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E2" w:rsidRDefault="001467E2" w:rsidP="00146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13.1.21</w:t>
      </w:r>
    </w:p>
    <w:p w:rsidR="001467E2" w:rsidRDefault="001467E2" w:rsidP="00146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2</w:t>
      </w:r>
    </w:p>
    <w:p w:rsidR="00984EB2" w:rsidRPr="00510D45" w:rsidRDefault="00984EB2" w:rsidP="00984E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D45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510D45" w:rsidRDefault="00984EB2" w:rsidP="00510D45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Контрольная работа выполняется в виде рефератов, вариант выбирается по последней цифре номера зачетной книжки. Контрольная работа оформляется согласно </w:t>
      </w:r>
      <w:r w:rsidRPr="00584396">
        <w:rPr>
          <w:rFonts w:ascii="Times New Roman" w:hAnsi="Times New Roman" w:cs="Times New Roman"/>
          <w:b/>
          <w:sz w:val="28"/>
          <w:szCs w:val="28"/>
        </w:rPr>
        <w:t>МИ 4.2-5/47-01-2013</w:t>
      </w:r>
      <w:r w:rsidRPr="00984EB2">
        <w:rPr>
          <w:rFonts w:ascii="Times New Roman" w:hAnsi="Times New Roman" w:cs="Times New Roman"/>
          <w:sz w:val="28"/>
          <w:szCs w:val="28"/>
        </w:rPr>
        <w:t xml:space="preserve"> (объем контрольной работы 12 полных страниц).</w:t>
      </w:r>
      <w:r w:rsidR="00510D45" w:rsidRPr="00510D45">
        <w:rPr>
          <w:rFonts w:ascii="Times New Roman" w:hAnsi="Times New Roman" w:cs="Times New Roman"/>
          <w:sz w:val="28"/>
          <w:szCs w:val="28"/>
        </w:rPr>
        <w:t xml:space="preserve"> </w:t>
      </w:r>
      <w:r w:rsidR="00510D45">
        <w:rPr>
          <w:rFonts w:ascii="Times New Roman" w:hAnsi="Times New Roman" w:cs="Times New Roman"/>
          <w:sz w:val="28"/>
          <w:szCs w:val="28"/>
        </w:rPr>
        <w:t xml:space="preserve">Реферат </w:t>
      </w:r>
      <w:r w:rsidR="00510D45" w:rsidRPr="00976EB8">
        <w:rPr>
          <w:rFonts w:ascii="Times New Roman" w:hAnsi="Times New Roman" w:cs="Times New Roman"/>
          <w:sz w:val="28"/>
          <w:szCs w:val="28"/>
        </w:rPr>
        <w:t xml:space="preserve"> </w:t>
      </w:r>
      <w:r w:rsidR="00584396">
        <w:rPr>
          <w:rFonts w:ascii="Times New Roman" w:hAnsi="Times New Roman" w:cs="Times New Roman"/>
          <w:sz w:val="28"/>
          <w:szCs w:val="28"/>
        </w:rPr>
        <w:t>присылается на почту</w:t>
      </w:r>
      <w:r w:rsidR="00584396" w:rsidRPr="00584396">
        <w:rPr>
          <w:color w:val="005BD1"/>
          <w:szCs w:val="28"/>
          <w:shd w:val="clear" w:color="auto" w:fill="FFFFFF"/>
        </w:rPr>
        <w:t xml:space="preserve"> </w:t>
      </w:r>
      <w:r w:rsidR="00584396">
        <w:rPr>
          <w:color w:val="005BD1"/>
          <w:szCs w:val="28"/>
          <w:shd w:val="clear" w:color="auto" w:fill="FFFFFF"/>
        </w:rPr>
        <w:t>(</w:t>
      </w:r>
      <w:r w:rsidR="00584396" w:rsidRPr="00584396">
        <w:rPr>
          <w:rStyle w:val="js-phone-number"/>
          <w:color w:val="005BD1"/>
          <w:sz w:val="28"/>
          <w:szCs w:val="28"/>
          <w:shd w:val="clear" w:color="auto" w:fill="FFFFFF"/>
        </w:rPr>
        <w:t>электронн</w:t>
      </w:r>
      <w:r w:rsidR="00584396">
        <w:rPr>
          <w:rStyle w:val="js-phone-number"/>
          <w:color w:val="005BD1"/>
          <w:sz w:val="28"/>
          <w:szCs w:val="28"/>
          <w:shd w:val="clear" w:color="auto" w:fill="FFFFFF"/>
        </w:rPr>
        <w:t xml:space="preserve">ая </w:t>
      </w:r>
      <w:r w:rsidR="00584396" w:rsidRPr="00584396">
        <w:rPr>
          <w:rStyle w:val="js-phone-number"/>
          <w:color w:val="005BD1"/>
          <w:sz w:val="28"/>
          <w:szCs w:val="28"/>
          <w:shd w:val="clear" w:color="auto" w:fill="FFFFFF"/>
        </w:rPr>
        <w:t xml:space="preserve"> почт</w:t>
      </w:r>
      <w:r w:rsidR="00584396">
        <w:rPr>
          <w:rStyle w:val="js-phone-number"/>
          <w:color w:val="005BD1"/>
          <w:sz w:val="28"/>
          <w:szCs w:val="28"/>
          <w:shd w:val="clear" w:color="auto" w:fill="FFFFFF"/>
        </w:rPr>
        <w:t>а</w:t>
      </w:r>
      <w:r w:rsidR="00584396" w:rsidRPr="00EF0F79">
        <w:rPr>
          <w:rStyle w:val="js-phone-number"/>
          <w:color w:val="005BD1"/>
          <w:szCs w:val="28"/>
          <w:shd w:val="clear" w:color="auto" w:fill="FFFFFF"/>
        </w:rPr>
        <w:t xml:space="preserve">  </w:t>
      </w:r>
      <w:hyperlink r:id="rId5" w:history="1">
        <w:r w:rsidR="00584396" w:rsidRPr="00EF0F79">
          <w:rPr>
            <w:rStyle w:val="a6"/>
            <w:rFonts w:ascii="Arial" w:hAnsi="Arial" w:cs="Arial"/>
            <w:sz w:val="24"/>
            <w:szCs w:val="24"/>
            <w:u w:val="none"/>
            <w:shd w:val="clear" w:color="auto" w:fill="FFFFFF"/>
          </w:rPr>
          <w:t>galvas_chita@mail.ru</w:t>
        </w:r>
      </w:hyperlink>
      <w:r w:rsidR="00584396">
        <w:t>)</w:t>
      </w:r>
      <w:r w:rsidR="00584396">
        <w:rPr>
          <w:rFonts w:ascii="Times New Roman" w:hAnsi="Times New Roman" w:cs="Times New Roman"/>
          <w:sz w:val="28"/>
          <w:szCs w:val="28"/>
        </w:rPr>
        <w:t xml:space="preserve">, а после проверки реферат  размещается </w:t>
      </w:r>
      <w:r w:rsidR="00510D45" w:rsidRPr="00ED1482">
        <w:rPr>
          <w:rFonts w:ascii="Times New Roman" w:hAnsi="Times New Roman" w:cs="Times New Roman"/>
          <w:b/>
          <w:sz w:val="28"/>
          <w:szCs w:val="28"/>
        </w:rPr>
        <w:t>в личном кабинете</w:t>
      </w:r>
      <w:r w:rsidR="00510D45" w:rsidRPr="00976EB8">
        <w:rPr>
          <w:rFonts w:ascii="Times New Roman" w:hAnsi="Times New Roman" w:cs="Times New Roman"/>
          <w:sz w:val="28"/>
          <w:szCs w:val="28"/>
        </w:rPr>
        <w:t xml:space="preserve">. </w:t>
      </w:r>
      <w:r w:rsidR="00510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EB2" w:rsidRDefault="00984EB2" w:rsidP="00984E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0D" w:rsidRDefault="000F4A0D" w:rsidP="00984E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0D" w:rsidRPr="00984EB2" w:rsidRDefault="000F4A0D" w:rsidP="00984E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0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 Сущность железобетона.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 Методы расчета конструкций по предельным состояниям.</w:t>
      </w:r>
      <w:r w:rsidR="00584396">
        <w:rPr>
          <w:rFonts w:ascii="Times New Roman" w:hAnsi="Times New Roman" w:cs="Times New Roman"/>
          <w:sz w:val="28"/>
          <w:szCs w:val="28"/>
        </w:rPr>
        <w:t xml:space="preserve"> </w:t>
      </w:r>
      <w:r w:rsidRPr="00984EB2">
        <w:rPr>
          <w:rFonts w:ascii="Times New Roman" w:hAnsi="Times New Roman" w:cs="Times New Roman"/>
          <w:sz w:val="28"/>
          <w:szCs w:val="28"/>
        </w:rPr>
        <w:t>Нормативные и расчетные сопротивления арматуры и бетона.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 Прочность бетона.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 Предварительные напряжения в арматуре и бетоне. Потери предварительного напряжения в арматуре.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 Объемные и силовые деформации.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2.Расчет прочности изгибаемых элементов прямоугольного сечения с одиночной  и двойной арматурой по нормальным сечениям.</w:t>
      </w:r>
    </w:p>
    <w:p w:rsidR="00984EB2" w:rsidRPr="00984EB2" w:rsidRDefault="00984EB2" w:rsidP="00984EB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1. Деформации бетона при </w:t>
      </w:r>
      <w:proofErr w:type="spellStart"/>
      <w:r w:rsidRPr="00984EB2">
        <w:rPr>
          <w:rFonts w:ascii="Times New Roman" w:hAnsi="Times New Roman" w:cs="Times New Roman"/>
          <w:sz w:val="28"/>
          <w:szCs w:val="28"/>
        </w:rPr>
        <w:t>однократномзагружении</w:t>
      </w:r>
      <w:proofErr w:type="spellEnd"/>
      <w:r w:rsidRPr="00984EB2">
        <w:rPr>
          <w:rFonts w:ascii="Times New Roman" w:hAnsi="Times New Roman" w:cs="Times New Roman"/>
          <w:sz w:val="28"/>
          <w:szCs w:val="28"/>
        </w:rPr>
        <w:t xml:space="preserve"> кратковременной нагрузкой. Модули деформации бетона.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 Расчет прочности изгибаемых элементов таврового профиля по нормальным сечениям.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  Деформации бетона при длительном действии нагрузки. Деформации бетона при многократно повторяющейся нагрузке.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2. </w:t>
      </w:r>
      <w:r w:rsidRPr="00984EB2">
        <w:rPr>
          <w:rFonts w:ascii="Times New Roman" w:hAnsi="Times New Roman" w:cs="Times New Roman"/>
          <w:sz w:val="28"/>
        </w:rPr>
        <w:t>Конструктивные особенности изгибаемых железобетонных элементов с обычной и предварительно напрягаемой арматурой.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ab/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1.Классы и марки бетона.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 Приведенное сечение.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 Назначение и виды арматуры.  Механические свойства арматурной стали.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Классификация арматуры.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  Классификация нагрузок. Нормативные и расчетные нагрузки. Сочетания нагрузок.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1.Арматурные  изделия.  Маркировка арматурных сеток.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>2. Расчет перемещений железобетонных конструкций.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lastRenderedPageBreak/>
        <w:t>Вариант 8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1. </w:t>
      </w:r>
      <w:r w:rsidRPr="00984EB2">
        <w:rPr>
          <w:rFonts w:ascii="Times New Roman" w:hAnsi="Times New Roman" w:cs="Times New Roman"/>
          <w:sz w:val="28"/>
        </w:rPr>
        <w:t>Сущность предварительно напрягаемых железобетонных конструкций.  Способы создания предварительного напряжения.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84EB2">
        <w:rPr>
          <w:rFonts w:ascii="Times New Roman" w:hAnsi="Times New Roman" w:cs="Times New Roman"/>
          <w:sz w:val="28"/>
          <w:szCs w:val="28"/>
        </w:rPr>
        <w:t>Трещиностойкость</w:t>
      </w:r>
      <w:proofErr w:type="spellEnd"/>
      <w:r w:rsidRPr="00984EB2">
        <w:rPr>
          <w:rFonts w:ascii="Times New Roman" w:hAnsi="Times New Roman" w:cs="Times New Roman"/>
          <w:sz w:val="28"/>
          <w:szCs w:val="28"/>
        </w:rPr>
        <w:t xml:space="preserve"> железобетонных конструкций.</w:t>
      </w: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EB2" w:rsidRPr="00984EB2" w:rsidRDefault="00984EB2" w:rsidP="0098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  <w:szCs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1. Сцепление арматуры с бетоном. Защитный слой бетона в железобетонных </w:t>
      </w:r>
      <w:proofErr w:type="spellStart"/>
      <w:r w:rsidRPr="00984EB2">
        <w:rPr>
          <w:rFonts w:ascii="Times New Roman" w:hAnsi="Times New Roman" w:cs="Times New Roman"/>
          <w:sz w:val="28"/>
          <w:szCs w:val="28"/>
        </w:rPr>
        <w:t>элементах</w:t>
      </w:r>
      <w:proofErr w:type="gramStart"/>
      <w:r w:rsidRPr="00984EB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84EB2">
        <w:rPr>
          <w:rFonts w:ascii="Times New Roman" w:hAnsi="Times New Roman" w:cs="Times New Roman"/>
          <w:sz w:val="28"/>
          <w:szCs w:val="28"/>
        </w:rPr>
        <w:t>оррозия</w:t>
      </w:r>
      <w:proofErr w:type="spellEnd"/>
      <w:r w:rsidRPr="00984EB2">
        <w:rPr>
          <w:rFonts w:ascii="Times New Roman" w:hAnsi="Times New Roman" w:cs="Times New Roman"/>
          <w:sz w:val="28"/>
          <w:szCs w:val="28"/>
        </w:rPr>
        <w:t xml:space="preserve"> железобетон и меры защиты от нее.</w:t>
      </w:r>
    </w:p>
    <w:p w:rsidR="00984EB2" w:rsidRPr="00984EB2" w:rsidRDefault="00984EB2" w:rsidP="00984EB2">
      <w:pPr>
        <w:rPr>
          <w:rFonts w:ascii="Times New Roman" w:hAnsi="Times New Roman" w:cs="Times New Roman"/>
          <w:sz w:val="28"/>
        </w:rPr>
      </w:pPr>
      <w:r w:rsidRPr="00984EB2">
        <w:rPr>
          <w:rFonts w:ascii="Times New Roman" w:hAnsi="Times New Roman" w:cs="Times New Roman"/>
          <w:sz w:val="28"/>
          <w:szCs w:val="28"/>
        </w:rPr>
        <w:t xml:space="preserve">2. </w:t>
      </w:r>
      <w:r w:rsidRPr="00984EB2">
        <w:rPr>
          <w:rFonts w:ascii="Times New Roman" w:hAnsi="Times New Roman" w:cs="Times New Roman"/>
          <w:sz w:val="28"/>
        </w:rPr>
        <w:t>Экспериментальные основы  теории сопротивления железобетона. Три стадии напряженно-деформированного состояния железобетонных элементов.</w:t>
      </w:r>
    </w:p>
    <w:p w:rsidR="00510D45" w:rsidRDefault="00510D45" w:rsidP="00510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510D45" w:rsidRPr="00BC2D99" w:rsidRDefault="00510D45" w:rsidP="00510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510D45" w:rsidRPr="00BC2D99" w:rsidRDefault="00510D45" w:rsidP="00510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63.13330. 2018</w:t>
      </w:r>
      <w:r w:rsidRPr="00BC2D99">
        <w:rPr>
          <w:rFonts w:ascii="Times New Roman" w:hAnsi="Times New Roman" w:cs="Times New Roman"/>
          <w:sz w:val="24"/>
          <w:szCs w:val="24"/>
        </w:rPr>
        <w:t xml:space="preserve">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52 – 01 – 2003  </w:t>
      </w:r>
      <w:r w:rsidRPr="00BC2D99">
        <w:rPr>
          <w:rFonts w:ascii="Times New Roman" w:hAnsi="Times New Roman" w:cs="Times New Roman"/>
          <w:bCs/>
          <w:sz w:val="24"/>
          <w:szCs w:val="24"/>
        </w:rPr>
        <w:t>Бетонные и железобетонные конструкции. Основные положения</w:t>
      </w:r>
    </w:p>
    <w:p w:rsidR="00510D45" w:rsidRPr="00BC2D99" w:rsidRDefault="00510D45" w:rsidP="00510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20.13330.2016  Нагрузки и воздействия</w:t>
      </w:r>
      <w:r w:rsidRPr="00BC2D99">
        <w:rPr>
          <w:rFonts w:ascii="Times New Roman" w:hAnsi="Times New Roman" w:cs="Times New Roman"/>
          <w:sz w:val="24"/>
          <w:szCs w:val="24"/>
        </w:rPr>
        <w:t xml:space="preserve">. 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2.01.07. – 85*. - М.: Министерство регионального развития Российской Федерации, 2011.</w:t>
      </w:r>
    </w:p>
    <w:p w:rsidR="00510D45" w:rsidRPr="00B76CAC" w:rsidRDefault="00510D45" w:rsidP="00510D4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CAC">
        <w:rPr>
          <w:rFonts w:ascii="Times New Roman" w:hAnsi="Times New Roman" w:cs="Times New Roman"/>
          <w:sz w:val="24"/>
          <w:szCs w:val="24"/>
        </w:rPr>
        <w:t>ГОСТ 27751-2014 Надежность строительных конструкций и оснований. Основные положения.</w:t>
      </w:r>
    </w:p>
    <w:p w:rsidR="00510D45" w:rsidRPr="00B76CAC" w:rsidRDefault="00510D45" w:rsidP="00510D45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Электронная библиотека учебников http://studentam.net/ </w:t>
      </w:r>
    </w:p>
    <w:p w:rsidR="00510D45" w:rsidRPr="00B76CAC" w:rsidRDefault="00510D45" w:rsidP="00510D45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строительства http://www.zodchii.ws </w:t>
      </w:r>
    </w:p>
    <w:p w:rsidR="00510D45" w:rsidRPr="00B76CAC" w:rsidRDefault="00510D45" w:rsidP="00510D45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технической литературы http://techlib.org </w:t>
      </w:r>
    </w:p>
    <w:p w:rsidR="00510D45" w:rsidRPr="00B76CAC" w:rsidRDefault="00510D45" w:rsidP="00510D45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База данных нормативных документов для строительства http://www.norm-load.ru </w:t>
      </w:r>
    </w:p>
    <w:p w:rsidR="00510D45" w:rsidRPr="00B76CAC" w:rsidRDefault="00510D45" w:rsidP="00510D45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Бесплатная информационно-справочная система </w:t>
      </w:r>
      <w:proofErr w:type="spellStart"/>
      <w:r w:rsidRPr="00B76CAC">
        <w:rPr>
          <w:bCs/>
          <w:sz w:val="24"/>
        </w:rPr>
        <w:t>онлайн</w:t>
      </w:r>
      <w:proofErr w:type="spellEnd"/>
      <w:r w:rsidRPr="00B76CAC">
        <w:rPr>
          <w:bCs/>
          <w:sz w:val="24"/>
        </w:rPr>
        <w:t xml:space="preserve"> доступа к полному собранию технических нормативно-правовых актов РФ http://gostrf.com. </w:t>
      </w:r>
    </w:p>
    <w:p w:rsidR="00510D45" w:rsidRPr="00BC2D99" w:rsidRDefault="00510D45" w:rsidP="00510D45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proofErr w:type="spellStart"/>
      <w:r w:rsidRPr="00B76CAC">
        <w:rPr>
          <w:bCs/>
          <w:sz w:val="24"/>
        </w:rPr>
        <w:t>Техноэксперт</w:t>
      </w:r>
      <w:proofErr w:type="spellEnd"/>
      <w:r w:rsidRPr="00B76CAC">
        <w:rPr>
          <w:bCs/>
          <w:sz w:val="24"/>
        </w:rPr>
        <w:t xml:space="preserve">. Электронный фонд правовой и нормативно-технической документации. </w:t>
      </w:r>
      <w:hyperlink r:id="rId6" w:history="1">
        <w:r w:rsidRPr="00B76CAC">
          <w:rPr>
            <w:rStyle w:val="a6"/>
            <w:bCs/>
            <w:sz w:val="24"/>
          </w:rPr>
          <w:t>http://docs.cntd.ru</w:t>
        </w:r>
      </w:hyperlink>
    </w:p>
    <w:p w:rsidR="00510D45" w:rsidRPr="00C744DB" w:rsidRDefault="00510D45" w:rsidP="00510D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44DB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510D45" w:rsidRDefault="00510D45" w:rsidP="00510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C744DB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>.</w:t>
      </w:r>
    </w:p>
    <w:p w:rsidR="00510D45" w:rsidRPr="00F51096" w:rsidRDefault="00510D45" w:rsidP="00510D4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096">
        <w:rPr>
          <w:rFonts w:ascii="Times New Roman" w:hAnsi="Times New Roman" w:cs="Times New Roman"/>
          <w:sz w:val="24"/>
          <w:szCs w:val="24"/>
        </w:rPr>
        <w:lastRenderedPageBreak/>
        <w:t xml:space="preserve">Проектирование и расчет железобетонных и каменных конструкций: учебник для строительных специальностей вузов / Н.Н. Попов, А.В. Забегаев. – Москва: </w:t>
      </w:r>
      <w:proofErr w:type="spellStart"/>
      <w:r w:rsidRPr="00F51096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>., 1989.</w:t>
      </w:r>
    </w:p>
    <w:p w:rsidR="00510D45" w:rsidRPr="00510D45" w:rsidRDefault="00510D45" w:rsidP="00510D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1096">
        <w:rPr>
          <w:rFonts w:ascii="Times New Roman" w:hAnsi="Times New Roman" w:cs="Times New Roman"/>
          <w:sz w:val="24"/>
          <w:szCs w:val="24"/>
        </w:rPr>
        <w:t>Байков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 xml:space="preserve"> В.Н.,</w:t>
      </w:r>
      <w:r w:rsidRPr="00F51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96">
        <w:rPr>
          <w:rFonts w:ascii="Times New Roman" w:hAnsi="Times New Roman" w:cs="Times New Roman"/>
          <w:sz w:val="24"/>
          <w:szCs w:val="24"/>
        </w:rPr>
        <w:t xml:space="preserve">Сигалов Э.Е., Железобетонные конструкции. Общий курс-М. </w:t>
      </w:r>
      <w:proofErr w:type="spellStart"/>
      <w:r w:rsidRPr="00F51096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 xml:space="preserve">, 1991.- 767 с.   </w:t>
      </w:r>
    </w:p>
    <w:p w:rsidR="00510D45" w:rsidRPr="00487402" w:rsidRDefault="00510D45" w:rsidP="00510D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7402">
        <w:rPr>
          <w:rFonts w:ascii="Times New Roman" w:hAnsi="Times New Roman" w:cs="Times New Roman"/>
          <w:sz w:val="24"/>
          <w:szCs w:val="24"/>
        </w:rPr>
        <w:t>Стетюха Г.В. Проектирование конструкций многоэтажных зданий: учеб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Г.В.Стетюха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М.Б.Мершеева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ита: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, 2014.-206 с. </w:t>
      </w:r>
    </w:p>
    <w:p w:rsidR="00510D45" w:rsidRPr="00F51096" w:rsidRDefault="00510D45" w:rsidP="00510D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0D45" w:rsidRPr="00F51096" w:rsidRDefault="00510D45" w:rsidP="00510D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4EB2" w:rsidRDefault="00984EB2" w:rsidP="001467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84EB2" w:rsidSect="0061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5F18"/>
    <w:multiLevelType w:val="hybridMultilevel"/>
    <w:tmpl w:val="BCCE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0DF"/>
    <w:rsid w:val="000F4A0D"/>
    <w:rsid w:val="001467E2"/>
    <w:rsid w:val="00510D45"/>
    <w:rsid w:val="00584396"/>
    <w:rsid w:val="00613162"/>
    <w:rsid w:val="00736910"/>
    <w:rsid w:val="009430DF"/>
    <w:rsid w:val="00984EB2"/>
    <w:rsid w:val="00DB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67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67E2"/>
  </w:style>
  <w:style w:type="table" w:styleId="a5">
    <w:name w:val="Table Grid"/>
    <w:basedOn w:val="a1"/>
    <w:uiPriority w:val="59"/>
    <w:rsid w:val="001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1467E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0D45"/>
    <w:rPr>
      <w:color w:val="0000FF"/>
      <w:u w:val="single"/>
    </w:rPr>
  </w:style>
  <w:style w:type="paragraph" w:styleId="a7">
    <w:name w:val="Title"/>
    <w:basedOn w:val="a"/>
    <w:link w:val="a8"/>
    <w:uiPriority w:val="10"/>
    <w:qFormat/>
    <w:rsid w:val="00510D45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510D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js-phone-number">
    <w:name w:val="js-phone-number"/>
    <w:basedOn w:val="a0"/>
    <w:rsid w:val="00584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" TargetMode="External"/><Relationship Id="rId5" Type="http://schemas.openxmlformats.org/officeDocument/2006/relationships/hyperlink" Target="mailto:galvas_ch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2020-12-19T09:46:00Z</dcterms:created>
  <dcterms:modified xsi:type="dcterms:W3CDTF">2020-12-20T09:38:00Z</dcterms:modified>
</cp:coreProperties>
</file>