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8002A" w14:textId="1796338B" w:rsidR="001746E9" w:rsidRDefault="00997224" w:rsidP="005D5AA9">
      <w:pPr>
        <w:jc w:val="center"/>
      </w:pPr>
      <w:r>
        <w:t>Практика</w:t>
      </w:r>
      <w:r w:rsidR="006A7254">
        <w:t xml:space="preserve"> </w:t>
      </w:r>
      <w:r w:rsidR="00D92DE1">
        <w:t xml:space="preserve">№ 1, </w:t>
      </w:r>
      <w:r>
        <w:t>01</w:t>
      </w:r>
      <w:r w:rsidR="00D92DE1">
        <w:t>.0</w:t>
      </w:r>
      <w:r>
        <w:t>2</w:t>
      </w:r>
      <w:r w:rsidR="00D92DE1">
        <w:t>.2021, 08.30</w:t>
      </w:r>
    </w:p>
    <w:p w14:paraId="763BC3CB" w14:textId="77777777" w:rsidR="007E1E3C" w:rsidRDefault="007E1E3C" w:rsidP="005D5AA9">
      <w:pPr>
        <w:jc w:val="center"/>
      </w:pPr>
    </w:p>
    <w:p w14:paraId="4DF76907" w14:textId="67FDD6BF" w:rsidR="005713DF" w:rsidRPr="006A7254" w:rsidRDefault="006A7254" w:rsidP="002A0752">
      <w:pPr>
        <w:pStyle w:val="a3"/>
        <w:tabs>
          <w:tab w:val="left" w:pos="709"/>
        </w:tabs>
        <w:ind w:left="0"/>
        <w:jc w:val="both"/>
        <w:rPr>
          <w:spacing w:val="-6"/>
        </w:rPr>
      </w:pPr>
      <w:r>
        <w:t>Тема:</w:t>
      </w:r>
    </w:p>
    <w:p w14:paraId="37B4DE76" w14:textId="77777777" w:rsidR="00616044" w:rsidRPr="00616044" w:rsidRDefault="00997224" w:rsidP="00997224">
      <w:pPr>
        <w:pStyle w:val="a3"/>
        <w:numPr>
          <w:ilvl w:val="0"/>
          <w:numId w:val="11"/>
        </w:numPr>
        <w:tabs>
          <w:tab w:val="left" w:pos="1980"/>
        </w:tabs>
        <w:jc w:val="both"/>
      </w:pPr>
      <w:r w:rsidRPr="00616044">
        <w:rPr>
          <w:bCs/>
          <w:iCs/>
        </w:rPr>
        <w:t xml:space="preserve"> Сбор базы данных для расчета трансмиссионного коэффициента.</w:t>
      </w:r>
      <w:r w:rsidR="00616044" w:rsidRPr="00616044">
        <w:rPr>
          <w:bCs/>
          <w:iCs/>
        </w:rPr>
        <w:t xml:space="preserve"> </w:t>
      </w:r>
    </w:p>
    <w:p w14:paraId="653D9D14" w14:textId="77777777" w:rsidR="00616044" w:rsidRPr="00616044" w:rsidRDefault="00997224" w:rsidP="00997224">
      <w:pPr>
        <w:pStyle w:val="a3"/>
        <w:numPr>
          <w:ilvl w:val="0"/>
          <w:numId w:val="11"/>
        </w:numPr>
        <w:tabs>
          <w:tab w:val="left" w:pos="1980"/>
        </w:tabs>
        <w:jc w:val="both"/>
      </w:pPr>
      <w:r w:rsidRPr="00616044">
        <w:rPr>
          <w:bCs/>
          <w:iCs/>
        </w:rPr>
        <w:t xml:space="preserve">Определение исходных данных по микроклимату помещений. </w:t>
      </w:r>
    </w:p>
    <w:p w14:paraId="7EEDDBA1" w14:textId="77777777" w:rsidR="00616044" w:rsidRPr="00616044" w:rsidRDefault="00997224" w:rsidP="00997224">
      <w:pPr>
        <w:pStyle w:val="a3"/>
        <w:numPr>
          <w:ilvl w:val="0"/>
          <w:numId w:val="11"/>
        </w:numPr>
        <w:tabs>
          <w:tab w:val="left" w:pos="1980"/>
        </w:tabs>
        <w:jc w:val="both"/>
      </w:pPr>
      <w:r w:rsidRPr="00616044">
        <w:rPr>
          <w:bCs/>
          <w:iCs/>
        </w:rPr>
        <w:t>Изучение нормативных требований по санитарно-гигиеническим параметрам</w:t>
      </w:r>
    </w:p>
    <w:p w14:paraId="24101CD3" w14:textId="77777777" w:rsidR="00616044" w:rsidRDefault="00997224" w:rsidP="00997224">
      <w:pPr>
        <w:pStyle w:val="a3"/>
        <w:numPr>
          <w:ilvl w:val="0"/>
          <w:numId w:val="11"/>
        </w:numPr>
        <w:tabs>
          <w:tab w:val="left" w:pos="1980"/>
        </w:tabs>
        <w:jc w:val="both"/>
      </w:pPr>
      <w:r w:rsidRPr="00F8708F">
        <w:t xml:space="preserve"> Расчет основных геометрических характеристик </w:t>
      </w:r>
      <w:r>
        <w:t xml:space="preserve">различных типов </w:t>
      </w:r>
      <w:r w:rsidRPr="00F8708F">
        <w:t>зд</w:t>
      </w:r>
      <w:r w:rsidRPr="00F8708F">
        <w:t>а</w:t>
      </w:r>
      <w:r w:rsidRPr="00F8708F">
        <w:t>ни</w:t>
      </w:r>
      <w:r>
        <w:t>й</w:t>
      </w:r>
      <w:r w:rsidRPr="00F8708F">
        <w:t xml:space="preserve"> при поэлементном принципе. Определение коэ</w:t>
      </w:r>
      <w:r w:rsidRPr="00F8708F">
        <w:t>ф</w:t>
      </w:r>
      <w:r w:rsidRPr="00F8708F">
        <w:t>фициента компактности здания. Определение коэ</w:t>
      </w:r>
      <w:r w:rsidRPr="00F8708F">
        <w:t>ф</w:t>
      </w:r>
      <w:r w:rsidRPr="00F8708F">
        <w:t>фициента остекленности фасада.</w:t>
      </w:r>
      <w:r>
        <w:t xml:space="preserve"> </w:t>
      </w:r>
    </w:p>
    <w:p w14:paraId="29B1D241" w14:textId="77777777" w:rsidR="00616044" w:rsidRDefault="00997224" w:rsidP="00997224">
      <w:pPr>
        <w:pStyle w:val="a3"/>
        <w:numPr>
          <w:ilvl w:val="0"/>
          <w:numId w:val="11"/>
        </w:numPr>
        <w:tabs>
          <w:tab w:val="left" w:pos="1980"/>
        </w:tabs>
        <w:jc w:val="both"/>
      </w:pPr>
      <w:r w:rsidRPr="00F8708F">
        <w:t xml:space="preserve">Расчет </w:t>
      </w:r>
      <w:r>
        <w:t xml:space="preserve">теплотехнических характеристик зданий поэлементным способом в соответствии с третьим разделом </w:t>
      </w:r>
      <w:r w:rsidRPr="00F8708F">
        <w:t xml:space="preserve">энергетического паспорта </w:t>
      </w:r>
      <w:r>
        <w:t xml:space="preserve">(на примере реального здания) </w:t>
      </w:r>
    </w:p>
    <w:p w14:paraId="1577AF76" w14:textId="25DBCFFF" w:rsidR="00997224" w:rsidRDefault="00997224" w:rsidP="00997224">
      <w:pPr>
        <w:pStyle w:val="a3"/>
        <w:numPr>
          <w:ilvl w:val="0"/>
          <w:numId w:val="11"/>
        </w:numPr>
        <w:tabs>
          <w:tab w:val="left" w:pos="1980"/>
        </w:tabs>
        <w:jc w:val="both"/>
      </w:pPr>
      <w:r>
        <w:t>Определение трансмиссионного коэффициента.  Оценка полученных результатов. Вариантный расчет ограждающих конструкций</w:t>
      </w:r>
      <w:r>
        <w:t>.</w:t>
      </w:r>
    </w:p>
    <w:p w14:paraId="73942144" w14:textId="77777777" w:rsidR="00997224" w:rsidRDefault="00997224" w:rsidP="00997224">
      <w:pPr>
        <w:tabs>
          <w:tab w:val="left" w:pos="1980"/>
        </w:tabs>
        <w:jc w:val="both"/>
        <w:rPr>
          <w:rFonts w:ascii="Tahoma" w:hAnsi="Tahoma" w:cs="Tahoma"/>
          <w:spacing w:val="-6"/>
        </w:rPr>
      </w:pPr>
    </w:p>
    <w:p w14:paraId="7A9E5CF6" w14:textId="3B29FFBA" w:rsidR="002A0752" w:rsidRDefault="00997224" w:rsidP="002A0752">
      <w:pPr>
        <w:jc w:val="center"/>
      </w:pPr>
      <w:r>
        <w:t xml:space="preserve">Практика № </w:t>
      </w:r>
      <w:r>
        <w:t>2</w:t>
      </w:r>
      <w:r>
        <w:t>, 01.02.2021</w:t>
      </w:r>
      <w:r w:rsidR="002A0752">
        <w:t>, 10.15</w:t>
      </w:r>
    </w:p>
    <w:p w14:paraId="47FDA42F" w14:textId="77777777" w:rsidR="00616044" w:rsidRDefault="00616044" w:rsidP="002A0752">
      <w:pPr>
        <w:jc w:val="center"/>
      </w:pPr>
    </w:p>
    <w:p w14:paraId="2599C10B" w14:textId="77777777" w:rsidR="00616044" w:rsidRDefault="00616044" w:rsidP="00616044">
      <w:pPr>
        <w:pStyle w:val="a3"/>
        <w:numPr>
          <w:ilvl w:val="0"/>
          <w:numId w:val="12"/>
        </w:numPr>
        <w:tabs>
          <w:tab w:val="left" w:pos="1980"/>
        </w:tabs>
        <w:jc w:val="both"/>
      </w:pPr>
      <w:r>
        <w:t>Расчет тепловых потерь через ограждающие конструкции.</w:t>
      </w:r>
    </w:p>
    <w:p w14:paraId="4F15E40C" w14:textId="77777777" w:rsidR="00616044" w:rsidRDefault="00616044" w:rsidP="00616044">
      <w:pPr>
        <w:pStyle w:val="a3"/>
        <w:numPr>
          <w:ilvl w:val="0"/>
          <w:numId w:val="12"/>
        </w:numPr>
        <w:tabs>
          <w:tab w:val="left" w:pos="1980"/>
        </w:tabs>
        <w:jc w:val="both"/>
      </w:pPr>
      <w:r>
        <w:t>Расчет требуемого и фактического сопротивления теплопередаче ограждающих конструкций. Расчет приведенного сопротивления теплопередаче по характерному фрагменту оболочки здания.</w:t>
      </w:r>
    </w:p>
    <w:p w14:paraId="2DC1F7F1" w14:textId="77777777" w:rsidR="00616044" w:rsidRDefault="00616044" w:rsidP="00616044">
      <w:pPr>
        <w:pStyle w:val="a3"/>
        <w:numPr>
          <w:ilvl w:val="0"/>
          <w:numId w:val="12"/>
        </w:numPr>
        <w:tabs>
          <w:tab w:val="left" w:pos="1980"/>
        </w:tabs>
        <w:jc w:val="both"/>
      </w:pPr>
      <w:r w:rsidRPr="00F8708F">
        <w:t>Расчет дополнительных теплопоступлений от солне</w:t>
      </w:r>
      <w:r w:rsidRPr="00F8708F">
        <w:t>ч</w:t>
      </w:r>
      <w:r w:rsidRPr="00F8708F">
        <w:t xml:space="preserve">ной радиации </w:t>
      </w:r>
      <w:r>
        <w:t>(</w:t>
      </w:r>
      <w:r w:rsidRPr="00F8708F">
        <w:t xml:space="preserve">для </w:t>
      </w:r>
      <w:r>
        <w:t>реального здания). Определение дополнительных источников тепла от бытовых и технологических тепловыделений. Расчет поступления тепловой энергии от солнечной радиации в котлован при выполнении земляных работ.</w:t>
      </w:r>
    </w:p>
    <w:p w14:paraId="26C8BF72" w14:textId="77777777" w:rsidR="00616044" w:rsidRDefault="00616044" w:rsidP="00616044">
      <w:pPr>
        <w:pStyle w:val="a3"/>
        <w:numPr>
          <w:ilvl w:val="0"/>
          <w:numId w:val="12"/>
        </w:numPr>
        <w:tabs>
          <w:tab w:val="left" w:pos="1980"/>
        </w:tabs>
        <w:jc w:val="both"/>
      </w:pPr>
      <w:r>
        <w:t>Расчет энергопаспорта здания по нормативным, расчетным и фактическим показателям. Сравнительный анализ</w:t>
      </w:r>
      <w:r w:rsidRPr="00F8708F">
        <w:t xml:space="preserve"> </w:t>
      </w:r>
    </w:p>
    <w:p w14:paraId="7A6FB201" w14:textId="7E6548BC" w:rsidR="00616044" w:rsidRDefault="00616044" w:rsidP="00616044">
      <w:pPr>
        <w:pStyle w:val="a3"/>
        <w:numPr>
          <w:ilvl w:val="0"/>
          <w:numId w:val="12"/>
        </w:numPr>
        <w:tabs>
          <w:tab w:val="left" w:pos="1980"/>
        </w:tabs>
        <w:jc w:val="both"/>
      </w:pPr>
      <w:r w:rsidRPr="00F8708F">
        <w:t>Расчет удельного теплоп</w:t>
      </w:r>
      <w:r w:rsidRPr="00F8708F">
        <w:t>о</w:t>
      </w:r>
      <w:r w:rsidRPr="00F8708F">
        <w:t>требления здания по факту.</w:t>
      </w:r>
      <w:r>
        <w:t xml:space="preserve"> Сравнение с требуемыми показателями. Определение класса энергоэффективности здания</w:t>
      </w:r>
    </w:p>
    <w:p w14:paraId="0EA449B6" w14:textId="2B24B4FE" w:rsidR="00616044" w:rsidRDefault="00616044" w:rsidP="00616044">
      <w:pPr>
        <w:pStyle w:val="a3"/>
        <w:numPr>
          <w:ilvl w:val="0"/>
          <w:numId w:val="12"/>
        </w:numPr>
        <w:tabs>
          <w:tab w:val="left" w:pos="1980"/>
        </w:tabs>
        <w:jc w:val="both"/>
      </w:pPr>
      <w:r>
        <w:t>Разработка мероприятий по повышению класса энергоэффективности здания</w:t>
      </w:r>
    </w:p>
    <w:p w14:paraId="3EAF0C8A" w14:textId="77777777" w:rsidR="002A0752" w:rsidRDefault="002A0752" w:rsidP="002A0752">
      <w:pPr>
        <w:jc w:val="center"/>
      </w:pPr>
    </w:p>
    <w:p w14:paraId="152C06BC" w14:textId="77777777" w:rsidR="009A51A6" w:rsidRPr="009A51A6" w:rsidRDefault="009A51A6" w:rsidP="009A51A6">
      <w:pPr>
        <w:pStyle w:val="a3"/>
        <w:ind w:left="1069" w:firstLine="0"/>
        <w:jc w:val="both"/>
        <w:rPr>
          <w:rFonts w:cs="Times New Roman"/>
          <w:i/>
          <w:color w:val="2F5496" w:themeColor="accent1" w:themeShade="BF"/>
          <w:spacing w:val="-6"/>
        </w:rPr>
      </w:pPr>
      <w:r w:rsidRPr="009A51A6">
        <w:rPr>
          <w:rFonts w:ascii="Tahoma" w:hAnsi="Tahoma" w:cs="Tahoma"/>
          <w:spacing w:val="-6"/>
        </w:rPr>
        <w:t>﻿</w:t>
      </w:r>
      <w:r w:rsidRPr="009A51A6">
        <w:rPr>
          <w:rFonts w:cs="Times New Roman"/>
          <w:i/>
          <w:color w:val="2F5496" w:themeColor="accent1" w:themeShade="BF"/>
          <w:spacing w:val="-6"/>
        </w:rPr>
        <w:t xml:space="preserve">Людмила Елисеева приглашает вас на запланированную конференцию: </w:t>
      </w:r>
      <w:proofErr w:type="spellStart"/>
      <w:r w:rsidRPr="009A51A6">
        <w:rPr>
          <w:rFonts w:cs="Times New Roman"/>
          <w:i/>
          <w:color w:val="2F5496" w:themeColor="accent1" w:themeShade="BF"/>
          <w:spacing w:val="-6"/>
        </w:rPr>
        <w:t>Zoom</w:t>
      </w:r>
      <w:proofErr w:type="spellEnd"/>
      <w:r w:rsidRPr="009A51A6">
        <w:rPr>
          <w:rFonts w:cs="Times New Roman"/>
          <w:i/>
          <w:color w:val="2F5496" w:themeColor="accent1" w:themeShade="BF"/>
          <w:spacing w:val="-6"/>
        </w:rPr>
        <w:t>.</w:t>
      </w:r>
    </w:p>
    <w:p w14:paraId="23B79B21" w14:textId="77777777" w:rsidR="009A51A6" w:rsidRPr="009A51A6" w:rsidRDefault="009A51A6" w:rsidP="009A51A6">
      <w:pPr>
        <w:pStyle w:val="a3"/>
        <w:ind w:left="1069" w:firstLine="0"/>
        <w:jc w:val="both"/>
        <w:rPr>
          <w:rFonts w:cs="Times New Roman"/>
          <w:i/>
          <w:color w:val="2F5496" w:themeColor="accent1" w:themeShade="BF"/>
          <w:spacing w:val="-6"/>
        </w:rPr>
      </w:pPr>
      <w:r w:rsidRPr="009A51A6">
        <w:rPr>
          <w:rFonts w:cs="Times New Roman"/>
          <w:i/>
          <w:color w:val="2F5496" w:themeColor="accent1" w:themeShade="BF"/>
          <w:spacing w:val="-6"/>
        </w:rPr>
        <w:t>Тема: СТ(</w:t>
      </w:r>
      <w:proofErr w:type="spellStart"/>
      <w:r w:rsidRPr="009A51A6">
        <w:rPr>
          <w:rFonts w:cs="Times New Roman"/>
          <w:i/>
          <w:color w:val="2F5496" w:themeColor="accent1" w:themeShade="BF"/>
          <w:spacing w:val="-6"/>
        </w:rPr>
        <w:t>сп</w:t>
      </w:r>
      <w:proofErr w:type="spellEnd"/>
      <w:r w:rsidRPr="009A51A6">
        <w:rPr>
          <w:rFonts w:cs="Times New Roman"/>
          <w:i/>
          <w:color w:val="2F5496" w:themeColor="accent1" w:themeShade="BF"/>
          <w:spacing w:val="-6"/>
        </w:rPr>
        <w:t>)з-17_Энергосбережение_01.02.2021</w:t>
      </w:r>
    </w:p>
    <w:p w14:paraId="55C71129" w14:textId="77777777" w:rsidR="009A51A6" w:rsidRPr="009A51A6" w:rsidRDefault="009A51A6" w:rsidP="009A51A6">
      <w:pPr>
        <w:pStyle w:val="a3"/>
        <w:ind w:left="1069" w:firstLine="0"/>
        <w:jc w:val="both"/>
        <w:rPr>
          <w:rFonts w:cs="Times New Roman"/>
          <w:i/>
          <w:color w:val="2F5496" w:themeColor="accent1" w:themeShade="BF"/>
          <w:spacing w:val="-6"/>
        </w:rPr>
      </w:pPr>
      <w:r w:rsidRPr="009A51A6">
        <w:rPr>
          <w:rFonts w:cs="Times New Roman"/>
          <w:i/>
          <w:color w:val="2F5496" w:themeColor="accent1" w:themeShade="BF"/>
          <w:spacing w:val="-6"/>
        </w:rPr>
        <w:t>Время: 1 февр. 2021 08:30 AM Якутск</w:t>
      </w:r>
    </w:p>
    <w:p w14:paraId="44A7C56E" w14:textId="77777777" w:rsidR="009A51A6" w:rsidRPr="009A51A6" w:rsidRDefault="009A51A6" w:rsidP="009A51A6">
      <w:pPr>
        <w:pStyle w:val="a3"/>
        <w:ind w:left="1069" w:firstLine="0"/>
        <w:jc w:val="both"/>
        <w:rPr>
          <w:rFonts w:cs="Times New Roman"/>
          <w:i/>
          <w:color w:val="2F5496" w:themeColor="accent1" w:themeShade="BF"/>
          <w:spacing w:val="-6"/>
        </w:rPr>
      </w:pPr>
      <w:r w:rsidRPr="009A51A6">
        <w:rPr>
          <w:rFonts w:cs="Times New Roman"/>
          <w:i/>
          <w:color w:val="2F5496" w:themeColor="accent1" w:themeShade="BF"/>
          <w:spacing w:val="-6"/>
        </w:rPr>
        <w:t xml:space="preserve">Подключиться к конференции </w:t>
      </w:r>
      <w:proofErr w:type="spellStart"/>
      <w:r w:rsidRPr="009A51A6">
        <w:rPr>
          <w:rFonts w:cs="Times New Roman"/>
          <w:i/>
          <w:color w:val="2F5496" w:themeColor="accent1" w:themeShade="BF"/>
          <w:spacing w:val="-6"/>
        </w:rPr>
        <w:t>Zoom</w:t>
      </w:r>
      <w:proofErr w:type="spellEnd"/>
    </w:p>
    <w:p w14:paraId="734DF795" w14:textId="00F4A037" w:rsidR="009A51A6" w:rsidRPr="009A51A6" w:rsidRDefault="009A51A6" w:rsidP="009A51A6">
      <w:pPr>
        <w:pStyle w:val="a3"/>
        <w:ind w:left="1069" w:firstLine="0"/>
        <w:jc w:val="both"/>
        <w:rPr>
          <w:rFonts w:cs="Times New Roman"/>
          <w:i/>
          <w:color w:val="2F5496" w:themeColor="accent1" w:themeShade="BF"/>
          <w:spacing w:val="-6"/>
        </w:rPr>
      </w:pPr>
      <w:hyperlink r:id="rId5" w:history="1">
        <w:r w:rsidRPr="009A51A6">
          <w:rPr>
            <w:rStyle w:val="a4"/>
            <w:rFonts w:cs="Times New Roman"/>
            <w:i/>
            <w:color w:val="034990" w:themeColor="hyperlink" w:themeShade="BF"/>
            <w:spacing w:val="-6"/>
          </w:rPr>
          <w:t>https://us05web.zoom.us/j/87115561614?pwd=aGpBVlBkQXBsZEpMYTNNZG1rdjQ1dz09</w:t>
        </w:r>
      </w:hyperlink>
      <w:r w:rsidRPr="009A51A6">
        <w:rPr>
          <w:rFonts w:cs="Times New Roman"/>
          <w:i/>
          <w:color w:val="2F5496" w:themeColor="accent1" w:themeShade="BF"/>
          <w:spacing w:val="-6"/>
        </w:rPr>
        <w:t xml:space="preserve"> </w:t>
      </w:r>
    </w:p>
    <w:p w14:paraId="12F3C47E" w14:textId="77777777" w:rsidR="009A51A6" w:rsidRPr="009A51A6" w:rsidRDefault="009A51A6" w:rsidP="009A51A6">
      <w:pPr>
        <w:pStyle w:val="a3"/>
        <w:ind w:left="1069" w:firstLine="0"/>
        <w:jc w:val="both"/>
        <w:rPr>
          <w:rFonts w:cs="Times New Roman"/>
          <w:i/>
          <w:color w:val="2F5496" w:themeColor="accent1" w:themeShade="BF"/>
          <w:spacing w:val="-6"/>
        </w:rPr>
      </w:pPr>
      <w:r w:rsidRPr="009A51A6">
        <w:rPr>
          <w:rFonts w:cs="Times New Roman"/>
          <w:i/>
          <w:color w:val="2F5496" w:themeColor="accent1" w:themeShade="BF"/>
          <w:spacing w:val="-6"/>
        </w:rPr>
        <w:t>Идентификатор конференции: 871 1556 1614</w:t>
      </w:r>
    </w:p>
    <w:p w14:paraId="2E5862E4" w14:textId="2CC5D2C4" w:rsidR="00316D43" w:rsidRPr="009A51A6" w:rsidRDefault="009A51A6" w:rsidP="009A51A6">
      <w:pPr>
        <w:pStyle w:val="a3"/>
        <w:ind w:left="1069" w:firstLine="0"/>
        <w:jc w:val="both"/>
        <w:rPr>
          <w:rFonts w:cs="Times New Roman"/>
          <w:i/>
          <w:color w:val="2F5496" w:themeColor="accent1" w:themeShade="BF"/>
          <w:spacing w:val="-6"/>
        </w:rPr>
      </w:pPr>
      <w:r w:rsidRPr="009A51A6">
        <w:rPr>
          <w:rFonts w:cs="Times New Roman"/>
          <w:i/>
          <w:color w:val="2F5496" w:themeColor="accent1" w:themeShade="BF"/>
          <w:spacing w:val="-6"/>
        </w:rPr>
        <w:t>Код доступа: BUbd1h</w:t>
      </w:r>
    </w:p>
    <w:p w14:paraId="047D7660" w14:textId="77777777" w:rsidR="009A51A6" w:rsidRPr="009A51A6" w:rsidRDefault="009A51A6" w:rsidP="009A51A6">
      <w:pPr>
        <w:pStyle w:val="a3"/>
        <w:ind w:left="1069" w:firstLine="0"/>
        <w:jc w:val="both"/>
        <w:rPr>
          <w:color w:val="2F5496" w:themeColor="accent1" w:themeShade="BF"/>
        </w:rPr>
      </w:pPr>
    </w:p>
    <w:p w14:paraId="3257FF9D" w14:textId="5473D833" w:rsidR="00B85AA3" w:rsidRPr="00D92DE1" w:rsidRDefault="00C23B9C" w:rsidP="00B85AA3">
      <w:pPr>
        <w:tabs>
          <w:tab w:val="left" w:pos="993"/>
          <w:tab w:val="left" w:pos="1134"/>
        </w:tabs>
        <w:jc w:val="both"/>
        <w:rPr>
          <w:b/>
        </w:rPr>
      </w:pPr>
      <w:r>
        <w:t xml:space="preserve">ПРОШУ </w:t>
      </w:r>
      <w:r w:rsidR="00B85AA3" w:rsidRPr="00B85AA3">
        <w:t xml:space="preserve">ВСЕ МАТЕРИАЛЫ ВЫСЫЛАТЬ МНЕ НА ПОЧТУ </w:t>
      </w:r>
      <w:hyperlink r:id="rId6" w:history="1">
        <w:r w:rsidR="00B85AA3" w:rsidRPr="00B85AA3">
          <w:rPr>
            <w:rStyle w:val="a4"/>
            <w:color w:val="auto"/>
            <w:lang w:val="en-US"/>
          </w:rPr>
          <w:t>eli</w:t>
        </w:r>
        <w:r w:rsidR="00B85AA3" w:rsidRPr="00B85AA3">
          <w:rPr>
            <w:rStyle w:val="a4"/>
            <w:color w:val="auto"/>
          </w:rPr>
          <w:t>56@</w:t>
        </w:r>
        <w:r w:rsidR="00B85AA3" w:rsidRPr="00B85AA3">
          <w:rPr>
            <w:rStyle w:val="a4"/>
            <w:color w:val="auto"/>
            <w:lang w:val="en-US"/>
          </w:rPr>
          <w:t>mail</w:t>
        </w:r>
        <w:r w:rsidR="00B85AA3" w:rsidRPr="00B85AA3">
          <w:rPr>
            <w:rStyle w:val="a4"/>
            <w:color w:val="auto"/>
          </w:rPr>
          <w:t>.</w:t>
        </w:r>
        <w:r w:rsidR="00B85AA3" w:rsidRPr="00B85AA3">
          <w:rPr>
            <w:rStyle w:val="a4"/>
            <w:color w:val="auto"/>
            <w:lang w:val="en-US"/>
          </w:rPr>
          <w:t>ru</w:t>
        </w:r>
      </w:hyperlink>
      <w:r w:rsidR="00B85AA3" w:rsidRPr="00B85AA3">
        <w:t xml:space="preserve">. </w:t>
      </w:r>
      <w:proofErr w:type="spellStart"/>
      <w:r w:rsidR="00D92DE1" w:rsidRPr="00D92DE1">
        <w:rPr>
          <w:i/>
          <w:color w:val="FF0000"/>
        </w:rPr>
        <w:t>Энерго</w:t>
      </w:r>
      <w:r w:rsidR="00B85AA3" w:rsidRPr="00D92DE1">
        <w:rPr>
          <w:i/>
          <w:color w:val="FF0000"/>
        </w:rPr>
        <w:t>_</w:t>
      </w:r>
      <w:r w:rsidR="00D92DE1" w:rsidRPr="00D92DE1">
        <w:rPr>
          <w:i/>
          <w:color w:val="FF0000"/>
        </w:rPr>
        <w:t>Фамилия</w:t>
      </w:r>
      <w:r w:rsidR="00B85AA3" w:rsidRPr="00D92DE1">
        <w:rPr>
          <w:i/>
          <w:color w:val="FF0000"/>
        </w:rPr>
        <w:t>_</w:t>
      </w:r>
      <w:proofErr w:type="gramStart"/>
      <w:r w:rsidR="00D92DE1" w:rsidRPr="00D92DE1">
        <w:rPr>
          <w:i/>
          <w:color w:val="FF0000"/>
        </w:rPr>
        <w:t>Дата</w:t>
      </w:r>
      <w:proofErr w:type="spellEnd"/>
      <w:r w:rsidR="00D92DE1">
        <w:rPr>
          <w:i/>
          <w:color w:val="FF0000"/>
        </w:rPr>
        <w:t xml:space="preserve">  </w:t>
      </w:r>
      <w:r w:rsidR="00D92DE1">
        <w:rPr>
          <w:b/>
          <w:i/>
        </w:rPr>
        <w:t>Файлы</w:t>
      </w:r>
      <w:proofErr w:type="gramEnd"/>
      <w:r w:rsidR="00D92DE1">
        <w:rPr>
          <w:b/>
          <w:i/>
        </w:rPr>
        <w:t xml:space="preserve"> без фамилии не будут проверяться!</w:t>
      </w:r>
    </w:p>
    <w:p w14:paraId="3A402ECB" w14:textId="77777777" w:rsidR="00616044" w:rsidRDefault="00616044" w:rsidP="00EE0487">
      <w:pPr>
        <w:jc w:val="center"/>
      </w:pPr>
    </w:p>
    <w:p w14:paraId="55A76458" w14:textId="41FE52F6" w:rsidR="00616044" w:rsidRDefault="00616044" w:rsidP="00EE0487">
      <w:pPr>
        <w:jc w:val="center"/>
      </w:pPr>
      <w:r>
        <w:t>Нормативные документы</w:t>
      </w:r>
    </w:p>
    <w:p w14:paraId="68132DEC" w14:textId="3809F1B2" w:rsidR="00006588" w:rsidRDefault="00006588" w:rsidP="00006588">
      <w:pPr>
        <w:pStyle w:val="a3"/>
        <w:numPr>
          <w:ilvl w:val="0"/>
          <w:numId w:val="13"/>
        </w:numPr>
        <w:jc w:val="both"/>
      </w:pPr>
      <w:r w:rsidRPr="00006588">
        <w:t>СП 50.13330.2012 Тепловая защита зданий.</w:t>
      </w:r>
    </w:p>
    <w:p w14:paraId="708A04F7" w14:textId="77777777" w:rsidR="00006588" w:rsidRDefault="00006588" w:rsidP="009A51A6">
      <w:pPr>
        <w:pStyle w:val="a3"/>
        <w:ind w:left="1069" w:firstLine="0"/>
        <w:jc w:val="both"/>
      </w:pPr>
      <w:bookmarkStart w:id="0" w:name="_GoBack"/>
      <w:bookmarkEnd w:id="0"/>
    </w:p>
    <w:p w14:paraId="11C1756A" w14:textId="77777777" w:rsidR="00616044" w:rsidRDefault="00616044" w:rsidP="00EE0487">
      <w:pPr>
        <w:jc w:val="center"/>
      </w:pPr>
    </w:p>
    <w:p w14:paraId="42232AB4" w14:textId="7DAF16A8" w:rsidR="00EE0487" w:rsidRDefault="008F52BF" w:rsidP="00EE0487">
      <w:pPr>
        <w:jc w:val="center"/>
      </w:pPr>
      <w:r>
        <w:lastRenderedPageBreak/>
        <w:t>Список литературы</w:t>
      </w:r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7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8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9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1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2" w:history="1">
        <w:r w:rsidRPr="00836E3D">
          <w:rPr>
            <w:rStyle w:val="a4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812A01E" w14:textId="115E18B5" w:rsidR="00EE0487" w:rsidRDefault="00F220D8" w:rsidP="00EE0487">
      <w:pPr>
        <w:jc w:val="both"/>
      </w:pPr>
      <w:r>
        <w:t>Это наша электронная библиотека</w:t>
      </w:r>
    </w:p>
    <w:sectPr w:rsidR="00EE0487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69A"/>
    <w:multiLevelType w:val="hybridMultilevel"/>
    <w:tmpl w:val="6D90CFBA"/>
    <w:lvl w:ilvl="0" w:tplc="AD8C5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460571B"/>
    <w:multiLevelType w:val="multilevel"/>
    <w:tmpl w:val="EE0003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6" w15:restartNumberingAfterBreak="0">
    <w:nsid w:val="4D1677BF"/>
    <w:multiLevelType w:val="hybridMultilevel"/>
    <w:tmpl w:val="18888DA0"/>
    <w:lvl w:ilvl="0" w:tplc="B82CF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5B767A8F"/>
    <w:multiLevelType w:val="hybridMultilevel"/>
    <w:tmpl w:val="0492AA14"/>
    <w:lvl w:ilvl="0" w:tplc="56E04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955D0"/>
    <w:multiLevelType w:val="hybridMultilevel"/>
    <w:tmpl w:val="249A8568"/>
    <w:lvl w:ilvl="0" w:tplc="1390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6C47B7"/>
    <w:multiLevelType w:val="hybridMultilevel"/>
    <w:tmpl w:val="9158519E"/>
    <w:lvl w:ilvl="0" w:tplc="55506A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6588"/>
    <w:rsid w:val="000763D6"/>
    <w:rsid w:val="000F0108"/>
    <w:rsid w:val="00152C31"/>
    <w:rsid w:val="001746E9"/>
    <w:rsid w:val="001C2D38"/>
    <w:rsid w:val="00251198"/>
    <w:rsid w:val="002A0752"/>
    <w:rsid w:val="002E093C"/>
    <w:rsid w:val="00316D43"/>
    <w:rsid w:val="00351C3A"/>
    <w:rsid w:val="003D3851"/>
    <w:rsid w:val="00437358"/>
    <w:rsid w:val="004A0D9B"/>
    <w:rsid w:val="0055144B"/>
    <w:rsid w:val="005713DF"/>
    <w:rsid w:val="005D5AA9"/>
    <w:rsid w:val="00616044"/>
    <w:rsid w:val="00685280"/>
    <w:rsid w:val="006A7254"/>
    <w:rsid w:val="006E21A2"/>
    <w:rsid w:val="006E78A6"/>
    <w:rsid w:val="006F56D5"/>
    <w:rsid w:val="00720253"/>
    <w:rsid w:val="0078643D"/>
    <w:rsid w:val="007C5C43"/>
    <w:rsid w:val="007E1E3C"/>
    <w:rsid w:val="00814C51"/>
    <w:rsid w:val="008F52BF"/>
    <w:rsid w:val="00902974"/>
    <w:rsid w:val="00915A4F"/>
    <w:rsid w:val="00997224"/>
    <w:rsid w:val="009A51A6"/>
    <w:rsid w:val="009A5F48"/>
    <w:rsid w:val="009B79B4"/>
    <w:rsid w:val="00A21C56"/>
    <w:rsid w:val="00B12EB2"/>
    <w:rsid w:val="00B85AA3"/>
    <w:rsid w:val="00BD1AE0"/>
    <w:rsid w:val="00C23B9C"/>
    <w:rsid w:val="00C40BE7"/>
    <w:rsid w:val="00C5020D"/>
    <w:rsid w:val="00C504B4"/>
    <w:rsid w:val="00C93031"/>
    <w:rsid w:val="00D71D0E"/>
    <w:rsid w:val="00D92DE1"/>
    <w:rsid w:val="00DD3D61"/>
    <w:rsid w:val="00E05DC8"/>
    <w:rsid w:val="00E647BF"/>
    <w:rsid w:val="00ED2B1B"/>
    <w:rsid w:val="00ED420F"/>
    <w:rsid w:val="00EE0487"/>
    <w:rsid w:val="00F00467"/>
    <w:rsid w:val="00F220D8"/>
    <w:rsid w:val="00F37A57"/>
    <w:rsid w:val="00F604F0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0D8"/>
    <w:rPr>
      <w:color w:val="0563C1" w:themeColor="hyperlink"/>
      <w:u w:val="single"/>
    </w:rPr>
  </w:style>
  <w:style w:type="paragraph" w:styleId="a5">
    <w:name w:val="Title"/>
    <w:basedOn w:val="a"/>
    <w:link w:val="a6"/>
    <w:qFormat/>
    <w:rsid w:val="00D71D0E"/>
    <w:pPr>
      <w:spacing w:line="360" w:lineRule="auto"/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D71D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56@mail.ru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https://us05web.zoom.us/j/87115561614?pwd=aGpBVlBkQXBsZEpMYTNNZG1rdjQ1dz09" TargetMode="Externa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3</cp:revision>
  <dcterms:created xsi:type="dcterms:W3CDTF">2021-01-19T06:08:00Z</dcterms:created>
  <dcterms:modified xsi:type="dcterms:W3CDTF">2021-01-19T06:40:00Z</dcterms:modified>
</cp:coreProperties>
</file>