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4A" w:rsidRPr="0060304A" w:rsidRDefault="0052637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="0060304A" w:rsidRPr="0060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0304A" w:rsidRPr="0060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9.11.2021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 1. Промышленная экология. Основные понятия и термины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Промышленность и транспорт создают мощную техногенную нагрузку на окружающую среду. В ряде случаев живая и неживая природа испытывают на себе воздействие промышленных и транс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портных объектов. Эти обстоятельства дают возможность говорить 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возникновении новой научной ветви - </w:t>
      </w:r>
      <w:r w:rsidRPr="006030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промышленной экологии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изучает различные аспекты воздействия объектов промыш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ленности и транспорта на окружающую среду</w:t>
      </w:r>
      <w:r w:rsidRPr="006030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наоборот, воздействия окружающей среды на производство, транспорт и прочее.</w:t>
      </w:r>
    </w:p>
    <w:p w:rsidR="0060304A" w:rsidRPr="0060304A" w:rsidRDefault="0060304A" w:rsidP="0060304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Главной задачей промышленной экологии является снижение загрязнения среды путем модернизации производственных процессов. </w:t>
      </w:r>
      <w:r w:rsidRPr="0060304A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Причем загрязнение веществами, и токсичными в том числе, далеко не единственный предмет изучения промышленной экологии, ведь различные отрасли промышленности оказывают влияние на среду шумом, теплом, электромагнитным излучением и многим другим.</w:t>
      </w:r>
      <w:r w:rsidRPr="0060304A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0304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Отдельное внимание уделяется атмосфере и открытым водоемам, так как именно они становятся первостепенной мишенью для разных отраслей промышленности.</w:t>
      </w:r>
    </w:p>
    <w:p w:rsidR="0060304A" w:rsidRPr="0060304A" w:rsidRDefault="0060304A" w:rsidP="006030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60304A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Цели промышленной экологий:</w:t>
      </w:r>
    </w:p>
    <w:p w:rsidR="0060304A" w:rsidRPr="0060304A" w:rsidRDefault="0060304A" w:rsidP="0060304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N w:val="0"/>
        <w:spacing w:after="0" w:line="240" w:lineRule="auto"/>
        <w:ind w:hanging="356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Решение проблем рационального использования природных ресурсов;</w:t>
      </w:r>
    </w:p>
    <w:p w:rsidR="0060304A" w:rsidRPr="0060304A" w:rsidRDefault="0060304A" w:rsidP="0060304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N w:val="0"/>
        <w:spacing w:after="0" w:line="240" w:lineRule="auto"/>
        <w:ind w:hanging="356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Предотвращения загрязнения окружающей среды;</w:t>
      </w:r>
    </w:p>
    <w:p w:rsidR="0060304A" w:rsidRPr="0060304A" w:rsidRDefault="0060304A" w:rsidP="0060304A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N w:val="0"/>
        <w:spacing w:after="0" w:line="240" w:lineRule="auto"/>
        <w:ind w:hanging="356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Совмещение технологического биохимического круговорота веществ и энергии.</w:t>
      </w:r>
    </w:p>
    <w:p w:rsidR="0060304A" w:rsidRPr="0060304A" w:rsidRDefault="0060304A" w:rsidP="006030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  <w:r w:rsidRPr="0060304A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Задачи промышленной экологии: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1) Анализ экологической ситуации;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2)  Контроль загрязнения окружающей среды;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3) Определение отраслей загрязнителей и источников загрязнения: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4) Снижение вредных выбросов загрязняющих веществ, сбросов сточных вод;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5) Решение проблем использования или утилизации отходов;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6)  Экологическая промышленность предприятий, технологий;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7) Эколого-экономическая экспертиза технических решений;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8) Прогнозирование последствий хозяйственной деятельности;</w:t>
      </w:r>
    </w:p>
    <w:p w:rsidR="0060304A" w:rsidRPr="0060304A" w:rsidRDefault="0060304A" w:rsidP="0060304A">
      <w:pPr>
        <w:widowControl w:val="0"/>
        <w:tabs>
          <w:tab w:val="left" w:pos="709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60304A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9) Внедрение эффективных методов очистки воды, воздуха на предприятии.</w:t>
      </w:r>
    </w:p>
    <w:p w:rsidR="0060304A" w:rsidRPr="0060304A" w:rsidRDefault="0060304A" w:rsidP="00603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Окружающая среда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(ОС) – совокупность природных тел (атмосферы, гидросферы, литосферы, биосферы) и культурных (техногенных) объектов, предметов социальной и производственной деятельности человека.</w:t>
      </w:r>
    </w:p>
    <w:p w:rsidR="0060304A" w:rsidRPr="0060304A" w:rsidRDefault="0060304A" w:rsidP="006030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процессе промышленного освоения человек оказывает экологическое воздействие.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Экологическое воздействие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последствия любых (преднамеренных или случайных, постепенных или катастрофичес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ких) антропогенных изменений природных объектов и факторов, связанных с транспортной деятельностью.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Экологическая безопасность промышленности и транспорта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состояние защищенности окружающей природной среды от промышленно-транспортных воздействий. При этом обес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печивается функционирование природно-технических систем в пре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делах допустимого изменения параметров окружающей среды.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Параметры состояния окружающей среды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темпера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тура, давление, объем газов, жидкостей, концентрации веществ, на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пряженность электромагнитного поля, радиоактивность и др. Они должны находиться в строгих диапазонах для обеспечения устойчи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вости экосистем. Промышленная деятельность может приводить к из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менению значений параметров состояния на локальных участках территории. В результате чего возникает локальная экологическая катастрофа.</w:t>
      </w:r>
    </w:p>
    <w:p w:rsidR="0060304A" w:rsidRPr="0060304A" w:rsidRDefault="0060304A" w:rsidP="00603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Локальная экологическая катастрофа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мно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гократное превышение критических (предельно допустимых) уров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и нагрузок на локальные экосистемы по различным ингредиен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там и видам воздействия, в результате которых нарушается их устойчивость.</w:t>
      </w:r>
    </w:p>
    <w:p w:rsidR="0060304A" w:rsidRPr="0060304A" w:rsidRDefault="0060304A" w:rsidP="006030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антропогенного воздействия может происходить загрязнение </w:t>
      </w: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окружающей среды. </w:t>
      </w:r>
      <w:r w:rsidRPr="00603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Загрязнение</w:t>
      </w: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нежелательное для экосистем антропогенное изменение. Виды загрязнений: физическое, химическое, биологическое, ландшафтное </w:t>
      </w:r>
      <w:r w:rsidRPr="0060304A">
        <w:rPr>
          <w:rFonts w:ascii="Palatino Linotype" w:eastAsia="Times New Roman" w:hAnsi="Palatino Linotype" w:cs="Times New Roman"/>
          <w:sz w:val="24"/>
          <w:szCs w:val="24"/>
          <w:lang w:eastAsia="ru-RU"/>
        </w:rPr>
        <w:t>[4]</w:t>
      </w: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304A" w:rsidRPr="0060304A" w:rsidRDefault="0060304A" w:rsidP="00603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физическое – связанное с изменением качественных параметров среды: шумовых, радиационных, световых, температурных, электромагнитных и т.п.;</w:t>
      </w:r>
    </w:p>
    <w:p w:rsidR="0060304A" w:rsidRPr="0060304A" w:rsidRDefault="0060304A" w:rsidP="00603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химическое – представляющее собой совокупность веществ, чуждых естественным биогеоценозам. Наиболее массовыми хим. загрязнителями являются оксиды углерода, серы и азота, углеводороды, соли кислот и щелочей, соединения серы, фтора, фосфора, фенолы и др.;</w:t>
      </w:r>
    </w:p>
    <w:p w:rsidR="0060304A" w:rsidRPr="0060304A" w:rsidRDefault="0060304A" w:rsidP="00603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биологическое – осуществляется нехарактерными для данной экосистемы живыми организмами или продуктами их жизнедеятельности, которые ухудшают условия существования естественных биотических сообществ или негативно влияют на здоровье человека. </w:t>
      </w:r>
    </w:p>
    <w:p w:rsidR="0060304A" w:rsidRPr="0060304A" w:rsidRDefault="0060304A" w:rsidP="00603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ландшафтное представляет собой разрушение местообитания организмов и нарушение восстанавливающих свойств природных ландшафтов.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 созданной им искусственной среде обитания (которая, однако, погружена в естественную среду и очень жестко зависит от нее) всегда будет жить и действовать, рискуя вызвать необратимые изменения в окружающей среде.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экологической безопасности – такое ограничение действия фак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торов, когда допустимые уровни опасности не превышают порога устойчивости экосистемы.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Признаками выхода за пределы устойчивости являются следую</w:t>
      </w:r>
      <w:r w:rsidRPr="006030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щие;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сокращение запасов ресурсов;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концентрации загрязнителей;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сбои природных механизмов очистки от загрязнений.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общество должно стремиться к устойчивому развитию - обеспечению условий, когда положительные и отрицательные обратные связи уравновешивают друг друга, а основные запасы планетарной экосистемы (население, капитал, земля, </w:t>
      </w:r>
      <w:proofErr w:type="spellStart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невозобновимые</w:t>
      </w:r>
      <w:proofErr w:type="spellEnd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ресурсы, уровень загрязнения) находятся в состоянии динамического равновесия и остаются постоянными.</w:t>
      </w: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обеспечения устойчивого развития заключается в следующем </w:t>
      </w:r>
      <w:r w:rsidRPr="0060304A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[1]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304A" w:rsidRPr="0060304A" w:rsidRDefault="0060304A" w:rsidP="0060304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– 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темпы потребления </w:t>
      </w:r>
      <w:proofErr w:type="spellStart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возобновимых</w:t>
      </w:r>
      <w:proofErr w:type="spellEnd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 (почва, вода, древесина, биоресурсы) не должны превышать темпов восстановления;</w:t>
      </w:r>
    </w:p>
    <w:p w:rsidR="0060304A" w:rsidRPr="0060304A" w:rsidRDefault="0060304A" w:rsidP="0060304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– 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темпы потребления </w:t>
      </w:r>
      <w:proofErr w:type="spellStart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невозобновимых</w:t>
      </w:r>
      <w:proofErr w:type="spellEnd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ресурсов (ископаемое топливо, высококачественные руды, грунтовые воды) не должны превышать темпов их замены на неисчерпаемые или </w:t>
      </w:r>
      <w:proofErr w:type="spellStart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возобновимые</w:t>
      </w:r>
      <w:proofErr w:type="spellEnd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ресурсы (солнечная энергия, ветер, приливы, геотермальные воды, энергия волн, вещества, включенные в естественные биогеохимичес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циклы круговорота). Например, нефтяное месторождение мож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эксплуатировать в стабильном режиме, если часть доходов от не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  систематически   вкладывается   в   производство   устройств преобразования солнечной, ветровой, приливной, геотермальной энергии (неисчерпаемые ресурсы) или посадку деревьев. В результа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 после исчезновения нефти будет обеспечен эквивалентный поток энергии от неисчерпаемого или </w:t>
      </w:r>
      <w:proofErr w:type="spellStart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возобновимого</w:t>
      </w:r>
      <w:proofErr w:type="spellEnd"/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ресурса;</w:t>
      </w:r>
    </w:p>
    <w:p w:rsidR="0060304A" w:rsidRPr="0060304A" w:rsidRDefault="0060304A" w:rsidP="0060304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– 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 выбросов загрязняющих веществ не должна превышать темпов, с которыми эти вещества перерабатываются, по</w:t>
      </w:r>
      <w:r w:rsidRPr="00603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глощаются или теряют вредные для ОС свойства. </w:t>
      </w:r>
    </w:p>
    <w:p w:rsid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304A" w:rsidRPr="0060304A" w:rsidRDefault="0060304A" w:rsidP="006030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Задание: внимательно прочитать лекцию и письменно в тетради ответить на вопросы по лекции</w:t>
      </w:r>
      <w:r w:rsidR="005263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1</w:t>
      </w: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60304A" w:rsidRPr="0060304A" w:rsidRDefault="0060304A" w:rsidP="006030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дать определение «промышленная экология», цели и задачи;</w:t>
      </w:r>
    </w:p>
    <w:p w:rsidR="0060304A" w:rsidRPr="0060304A" w:rsidRDefault="0060304A" w:rsidP="006030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Pr="006030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определения «экологическое воздействие», «экологическая безопасность»;</w:t>
      </w:r>
    </w:p>
    <w:p w:rsidR="0060304A" w:rsidRPr="0060304A" w:rsidRDefault="0060304A" w:rsidP="006030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– дать определение «загрязнение» и его виды;</w:t>
      </w:r>
    </w:p>
    <w:p w:rsidR="0060304A" w:rsidRPr="0060304A" w:rsidRDefault="0060304A" w:rsidP="006030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30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в чем заключаются принципы обеспечения устойчивого развития.</w:t>
      </w:r>
    </w:p>
    <w:p w:rsidR="00AF37E5" w:rsidRDefault="00AF37E5"/>
    <w:p w:rsidR="0052637A" w:rsidRPr="0052637A" w:rsidRDefault="0052637A" w:rsidP="0052637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637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Лекция 2. </w:t>
      </w:r>
      <w:r w:rsidRPr="0052637A">
        <w:rPr>
          <w:rFonts w:ascii="Times New Roman" w:eastAsia="Calibri" w:hAnsi="Times New Roman" w:cs="Times New Roman"/>
          <w:b/>
          <w:sz w:val="24"/>
          <w:szCs w:val="24"/>
        </w:rPr>
        <w:t>Природные ресурсы», их классификация. Природопользование</w:t>
      </w:r>
    </w:p>
    <w:p w:rsidR="0052637A" w:rsidRPr="0052637A" w:rsidRDefault="0052637A" w:rsidP="0052637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637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Природные ресурсы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,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или 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естественные </w:t>
      </w:r>
      <w:proofErr w:type="gramStart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ресурсы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ym w:font="Symbol" w:char="F02D"/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это</w:t>
      </w:r>
      <w:proofErr w:type="gram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часть сово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купности природных условий и важнейших компонентов при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родной среды, которые используются либо могут использоваться для удовлетворения всех потребностей общества и общественного производства.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 технологической точки зрения природные ресурсы принято де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лить по принадлежности к соответствующим геосферам Земли: ре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сурсы литосферы (почва, полезные ископаемые), ресурсы гидросфе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(наземные и подземные воды), ресурсы атмосферы (ат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мосфера), ресурсы органического мира (растения, животные и человек).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Природные ресурсы по своему качеству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</w:t>
      </w:r>
      <w:proofErr w:type="spellStart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исчерпаемыми</w:t>
      </w:r>
      <w:proofErr w:type="spell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неисчерпаемыми. </w:t>
      </w:r>
      <w:proofErr w:type="spellStart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Исчерпаемые</w:t>
      </w:r>
      <w:proofErr w:type="spell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ресурсы в свою очередь делятся на </w:t>
      </w:r>
      <w:proofErr w:type="spellStart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возобновимые</w:t>
      </w:r>
      <w:proofErr w:type="spell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невозобновимые</w:t>
      </w:r>
      <w:proofErr w:type="spell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</w:t>
      </w:r>
      <w:proofErr w:type="spellStart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возобновимым</w:t>
      </w:r>
      <w:proofErr w:type="spellEnd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природным ре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сурсам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те природные ресурсы, которые могут возобнов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ляться во времени: растения, животные, человеческая популяция, почвы, торф, атмосферный кислород и др. Они возоб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новляются в результате естественных природных процессов и под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держиваются на относительно постоянном уровне. Состояние этих ресурсов в большей степени зависит от интенсивности и направления хозяйственной деятельности человека.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 </w:t>
      </w:r>
      <w:proofErr w:type="spellStart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невозобновимым</w:t>
      </w:r>
      <w:proofErr w:type="spellEnd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природным ресурсам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те естествен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ресурсы, которые не могут быть восстановлены ни самостоя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тельно, ни с помощью человека в современной геологической эпохе. Это практически все полезные ископаемые и топливо: нефть, газ, камен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уголь, металлические руды и т. д. Эти виды ресурсов имеют конеч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запасы и практически больше не </w:t>
      </w:r>
      <w:proofErr w:type="spellStart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восполнимы</w:t>
      </w:r>
      <w:proofErr w:type="spell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биосфере, так как уже невозможно воссоздание тех специфических физико-химических условий, при которых они образовались в отдаленные времена.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 xml:space="preserve">Неисчерпаемые природные </w:t>
      </w:r>
      <w:proofErr w:type="gramStart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ресурсы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proofErr w:type="gram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атмосферный воздух, вода и космические ресурсы, связанные единым круговоротом веще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и энергии. Наиболее уязвимы атмосферный воздух и вода, так как под действием антропогенных факторов наметились тенденции к их качественному изменению и истощению.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космическим ресурсам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сятся энергия Солнца, ветра, приливно-отливных движений воды и мор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течений, осадки, воздух, глубинное тепло недр. Пока космические ресурсы еще не в столь значительной степени подвергаются антропоген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ному воздействию и использованию в хозяйственной деятельности чело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как иные естественные ресурсы, однако в настоящее время они так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находятся в зоне глобального изменения свойств и качества биосферы.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Все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природные ресурсы по использованию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народном хозяйстве подразделяются на реальные и потен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циальные. 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Реальные природные ресурсы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используются непосредственно в производстве при ныне существующем развитии технологий. 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Потенци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альные </w:t>
      </w:r>
      <w:proofErr w:type="gramStart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ресурсы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</w:t>
      </w:r>
      <w:proofErr w:type="gram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 настоящее время недоступны производст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деятельности, но заведомо будут использоваться со временем по мере развития техники и технологий.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отношению к тем или иным компонентам биосферы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различают: биологические, экологические, геологические, климатические, минераль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земельные, водные, генетические, растительные, животные, лесные и другие ресурсы.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характеру использования в производственной и непроизводствен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ной сферах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природные ресурсы классифицируются на промышленные, сельскохозяйственные, минерально-сырьевые, топливно-энергетические, продовольственные, оздоровительные, рекреационные, ландшафтно-курортные и др.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Как видно, строгой границы между категориями ресурсов не сущест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вует. При современных темпах роста производства и потребления при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родные ресурсы вне зависимости от классификационной принадлежности требуют тщательного количественного и качественного учета и контроля за их расходованием.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 </w:t>
      </w:r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основным природным ресурсам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современном уровне их использо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могут быть отнесены атмосфера, вода и водные экосистемы, зе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мельные и минеральные ресурсы, растительный и животный мир, а также человеческая популяция. Они относятся к возобновляемым условно неис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черпаемым природным ресурсам.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proofErr w:type="gramStart"/>
      <w:r w:rsidRPr="005263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Природопользование 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sym w:font="Symbol" w:char="F02D"/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это</w:t>
      </w:r>
      <w:proofErr w:type="gramEnd"/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удовлетворение различных потребно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softHyphen/>
        <w:t>стей человеческого общества путем использования природных ресур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softHyphen/>
        <w:t>сов и природных условий.</w:t>
      </w:r>
      <w:r w:rsidRPr="00526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Природопользование определяется также как</w:t>
      </w:r>
      <w:r w:rsidRPr="0052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непосредственных взаимоотношений человека </w:t>
      </w:r>
      <w:proofErr w:type="gramStart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природой</w:t>
      </w:r>
      <w:proofErr w:type="gram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возникающих в процессе трудовой деятельности людей,  включающая меро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приятия по освоению, охране и восстановлению свойств окружающей среды.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наше время взаимодействие человека и природы приобрело гло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бальные масштабы, поэтому одной из проблем дальнейшего развития и существования человеческого общества стало создание общей теории природопользования, разработка методов и механизмов ее внедрения в практику. Как отрасль знания теория природопользования разрабатывает и вырабатывает принципы рационального расширения отраслей произ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водства и соотношения между ними, методы учета, контроля и целесооб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разности использования тех или иных природных ресурсов, пути рацио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преобразования природы и поддержания физиологически обос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нованного состояния качества природной среды и т. д.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Природопользование может быть рациональным и нерациональным.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  <w:t>Рациональное природопользование</w:t>
      </w:r>
      <w:r w:rsidRPr="005263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направлено на разумное освое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ние природных ресурсов, предотвращение возможных негативных последствий человеческой деятельности для биосферы, поддержание, повышение продуктивности и привлекательности природных ком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плексов и отдельных природных объектов.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природо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предполагает такое вовлечение природных богатств в сферу общественно-производственной деятельности, которое обеспечивает потребности как настоящего, так и всех будущих поколений людей без зна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чительного изменения качества окружающей среды и ее разнообразия.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Рациональное природопользование может быть организовано только при заинтересованности всего общества в выживании. Оно осуществляет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совместными усилиями представителей технических, естественных, общественных наук, экономистами, правительствами и всеми гражданами планеты. Рациональное природопользование призвано обеспечить необ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ходимыми условиями процветание и прогресс человечества, получение им материальных благ, максимальное использование каждого ресурса природного комплекса и одновременное предотвращение возможных не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гативных последствий для каждого звена этого комплекса, а также полное исключение отрицательного влияния процесса производства на состояние биосферы в целом.</w:t>
      </w:r>
    </w:p>
    <w:p w:rsidR="0052637A" w:rsidRPr="0052637A" w:rsidRDefault="0052637A" w:rsidP="0052637A">
      <w:pPr>
        <w:widowControl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Нерациональное </w:t>
      </w:r>
      <w:proofErr w:type="gramStart"/>
      <w:r w:rsidRPr="005263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природопользование</w:t>
      </w:r>
      <w:r w:rsidRPr="0052637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2D"/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это</w:t>
      </w:r>
      <w:proofErr w:type="gramEnd"/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бездумное, хищниче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ское, нерасчетливое изъятие природных ресурсов, которое ведет к качественному ухудшению природной среды, сопровождается явле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ниями загрязнения, истощения и деградации природных систем, на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рушением баланса экологических компонентов и разрушением био</w:t>
      </w:r>
      <w:r w:rsidRPr="00526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геоценозов.</w:t>
      </w:r>
      <w:r w:rsidRPr="00526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в конечном итоге сказывается на состоянии челове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популяции и, прежде всего на таких его критериях, как здоровье, рождаемость и смертность. Нерациональное природопользование может быть результатом как преднамеренного (сознательного) потребительского отношения, так и непреднамеренных (стихийных или попутных) воздей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 общества на природу.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Разрабатывается несколько основных направлений снижения уровня негативных воздействий материального производства на окружаю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щую среду. Ранее борьба с промышленным загрязнением заключалась в оснащении производств системами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обезвреживания и очистки отходов при сохранении традиционной технологии данного производства, созда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все более сложных и многоступенчатых методов обезвреживания вы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бросов.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настоящее время общепринято, что кардинальным путем охраны окружающей среды и рационального природопользования является созда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 внедрение безвредных, малоотходных, а в конечном итоге безотходных и бессточных технологий.</w:t>
      </w:r>
    </w:p>
    <w:p w:rsidR="0052637A" w:rsidRP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Пути совершенствования существующих и создаваемых технологиче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процессов, отвечающих принципам рационального природопользо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вания, объединяются понятием </w:t>
      </w:r>
      <w:proofErr w:type="spellStart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экологизация</w:t>
      </w:r>
      <w:proofErr w:type="spellEnd"/>
      <w:r w:rsidRPr="005263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производства. 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правления </w:t>
      </w:r>
      <w:proofErr w:type="spellStart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экологизации</w:t>
      </w:r>
      <w:proofErr w:type="spellEnd"/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производства осуществляются путем разработки и научного обоснования новых экологически безопасных технологий и технологических процессов, комплексным и многократным использова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природных ресурсов и отходов производства, а также восстановле</w:t>
      </w:r>
      <w:r w:rsidRPr="0052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окружающего мира.</w:t>
      </w:r>
    </w:p>
    <w:p w:rsid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2637A" w:rsidRDefault="0052637A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Задание: внимательно прочитать лекцию и письменно в тетради ответить на вопросы по лекции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</w:t>
      </w:r>
      <w:r w:rsidRPr="006030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2F0D2D" w:rsidRPr="0060304A" w:rsidRDefault="002F0D2D" w:rsidP="00526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1AA1"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lang w:eastAsia="ru-RU"/>
        </w:rPr>
        <w:t>Обязательно пишем название лекции</w:t>
      </w:r>
    </w:p>
    <w:p w:rsidR="0052637A" w:rsidRPr="0052637A" w:rsidRDefault="0052637A" w:rsidP="005263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дать определение «природные ресурсы», перечислить классификации природных ресурсов;</w:t>
      </w:r>
    </w:p>
    <w:p w:rsidR="0052637A" w:rsidRPr="0052637A" w:rsidRDefault="0052637A" w:rsidP="005263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дать определение «природопользование», раскрыть суть рационального и нерационального природопользования.</w:t>
      </w:r>
    </w:p>
    <w:p w:rsidR="0052637A" w:rsidRDefault="0052637A"/>
    <w:p w:rsidR="0052637A" w:rsidRDefault="0052637A">
      <w:bookmarkStart w:id="0" w:name="_GoBack"/>
      <w:bookmarkEnd w:id="0"/>
    </w:p>
    <w:p w:rsidR="0060304A" w:rsidRPr="0060304A" w:rsidRDefault="0060304A" w:rsidP="006030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Выполненное задание загрузить в личный кабинет</w:t>
      </w:r>
    </w:p>
    <w:p w:rsidR="0052637A" w:rsidRDefault="0060304A" w:rsidP="006030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 xml:space="preserve">Подписываем файл правильно: </w:t>
      </w:r>
    </w:p>
    <w:p w:rsidR="0060304A" w:rsidRPr="0052637A" w:rsidRDefault="0060304A" w:rsidP="0060304A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Промышленная экологи</w:t>
      </w:r>
      <w:r w:rsidR="00541E6D"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я</w:t>
      </w:r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 xml:space="preserve"> (</w:t>
      </w:r>
      <w:proofErr w:type="spellStart"/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лк</w:t>
      </w:r>
      <w:proofErr w:type="spellEnd"/>
      <w:r w:rsidRPr="0052637A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) 9.11.2021</w:t>
      </w:r>
    </w:p>
    <w:p w:rsidR="0060304A" w:rsidRPr="0060304A" w:rsidRDefault="0060304A" w:rsidP="006030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04A">
        <w:rPr>
          <w:rFonts w:ascii="Times New Roman" w:hAnsi="Times New Roman" w:cs="Times New Roman"/>
          <w:b/>
          <w:sz w:val="32"/>
          <w:szCs w:val="32"/>
        </w:rPr>
        <w:t>Файл должен быть один</w:t>
      </w:r>
    </w:p>
    <w:p w:rsidR="0060304A" w:rsidRPr="0060304A" w:rsidRDefault="0060304A" w:rsidP="0060304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0304A" w:rsidRPr="0060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76426"/>
    <w:multiLevelType w:val="hybridMultilevel"/>
    <w:tmpl w:val="8D2AE94C"/>
    <w:lvl w:ilvl="0" w:tplc="090A00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B76A4E"/>
    <w:multiLevelType w:val="hybridMultilevel"/>
    <w:tmpl w:val="5A3E5190"/>
    <w:lvl w:ilvl="0" w:tplc="23AE1F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4A"/>
    <w:rsid w:val="002F0D2D"/>
    <w:rsid w:val="0052637A"/>
    <w:rsid w:val="00541E6D"/>
    <w:rsid w:val="0060304A"/>
    <w:rsid w:val="00AF37E5"/>
    <w:rsid w:val="00D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20D8A-703E-49FE-8E59-3463CD7E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2021-11-08T02:14:00Z</dcterms:created>
  <dcterms:modified xsi:type="dcterms:W3CDTF">2021-11-08T02:48:00Z</dcterms:modified>
</cp:coreProperties>
</file>