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8F" w:rsidRPr="00725F8F" w:rsidRDefault="00FD0F03" w:rsidP="00725F8F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725F8F" w:rsidRPr="00725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Индивидуальные задания к практическим занятиям</w:t>
      </w:r>
      <w:bookmarkStart w:id="0" w:name="_GoBack"/>
      <w:bookmarkEnd w:id="0"/>
    </w:p>
    <w:p w:rsidR="00725F8F" w:rsidRPr="00725F8F" w:rsidRDefault="00FD0F03" w:rsidP="00725F8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</w:t>
      </w:r>
      <w:r w:rsidR="00725F8F" w:rsidRPr="00725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отправлять </w:t>
      </w:r>
      <w:r w:rsidR="00BA6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мой адрес. Возникнут вопросы,</w:t>
      </w:r>
      <w:r w:rsidR="00725F8F" w:rsidRPr="00725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обращайтесь </w:t>
      </w:r>
    </w:p>
    <w:p w:rsidR="00725F8F" w:rsidRPr="00725F8F" w:rsidRDefault="00725CB8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задания соответствует номеру по списку группы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Индивидуальное задание № 1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1.Параметры рудных месторождений. Классификация рудных месторождений по глубине </w:t>
      </w:r>
      <w:proofErr w:type="spellStart"/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оруденения</w:t>
      </w:r>
      <w:proofErr w:type="spellEnd"/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Производственная мощность рудника по рыночным условиям (по металлу)</w:t>
      </w:r>
      <w:r w:rsidR="00842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эксплуатационные запасы рудного тела для условий: длина тела по простиранию 1100 м, мощность 7 м, глубина 450 м, угол падения 75 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плотность руды 3,15 т/м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коэффициент потерь 12 %, коэффициент разубоживания 9 %.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Индивидуальное задание № 2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Сдвижение горных пород. 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Граница подземных горных работ.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 безопасную глубину разработки и принять решение для условий: г</w:t>
      </w:r>
      <w:r w:rsidR="0084214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лубина залегания месторождения 3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50 м, длина по простиранию 600 м, мощность 25 м, глубина месторождения 300 м, угол падения 80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породы осадочные</w:t>
      </w:r>
      <w:r w:rsidR="008421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коэффициент крепости руды 10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8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725F8F" w:rsidRPr="00725F8F" w:rsidRDefault="00725CB8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725F8F"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Индивидуальное задание № 3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производственной мощности рудника по горным возможностям.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Выбор способа разработки рудного месторождения. Сравнительная оценка способов.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срок существования рудника для условий: балансовые запасы месторождения 35 млн. т, годовая производительность 950 тыс. т, коэффициент потерь руды 15, коэффициент разубоживания 16 %.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Индивидуальное задание № 4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Открыто-подземный ярус. Сущность, схема, значение.</w:t>
      </w:r>
    </w:p>
    <w:p w:rsidR="00BA6389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Расчет годовой производственной мощности рудника по </w:t>
      </w:r>
      <w:r w:rsidR="00BA63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годовому понижению.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границу подземных горных работ, если себестоимость добычи руды подземным способом 1750 руб./т, открытым 820 руб./т, себестоимость вскрыши составляет </w:t>
      </w:r>
      <w:r w:rsidRPr="0072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 руб./т</w:t>
      </w:r>
      <w:r w:rsidRPr="0072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Индивидуальное задание № 5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Производственная мощнос</w:t>
      </w:r>
      <w:r w:rsidR="00FA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рудника по годовому </w:t>
      </w:r>
      <w:proofErr w:type="spellStart"/>
      <w:r w:rsidR="00FA7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подвиганию</w:t>
      </w:r>
      <w:proofErr w:type="spellEnd"/>
      <w:r w:rsidR="00FA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месторождения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F8F" w:rsidRPr="00725F8F" w:rsidRDefault="00BA6389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Сущность, достоинства и недостатки</w:t>
      </w:r>
      <w:r w:rsidR="00725F8F"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последовательной комбинированной разработки рудного месторождения.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из практики. 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Построить зону сдвижения горных пород на разрезе </w:t>
      </w:r>
      <w:proofErr w:type="spellStart"/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вкрест</w:t>
      </w:r>
      <w:proofErr w:type="spellEnd"/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простирания рудного тела для условий: глубина залегания 200 м, глубина рудного тела 350 м, мощность 40 м, угол падения 45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вмещающие породы магматические.  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Индивидуальное задание № 6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1.Сущность и схема открыто-подземной разработки рудного месторождения.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Способы разработки сближенных рудных тел.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 глубину безопасной разработки рудного тела для объектов первой категории, если глубина залегания 450 м, мощность 15 м, угол падения 0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Индивидуальное задание № 7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Независимый способ разработки сближенных рудных тел.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Достоинства и недостатки последовательной комбинированной разработки рудных месторождений.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Эксплуатационные запасы рудного тела равны 600 тыс. т, суммарные потери руды равны 50 тыс. т, количество примешанной породы равно 62 тыс. т. Найти балансовые запасы рудного тела, коэффициенты потерь и разубоживания руды 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Индивидуальное задание № 8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Достоинства и недостатки открыто-подземного способа разработки рудных месторождений.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Селективная и валовая выемка рудных тел. Экономический показатель выбора способа выемки.</w:t>
      </w:r>
    </w:p>
    <w:p w:rsidR="00725F8F" w:rsidRPr="00725F8F" w:rsidRDefault="00725F8F" w:rsidP="00725F8F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способ разработки двух сближенных рудных тел в пределах этажа высотой 70 м, если мощность рудных тел равна соответственно 20 и 25 м, угол падения 75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мощность породного прослоя 40 м, породы магматические. Отбойка руды скважинная, ЛНС равна 2,5 м.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Индивидуальное задание № 9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Классификация запасов повторной разработки.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Обоснование независимого способа разработки сближенных рудных тел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Рудное тело длиной по простиранию 920 м, мощностью 15 м, глубиной 410 м залегает под углом 60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плотность руды</w:t>
      </w:r>
      <w:r w:rsidR="00FA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2,95 т/м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Найти балансовые </w:t>
      </w:r>
      <w:r w:rsidR="00BA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апасы рудного тела.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Индивидуальное задание № 10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Конечная глубина карьера. 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A63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начение открыто-подземный яруса.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Мощность рудного тела 10 м; угол падения 60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глубина залегания рудного тела 570 м; глубина рудного тела 250 м.; коэффициент крепости руды 12. Найти безопасную глубину горных работ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Индивидуальное задание № 11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1.Достоинства и недостатки открытого способа разработки месторождений.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Понятие зоны сдвижения горных пород.</w:t>
      </w:r>
    </w:p>
    <w:p w:rsidR="00725F8F" w:rsidRPr="00725F8F" w:rsidRDefault="00725F8F" w:rsidP="00725F8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Горизонтальное месторождении мощностью 6.5 м длиной 1200 м шириной 550 м разрабатывают панельно-столбовой системой разработки. Годовая производительность системы разработки равна 500 тыс. т/год. Активная площадь панели равна 2000 м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годовую производительность рудника.</w:t>
      </w:r>
    </w:p>
    <w:p w:rsidR="00CF12DC" w:rsidRDefault="00CF12DC"/>
    <w:p w:rsidR="00BA6389" w:rsidRPr="00725F8F" w:rsidRDefault="00BA6389" w:rsidP="00BA638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</w:t>
      </w:r>
      <w:r w:rsidR="00E6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задание № 12</w:t>
      </w:r>
    </w:p>
    <w:p w:rsidR="00BA6389" w:rsidRDefault="00BA6389" w:rsidP="00BA638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разработки рудных месторождений.</w:t>
      </w:r>
    </w:p>
    <w:p w:rsidR="00BA6389" w:rsidRPr="00725F8F" w:rsidRDefault="00BA6389" w:rsidP="00BA638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сближенных рудных тел.</w:t>
      </w:r>
    </w:p>
    <w:p w:rsidR="00BA6389" w:rsidRPr="00725F8F" w:rsidRDefault="00BA6389" w:rsidP="00BA638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Мощность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тела 20 м; угол падения 75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глубина залег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рудного тела 700</w:t>
      </w:r>
      <w:r w:rsidR="00E6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м; глубина рудного тела 4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50 м; коэффициент крепости руды 12. Найти безопасную глубину горных работ</w:t>
      </w:r>
    </w:p>
    <w:p w:rsidR="00BA6389" w:rsidRDefault="00BA6389">
      <w:r>
        <w:t xml:space="preserve"> </w:t>
      </w: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Индивидуальное задание № 13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 рудных месторождений по глубине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оруденения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Селективная выемка руды.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Мощность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тела 25 м; угол падения 90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глубина залег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рудного тела 360 м; глубина рудного тела 710 м</w:t>
      </w:r>
      <w:r w:rsidR="00FA7579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коэффициент крепости руды 10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безопасную глубину горных работ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Индивидуальное задание № 14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открытой разработки рудных месторождений.</w:t>
      </w: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Параметры рудных месторождений.</w:t>
      </w: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Мощность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тела 60 м; угол падения 7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глубина залег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рудного тела 700 м.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безопасную глубину горных работ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4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задание № 15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подземной разработки рудных месторождений.</w:t>
      </w: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комбинированной разработки рудных тел.</w:t>
      </w: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Мощность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тела 120 м; угол падения 0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глубина залег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рудного тела 400 м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безопасную глубину горных работ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4E" w:rsidRPr="00725F8F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Индивидуальное задание № 16</w:t>
      </w:r>
    </w:p>
    <w:p w:rsidR="0084214E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Факторы, влияющие на выбор способа разработки рудных месторождений.</w:t>
      </w:r>
    </w:p>
    <w:p w:rsidR="0084214E" w:rsidRPr="00725F8F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предохранительного целика под дном карьера при комбинированном способе разработки рудных месторождений.</w:t>
      </w:r>
    </w:p>
    <w:p w:rsidR="0084214E" w:rsidRPr="00725F8F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Мощность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тела 35 м; угол падения 75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глубина залег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рудного тела 800 м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безопасную глубину горных работ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4E" w:rsidRPr="00725F8F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Индивидуальное задание № 17</w:t>
      </w:r>
    </w:p>
    <w:p w:rsidR="0084214E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 деформации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горных пород</w:t>
      </w:r>
      <w:r w:rsidR="00FA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разработке крутопадающих месторождений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14E" w:rsidRPr="00725F8F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2.Виды запасов руды при разработке рудного месторождения.</w:t>
      </w:r>
    </w:p>
    <w:p w:rsidR="0084214E" w:rsidRPr="00725F8F" w:rsidRDefault="0084214E" w:rsidP="0084214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Мощность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тела 20 м; угол падения 05</w:t>
      </w:r>
      <w:r w:rsidRPr="00725F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глубина залег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рудного тела 500 м; глубина рудного тела 4</w:t>
      </w:r>
      <w:r w:rsidRPr="00725F8F">
        <w:rPr>
          <w:rFonts w:ascii="Times New Roman" w:eastAsia="Times New Roman" w:hAnsi="Times New Roman" w:cs="Times New Roman"/>
          <w:sz w:val="28"/>
          <w:szCs w:val="28"/>
          <w:lang w:eastAsia="ru-RU"/>
        </w:rPr>
        <w:t>50 м.; коэффициент крепости руды 12. Найти безопасную глубину горных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технологию разработки.</w:t>
      </w: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Pr="00725F8F" w:rsidRDefault="00E63D76" w:rsidP="00E63D7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76" w:rsidRDefault="00E63D76"/>
    <w:sectPr w:rsidR="00E6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88"/>
    <w:rsid w:val="000400B0"/>
    <w:rsid w:val="002E0288"/>
    <w:rsid w:val="00725CB8"/>
    <w:rsid w:val="00725F8F"/>
    <w:rsid w:val="007821BA"/>
    <w:rsid w:val="0084214E"/>
    <w:rsid w:val="00923B2F"/>
    <w:rsid w:val="00BA6389"/>
    <w:rsid w:val="00CF12DC"/>
    <w:rsid w:val="00E63D76"/>
    <w:rsid w:val="00FA7579"/>
    <w:rsid w:val="00F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0AF4"/>
  <w15:chartTrackingRefBased/>
  <w15:docId w15:val="{41E3DB82-AE58-4AE9-BEFD-3B1A1D28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F4F3-7DED-49F6-8695-306AB739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</dc:creator>
  <cp:keywords/>
  <dc:description/>
  <cp:lastModifiedBy>DX</cp:lastModifiedBy>
  <cp:revision>11</cp:revision>
  <dcterms:created xsi:type="dcterms:W3CDTF">2020-12-02T07:41:00Z</dcterms:created>
  <dcterms:modified xsi:type="dcterms:W3CDTF">2020-12-03T05:47:00Z</dcterms:modified>
</cp:coreProperties>
</file>