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12" w:rsidRPr="005210AC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left="60" w:right="62"/>
        <w:jc w:val="center"/>
        <w:rPr>
          <w:b/>
          <w:bCs/>
          <w:color w:val="000000"/>
          <w:sz w:val="28"/>
          <w:szCs w:val="28"/>
        </w:rPr>
      </w:pPr>
      <w:r w:rsidRPr="005210AC">
        <w:rPr>
          <w:b/>
          <w:bCs/>
          <w:color w:val="000000"/>
          <w:sz w:val="28"/>
          <w:szCs w:val="28"/>
        </w:rPr>
        <w:t>Лабораторная работа 1</w:t>
      </w:r>
    </w:p>
    <w:p w:rsidR="00E91D12" w:rsidRPr="008D3DCB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left="60" w:right="62"/>
        <w:jc w:val="center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>Определение влажности минерального сырья</w:t>
      </w:r>
    </w:p>
    <w:p w:rsidR="00DB0259" w:rsidRPr="008D3DCB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2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>Цель работы: ознакомиться с методикой и определить влажность тонкоизмельченного материала.</w:t>
      </w:r>
    </w:p>
    <w:p w:rsidR="00E91D12" w:rsidRPr="008D3DCB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2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Оборудование и материалы: сушильный шкаф, противни (бюксы), весы с разновесом, навески проб. </w:t>
      </w:r>
    </w:p>
    <w:p w:rsidR="00E91D12" w:rsidRPr="005210AC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2" w:firstLine="425"/>
        <w:jc w:val="center"/>
        <w:rPr>
          <w:b/>
          <w:bCs/>
          <w:color w:val="000000"/>
          <w:sz w:val="28"/>
          <w:szCs w:val="28"/>
        </w:rPr>
      </w:pPr>
      <w:r w:rsidRPr="005210AC">
        <w:rPr>
          <w:b/>
          <w:bCs/>
          <w:color w:val="000000"/>
          <w:sz w:val="28"/>
          <w:szCs w:val="28"/>
        </w:rPr>
        <w:t xml:space="preserve">Краткие теоретические </w:t>
      </w:r>
      <w:r w:rsidR="00E91D12" w:rsidRPr="005210AC">
        <w:rPr>
          <w:b/>
          <w:bCs/>
          <w:color w:val="000000"/>
          <w:sz w:val="28"/>
          <w:szCs w:val="28"/>
        </w:rPr>
        <w:t>сведения</w:t>
      </w:r>
    </w:p>
    <w:p w:rsidR="000D5A0F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2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Под влажностью понимают </w:t>
      </w:r>
      <w:r w:rsidR="00E91D12" w:rsidRPr="008D3DCB">
        <w:rPr>
          <w:color w:val="000000"/>
          <w:sz w:val="28"/>
          <w:szCs w:val="28"/>
        </w:rPr>
        <w:t>отношение массы воды,</w:t>
      </w:r>
      <w:r w:rsidRPr="008D3DCB">
        <w:rPr>
          <w:color w:val="000000"/>
          <w:sz w:val="28"/>
          <w:szCs w:val="28"/>
        </w:rPr>
        <w:t xml:space="preserve"> содержащейся в минеральном сырье, к массе влажного сырья, выраженное в процентах. </w:t>
      </w:r>
    </w:p>
    <w:p w:rsidR="000D5A0F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2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>Массовую долю влаги в минеральном сырье определяют высушиванием пробы в сушильном шкафу при температуре 105 +</w:t>
      </w:r>
      <w:r w:rsidR="000D5A0F">
        <w:rPr>
          <w:color w:val="000000"/>
          <w:sz w:val="28"/>
          <w:szCs w:val="28"/>
        </w:rPr>
        <w:t>-</w:t>
      </w:r>
      <w:r w:rsidRPr="008D3DCB">
        <w:rPr>
          <w:color w:val="000000"/>
          <w:sz w:val="28"/>
          <w:szCs w:val="28"/>
        </w:rPr>
        <w:t xml:space="preserve"> 5° С до постоянной массы. </w:t>
      </w:r>
    </w:p>
    <w:p w:rsidR="000D5A0F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2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Пробу считают высушенной до постоянной массы, если относительное расхождение между двумя последующими взвешиваниями составляет не более 0,05%. </w:t>
      </w:r>
    </w:p>
    <w:p w:rsidR="000D5A0F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2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В зависимости от массовой доли воды тонкоизмельченное сырье может иметь твердую, пластинчатую и текучую консистенцию. </w:t>
      </w:r>
    </w:p>
    <w:p w:rsidR="000D5A0F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2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Вода всегда присутствует в горных породах в различной форме и тесно с ними взаимодействует. Воду в горных породах классифицируют по степени ее подвижности, характеру связи и влиянию на состояние и свойства горных пород: </w:t>
      </w:r>
    </w:p>
    <w:p w:rsidR="000D5A0F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2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- на связанную воду, в том числе химически (вода входит в состав минералов) и физически (вода на поверхности </w:t>
      </w:r>
      <w:r w:rsidR="000D5A0F" w:rsidRPr="008D3DCB">
        <w:rPr>
          <w:color w:val="000000"/>
          <w:sz w:val="28"/>
          <w:szCs w:val="28"/>
        </w:rPr>
        <w:t>минералов)</w:t>
      </w:r>
      <w:r w:rsidRPr="008D3DCB">
        <w:rPr>
          <w:color w:val="000000"/>
          <w:sz w:val="28"/>
          <w:szCs w:val="28"/>
        </w:rPr>
        <w:t>;</w:t>
      </w:r>
    </w:p>
    <w:p w:rsidR="000D5A0F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2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- на воду, связанную капиллярными силами (переходная, между связанной и свободной водой); </w:t>
      </w:r>
    </w:p>
    <w:p w:rsidR="000D5A0F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2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- на свободную воду. </w:t>
      </w:r>
    </w:p>
    <w:p w:rsidR="00E91D12" w:rsidRPr="008D3DCB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2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Различные формы влаги в измельченных горных породах переходят друг в друга и изменяют физические свойства пробы: объемную и насыщенную </w:t>
      </w:r>
      <w:r w:rsidR="000D5A0F" w:rsidRPr="008D3DCB">
        <w:rPr>
          <w:color w:val="000000"/>
          <w:sz w:val="28"/>
          <w:szCs w:val="28"/>
        </w:rPr>
        <w:t>плотность</w:t>
      </w:r>
      <w:r w:rsidR="000D5A0F">
        <w:rPr>
          <w:color w:val="000000"/>
          <w:sz w:val="28"/>
          <w:szCs w:val="28"/>
        </w:rPr>
        <w:t>,</w:t>
      </w:r>
      <w:r w:rsidRPr="008D3DCB">
        <w:rPr>
          <w:color w:val="000000"/>
          <w:sz w:val="28"/>
          <w:szCs w:val="28"/>
        </w:rPr>
        <w:t xml:space="preserve"> сыпучесть и др.</w:t>
      </w:r>
    </w:p>
    <w:p w:rsidR="000D5A0F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lastRenderedPageBreak/>
        <w:t xml:space="preserve">В зависимости от содержания влаги (воды) продукты обогащения подразделяются на обводненные, мокрые, влажные, воздушно — сухие, сухие. </w:t>
      </w:r>
    </w:p>
    <w:p w:rsidR="000D5A0F" w:rsidRPr="005210AC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center"/>
        <w:rPr>
          <w:b/>
          <w:bCs/>
          <w:color w:val="000000"/>
          <w:sz w:val="28"/>
          <w:szCs w:val="28"/>
        </w:rPr>
      </w:pPr>
      <w:r w:rsidRPr="005210AC">
        <w:rPr>
          <w:b/>
          <w:bCs/>
          <w:color w:val="000000"/>
          <w:sz w:val="28"/>
          <w:szCs w:val="28"/>
        </w:rPr>
        <w:t>Порядок проведения работы</w:t>
      </w:r>
    </w:p>
    <w:p w:rsidR="000D5A0F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1. Пробы материала, крупностью-1+0,5 мм, -0,5+0,2мм, массой 200 г насыпать ровным слоем в противень и взвесить. </w:t>
      </w:r>
    </w:p>
    <w:p w:rsidR="000D5A0F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2. Противень с навеской поместить в нагретый до температуры 105 + 5C сушильный шкаф. </w:t>
      </w:r>
    </w:p>
    <w:p w:rsidR="000D5A0F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3. По истечению 30 мин противень с навеской вынуть из шкафа и взвесить в горячем состоянии. </w:t>
      </w:r>
    </w:p>
    <w:p w:rsidR="00AE490C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4. Повторить высушивание до постоянной массы. Каждое </w:t>
      </w:r>
      <w:r w:rsidR="005210AC" w:rsidRPr="008D3DCB">
        <w:rPr>
          <w:color w:val="000000"/>
          <w:sz w:val="28"/>
          <w:szCs w:val="28"/>
        </w:rPr>
        <w:t>последующее</w:t>
      </w:r>
      <w:r w:rsidRPr="008D3DCB">
        <w:rPr>
          <w:color w:val="000000"/>
          <w:sz w:val="28"/>
          <w:szCs w:val="28"/>
        </w:rPr>
        <w:t xml:space="preserve"> взвешивание производить после высушивания навески в течение 20 мин</w:t>
      </w:r>
      <w:r w:rsidR="00AE490C">
        <w:rPr>
          <w:color w:val="000000"/>
          <w:sz w:val="28"/>
          <w:szCs w:val="28"/>
        </w:rPr>
        <w:t>.</w:t>
      </w:r>
    </w:p>
    <w:p w:rsidR="00AE490C" w:rsidRDefault="00DB0259" w:rsidP="00AE490C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>Результаты измерений свести в табл. 1.</w:t>
      </w:r>
    </w:p>
    <w:p w:rsidR="00AE490C" w:rsidRDefault="00AE490C" w:rsidP="00AE490C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right"/>
        <w:rPr>
          <w:color w:val="000000"/>
          <w:sz w:val="28"/>
          <w:szCs w:val="28"/>
        </w:rPr>
      </w:pPr>
    </w:p>
    <w:p w:rsidR="00AE490C" w:rsidRDefault="00DB0259" w:rsidP="00AE490C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right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 xml:space="preserve">Таблица 1 </w:t>
      </w:r>
    </w:p>
    <w:p w:rsidR="00AE490C" w:rsidRDefault="00DB0259" w:rsidP="00AE490C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center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>Результаты опытных и расчетных данных по определению влажности продуктов</w:t>
      </w:r>
    </w:p>
    <w:tbl>
      <w:tblPr>
        <w:tblStyle w:val="a8"/>
        <w:tblW w:w="0" w:type="auto"/>
        <w:jc w:val="center"/>
        <w:tblLook w:val="04A0"/>
      </w:tblPr>
      <w:tblGrid>
        <w:gridCol w:w="1544"/>
        <w:gridCol w:w="654"/>
        <w:gridCol w:w="2528"/>
        <w:gridCol w:w="1555"/>
        <w:gridCol w:w="1555"/>
        <w:gridCol w:w="1585"/>
      </w:tblGrid>
      <w:tr w:rsidR="00884181" w:rsidTr="00022492">
        <w:trPr>
          <w:jc w:val="center"/>
        </w:trPr>
        <w:tc>
          <w:tcPr>
            <w:tcW w:w="1544" w:type="dxa"/>
            <w:vAlign w:val="center"/>
          </w:tcPr>
          <w:p w:rsidR="00884181" w:rsidRP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m2</w:t>
            </w:r>
          </w:p>
        </w:tc>
        <w:tc>
          <w:tcPr>
            <w:tcW w:w="578" w:type="dxa"/>
            <w:vAlign w:val="center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528" w:type="dxa"/>
            <w:vAlign w:val="center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Крупность материала, мм</w:t>
            </w:r>
          </w:p>
        </w:tc>
        <w:tc>
          <w:tcPr>
            <w:tcW w:w="1555" w:type="dxa"/>
            <w:vAlign w:val="center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Масса противня. кг </w:t>
            </w:r>
          </w:p>
        </w:tc>
        <w:tc>
          <w:tcPr>
            <w:tcW w:w="1555" w:type="dxa"/>
            <w:vAlign w:val="center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Масса противня с мокрой навеской, </w:t>
            </w:r>
            <w:proofErr w:type="spellStart"/>
            <w:r>
              <w:rPr>
                <w:color w:val="000000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585" w:type="dxa"/>
            <w:vAlign w:val="center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Влажность пробы, %</w:t>
            </w:r>
          </w:p>
        </w:tc>
      </w:tr>
      <w:tr w:rsidR="00884181" w:rsidTr="00022492">
        <w:trPr>
          <w:jc w:val="center"/>
        </w:trPr>
        <w:tc>
          <w:tcPr>
            <w:tcW w:w="1544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4181" w:rsidTr="00022492">
        <w:trPr>
          <w:jc w:val="center"/>
        </w:trPr>
        <w:tc>
          <w:tcPr>
            <w:tcW w:w="1544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4181" w:rsidTr="00022492">
        <w:trPr>
          <w:jc w:val="center"/>
        </w:trPr>
        <w:tc>
          <w:tcPr>
            <w:tcW w:w="1544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4181" w:rsidTr="00022492">
        <w:trPr>
          <w:jc w:val="center"/>
        </w:trPr>
        <w:tc>
          <w:tcPr>
            <w:tcW w:w="1544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</w:tcPr>
          <w:p w:rsidR="00884181" w:rsidRDefault="00884181" w:rsidP="00884181">
            <w:pPr>
              <w:pStyle w:val="im-mess"/>
              <w:spacing w:before="0" w:beforeAutospacing="0" w:after="0" w:afterAutospacing="0" w:line="360" w:lineRule="auto"/>
              <w:ind w:right="6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84181" w:rsidRDefault="00884181" w:rsidP="00AE490C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center"/>
        <w:rPr>
          <w:color w:val="000000"/>
          <w:sz w:val="28"/>
          <w:szCs w:val="28"/>
        </w:rPr>
      </w:pPr>
    </w:p>
    <w:p w:rsidR="00DB0259" w:rsidRPr="008D3DCB" w:rsidRDefault="00DB0259" w:rsidP="00AE490C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t>5. Довести пробы до постоянной массы, вычислить массовую долю влаги по формуле W = 100 * (m-m2)/ (</w:t>
      </w:r>
      <w:proofErr w:type="spellStart"/>
      <w:r w:rsidRPr="008D3DCB">
        <w:rPr>
          <w:color w:val="000000"/>
          <w:sz w:val="28"/>
          <w:szCs w:val="28"/>
        </w:rPr>
        <w:t>mi</w:t>
      </w:r>
      <w:proofErr w:type="spellEnd"/>
      <w:r w:rsidRPr="008D3DCB">
        <w:rPr>
          <w:color w:val="000000"/>
          <w:sz w:val="28"/>
          <w:szCs w:val="28"/>
        </w:rPr>
        <w:t xml:space="preserve">- </w:t>
      </w:r>
      <w:proofErr w:type="spellStart"/>
      <w:r w:rsidRPr="008D3DCB">
        <w:rPr>
          <w:color w:val="000000"/>
          <w:sz w:val="28"/>
          <w:szCs w:val="28"/>
        </w:rPr>
        <w:t>m</w:t>
      </w:r>
      <w:proofErr w:type="spellEnd"/>
      <w:r w:rsidRPr="008D3DCB">
        <w:rPr>
          <w:color w:val="000000"/>
          <w:sz w:val="28"/>
          <w:szCs w:val="28"/>
        </w:rPr>
        <w:t>), (1)</w:t>
      </w:r>
    </w:p>
    <w:p w:rsidR="00DB0259" w:rsidRDefault="00DB0259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both"/>
        <w:rPr>
          <w:color w:val="000000"/>
          <w:sz w:val="28"/>
          <w:szCs w:val="28"/>
        </w:rPr>
      </w:pPr>
      <w:r w:rsidRPr="008D3DCB">
        <w:rPr>
          <w:color w:val="000000"/>
          <w:sz w:val="28"/>
          <w:szCs w:val="28"/>
        </w:rPr>
        <w:lastRenderedPageBreak/>
        <w:t xml:space="preserve">где т, m, -масса противня с навеской соответственно до и после </w:t>
      </w:r>
      <w:r w:rsidR="006C045C">
        <w:rPr>
          <w:color w:val="000000"/>
          <w:sz w:val="28"/>
          <w:szCs w:val="28"/>
        </w:rPr>
        <w:t>обез</w:t>
      </w:r>
      <w:r w:rsidRPr="008D3DCB">
        <w:rPr>
          <w:color w:val="000000"/>
          <w:sz w:val="28"/>
          <w:szCs w:val="28"/>
        </w:rPr>
        <w:t xml:space="preserve">воживания высушивания, </w:t>
      </w:r>
      <w:proofErr w:type="gramStart"/>
      <w:r w:rsidRPr="008D3DCB">
        <w:rPr>
          <w:color w:val="000000"/>
          <w:sz w:val="28"/>
          <w:szCs w:val="28"/>
        </w:rPr>
        <w:t>кг</w:t>
      </w:r>
      <w:proofErr w:type="gramEnd"/>
      <w:r w:rsidRPr="008D3DCB">
        <w:rPr>
          <w:color w:val="000000"/>
          <w:sz w:val="28"/>
          <w:szCs w:val="28"/>
        </w:rPr>
        <w:t xml:space="preserve">; m-масса противня, кг. </w:t>
      </w:r>
    </w:p>
    <w:p w:rsidR="00594005" w:rsidRPr="00594005" w:rsidRDefault="00594005" w:rsidP="00594005">
      <w:pPr>
        <w:pStyle w:val="im-mess"/>
        <w:shd w:val="clear" w:color="auto" w:fill="FFFFFF"/>
        <w:spacing w:line="360" w:lineRule="auto"/>
        <w:ind w:right="60" w:firstLine="425"/>
        <w:jc w:val="both"/>
        <w:rPr>
          <w:color w:val="000000"/>
          <w:sz w:val="28"/>
          <w:szCs w:val="28"/>
        </w:rPr>
      </w:pPr>
      <w:r w:rsidRPr="00594005">
        <w:rPr>
          <w:color w:val="000000"/>
          <w:sz w:val="28"/>
          <w:szCs w:val="28"/>
        </w:rPr>
        <w:t>Контрольные вопросы:</w:t>
      </w:r>
    </w:p>
    <w:p w:rsidR="00594005" w:rsidRPr="00594005" w:rsidRDefault="00594005" w:rsidP="00594005">
      <w:pPr>
        <w:pStyle w:val="im-mess"/>
        <w:shd w:val="clear" w:color="auto" w:fill="FFFFFF"/>
        <w:spacing w:line="360" w:lineRule="auto"/>
        <w:ind w:right="60" w:firstLine="425"/>
        <w:jc w:val="both"/>
        <w:rPr>
          <w:color w:val="000000"/>
          <w:sz w:val="28"/>
          <w:szCs w:val="28"/>
        </w:rPr>
      </w:pPr>
      <w:r w:rsidRPr="00594005">
        <w:rPr>
          <w:color w:val="000000"/>
          <w:sz w:val="28"/>
          <w:szCs w:val="28"/>
        </w:rPr>
        <w:t>1. Что понимают под влажностью минерального сырья?</w:t>
      </w:r>
    </w:p>
    <w:p w:rsidR="00594005" w:rsidRPr="00594005" w:rsidRDefault="00594005" w:rsidP="00594005">
      <w:pPr>
        <w:pStyle w:val="im-mess"/>
        <w:shd w:val="clear" w:color="auto" w:fill="FFFFFF"/>
        <w:spacing w:line="360" w:lineRule="auto"/>
        <w:ind w:right="60" w:firstLine="425"/>
        <w:jc w:val="both"/>
        <w:rPr>
          <w:color w:val="000000"/>
          <w:sz w:val="28"/>
          <w:szCs w:val="28"/>
        </w:rPr>
      </w:pPr>
      <w:r w:rsidRPr="00594005">
        <w:rPr>
          <w:color w:val="000000"/>
          <w:sz w:val="28"/>
          <w:szCs w:val="28"/>
        </w:rPr>
        <w:t>2. Какую консистенцию может иметь минеральное сырье в зависимости от массовой доли воды?</w:t>
      </w:r>
    </w:p>
    <w:p w:rsidR="00594005" w:rsidRDefault="00594005" w:rsidP="00594005">
      <w:pPr>
        <w:pStyle w:val="im-mess"/>
        <w:shd w:val="clear" w:color="auto" w:fill="FFFFFF"/>
        <w:spacing w:line="360" w:lineRule="auto"/>
        <w:ind w:right="60" w:firstLine="425"/>
        <w:jc w:val="both"/>
        <w:rPr>
          <w:color w:val="000000"/>
          <w:sz w:val="28"/>
          <w:szCs w:val="28"/>
        </w:rPr>
      </w:pPr>
      <w:r w:rsidRPr="00594005">
        <w:rPr>
          <w:color w:val="000000"/>
          <w:sz w:val="28"/>
          <w:szCs w:val="28"/>
        </w:rPr>
        <w:t>3. Как классифицируют воду, содержащуюся в горных породах?</w:t>
      </w:r>
    </w:p>
    <w:p w:rsidR="00594005" w:rsidRPr="00594005" w:rsidRDefault="00594005" w:rsidP="00594005">
      <w:pPr>
        <w:pStyle w:val="im-mess"/>
        <w:shd w:val="clear" w:color="auto" w:fill="FFFFFF"/>
        <w:spacing w:line="360" w:lineRule="auto"/>
        <w:ind w:right="60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594005">
        <w:rPr>
          <w:color w:val="000000"/>
          <w:sz w:val="28"/>
          <w:szCs w:val="28"/>
        </w:rPr>
        <w:t>Опишите методику определения массовой доли влаги в минеральном сырье.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left="60" w:right="60" w:firstLine="366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Лабораторная работа № 2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пористости сыпучего материала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работы: определить коэффициент пористости сыпучего материала.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Оборудование и материалы: исследуемый материал различного гранулометрического состава, мерные цилиндры, технические весы с разновесом, пикнометр. 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both"/>
        <w:rPr>
          <w:color w:val="000000"/>
          <w:sz w:val="28"/>
          <w:szCs w:val="28"/>
        </w:rPr>
      </w:pP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Краткие теоретические сведения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Пористость материала является фактором, оказывающим решающее влияние на интенсивность обезвоживания методами дренирования и фильтрации. Чем выше пористость, тем выше степень обезвоживания материала. Пористость материала характеризуется коэффициентом пористости. 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360" w:afterAutospacing="0" w:line="360" w:lineRule="auto"/>
        <w:ind w:right="62" w:firstLine="36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Коэффициентом пористости называется отношение объема пустот к объему твердых частиц, из которых состоит сыпучий материал. 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360" w:afterAutospacing="0" w:line="360" w:lineRule="auto"/>
        <w:ind w:right="62" w:firstLine="369"/>
        <w:contextualSpacing/>
        <w:jc w:val="both"/>
        <w:rPr>
          <w:color w:val="000000"/>
          <w:sz w:val="28"/>
          <w:szCs w:val="28"/>
        </w:rPr>
      </w:pPr>
    </w:p>
    <w:p w:rsidR="00594005" w:rsidRDefault="00594005" w:rsidP="00594005">
      <w:pPr>
        <w:pStyle w:val="im-mess"/>
        <w:shd w:val="clear" w:color="auto" w:fill="FFFFFF"/>
        <w:spacing w:before="360" w:beforeAutospacing="0" w:after="0" w:afterAutospacing="0" w:line="360" w:lineRule="auto"/>
        <w:ind w:right="62" w:firstLine="36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проведения работы.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определения коэффициента пористости необходимо предварительно рассчитать удельный и насыпной вес материала. Удельный вес тонко измельченного материала определяют с помощью мерной колбы объемом 10...15 см или пикнометра. Для этого на весах нужно взвесить пустой сухой пикнометр (Р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), затем в него засыпать около 10 г исследуемого минерального порошка и определить массу пикнометра с материалом (Р2). После этого налить в пикнометр дистиллированной воды и, встряхивая сосуд, удалить пузырьки воздуха и обеспечить смачивание поверхности материала водой. Затем осторожно долить воды до метки, взвесить пикнометр вместе с навеской материала и водой (Р3). Промыв пикнометр, налить в него дистиллированную воду до отметки и снова взвесить (Р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 xml:space="preserve">). 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left="60" w:right="60" w:firstLine="36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Плотность материала рассчитывается по формуле: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left="60" w:right="60" w:firstLine="366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 = (Р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 - P1)*</w:t>
      </w:r>
      <w:proofErr w:type="spellStart"/>
      <w:r>
        <w:rPr>
          <w:color w:val="000000"/>
          <w:sz w:val="28"/>
          <w:szCs w:val="28"/>
        </w:rPr>
        <w:t>бж</w:t>
      </w:r>
      <w:proofErr w:type="spellEnd"/>
      <w:r>
        <w:rPr>
          <w:color w:val="000000"/>
          <w:sz w:val="28"/>
          <w:szCs w:val="28"/>
        </w:rPr>
        <w:t>, / (Р4 - Р1) - (Р3 - Р2), г/см", (2)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left="60" w:right="60" w:firstLine="36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б, - плотность воды при температуре опыта,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 xml:space="preserve"> / см. 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определения объемного (насыпного) веса взять любой тарированный сосуд объемом V и массой Р. Сосуд наполнить исследуемым материалом с плотностью б до краев, затем встряхнуть, постукивая дном о стол. Избыток материала удалить сверху линейкой или стеклянной палочкой. Взвешиванием определить массу сосуда с материалом Р. Объемная масса определяется по формуле: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center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spellEnd"/>
      <w:proofErr w:type="gramEnd"/>
      <w:r>
        <w:rPr>
          <w:color w:val="000000"/>
          <w:sz w:val="28"/>
          <w:szCs w:val="28"/>
        </w:rPr>
        <w:t xml:space="preserve"> = P1 - Р/V. (3)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Коэффициент пористости материала определяется по формуле: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= (</w:t>
      </w:r>
      <w:proofErr w:type="spellStart"/>
      <w:r>
        <w:rPr>
          <w:color w:val="000000"/>
          <w:sz w:val="28"/>
          <w:szCs w:val="28"/>
        </w:rPr>
        <w:t>б-р</w:t>
      </w:r>
      <w:proofErr w:type="spellEnd"/>
      <w:r>
        <w:rPr>
          <w:color w:val="000000"/>
          <w:sz w:val="28"/>
          <w:szCs w:val="28"/>
        </w:rPr>
        <w:t>)*100/б.</w:t>
      </w:r>
    </w:p>
    <w:p w:rsidR="00594005" w:rsidRDefault="00594005" w:rsidP="00594005">
      <w:pPr>
        <w:pStyle w:val="im-mess"/>
        <w:shd w:val="clear" w:color="auto" w:fill="FFFFFF"/>
        <w:spacing w:line="360" w:lineRule="auto"/>
        <w:ind w:right="60" w:firstLine="366"/>
        <w:contextualSpacing/>
        <w:jc w:val="both"/>
        <w:rPr>
          <w:color w:val="000000"/>
          <w:sz w:val="28"/>
          <w:szCs w:val="28"/>
        </w:rPr>
      </w:pPr>
    </w:p>
    <w:p w:rsidR="00594005" w:rsidRPr="00594005" w:rsidRDefault="00594005" w:rsidP="00594005">
      <w:pPr>
        <w:pStyle w:val="im-mess"/>
        <w:shd w:val="clear" w:color="auto" w:fill="FFFFFF"/>
        <w:spacing w:line="360" w:lineRule="auto"/>
        <w:ind w:right="60" w:firstLine="366"/>
        <w:contextualSpacing/>
        <w:jc w:val="both"/>
        <w:rPr>
          <w:color w:val="000000"/>
          <w:sz w:val="28"/>
          <w:szCs w:val="28"/>
        </w:rPr>
      </w:pPr>
      <w:r w:rsidRPr="00594005">
        <w:rPr>
          <w:color w:val="000000"/>
          <w:sz w:val="28"/>
          <w:szCs w:val="28"/>
        </w:rPr>
        <w:t>Контрольные вопросы:</w:t>
      </w:r>
    </w:p>
    <w:p w:rsidR="00594005" w:rsidRPr="00594005" w:rsidRDefault="00594005" w:rsidP="00594005">
      <w:pPr>
        <w:pStyle w:val="im-mess"/>
        <w:shd w:val="clear" w:color="auto" w:fill="FFFFFF"/>
        <w:spacing w:line="360" w:lineRule="auto"/>
        <w:ind w:right="60" w:firstLine="366"/>
        <w:contextualSpacing/>
        <w:jc w:val="both"/>
        <w:rPr>
          <w:color w:val="000000"/>
          <w:sz w:val="28"/>
          <w:szCs w:val="28"/>
        </w:rPr>
      </w:pPr>
      <w:r w:rsidRPr="00594005">
        <w:rPr>
          <w:color w:val="000000"/>
          <w:sz w:val="28"/>
          <w:szCs w:val="28"/>
        </w:rPr>
        <w:t>1. Как влияет пористость материала на интенсивность обезвоживания?</w:t>
      </w:r>
    </w:p>
    <w:p w:rsidR="00594005" w:rsidRPr="00594005" w:rsidRDefault="00594005" w:rsidP="00594005">
      <w:pPr>
        <w:pStyle w:val="im-mess"/>
        <w:shd w:val="clear" w:color="auto" w:fill="FFFFFF"/>
        <w:spacing w:line="360" w:lineRule="auto"/>
        <w:ind w:right="60" w:firstLine="366"/>
        <w:contextualSpacing/>
        <w:jc w:val="both"/>
        <w:rPr>
          <w:color w:val="000000"/>
          <w:sz w:val="28"/>
          <w:szCs w:val="28"/>
        </w:rPr>
      </w:pPr>
      <w:r w:rsidRPr="00594005">
        <w:rPr>
          <w:color w:val="000000"/>
          <w:sz w:val="28"/>
          <w:szCs w:val="28"/>
        </w:rPr>
        <w:t>2. Что называется коэффициентом пористости?</w:t>
      </w:r>
    </w:p>
    <w:p w:rsidR="00594005" w:rsidRPr="00594005" w:rsidRDefault="00594005" w:rsidP="00594005">
      <w:pPr>
        <w:pStyle w:val="im-mess"/>
        <w:shd w:val="clear" w:color="auto" w:fill="FFFFFF"/>
        <w:spacing w:line="360" w:lineRule="auto"/>
        <w:ind w:right="60" w:firstLine="366"/>
        <w:contextualSpacing/>
        <w:jc w:val="both"/>
        <w:rPr>
          <w:color w:val="000000"/>
          <w:sz w:val="28"/>
          <w:szCs w:val="28"/>
        </w:rPr>
      </w:pPr>
      <w:r w:rsidRPr="00594005">
        <w:rPr>
          <w:color w:val="000000"/>
          <w:sz w:val="28"/>
          <w:szCs w:val="28"/>
        </w:rPr>
        <w:t>3. Опишите методику определения коэффициента пористости?</w:t>
      </w: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center"/>
        <w:rPr>
          <w:color w:val="000000"/>
          <w:sz w:val="28"/>
          <w:szCs w:val="28"/>
        </w:rPr>
      </w:pP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366"/>
        <w:contextualSpacing/>
        <w:jc w:val="center"/>
        <w:rPr>
          <w:color w:val="000000"/>
          <w:sz w:val="28"/>
          <w:szCs w:val="28"/>
        </w:rPr>
      </w:pPr>
    </w:p>
    <w:p w:rsidR="00594005" w:rsidRDefault="00594005" w:rsidP="00594005">
      <w:pPr>
        <w:pStyle w:val="im-mess"/>
        <w:shd w:val="clear" w:color="auto" w:fill="FFFFFF"/>
        <w:spacing w:before="0" w:beforeAutospacing="0" w:after="0" w:afterAutospacing="0" w:line="360" w:lineRule="auto"/>
        <w:ind w:right="60"/>
        <w:contextualSpacing/>
        <w:rPr>
          <w:color w:val="000000"/>
          <w:sz w:val="28"/>
          <w:szCs w:val="28"/>
        </w:rPr>
      </w:pPr>
    </w:p>
    <w:p w:rsidR="00594005" w:rsidRDefault="00594005" w:rsidP="00594005">
      <w:pPr>
        <w:spacing w:after="0" w:line="360" w:lineRule="auto"/>
        <w:ind w:firstLine="3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4005" w:rsidRDefault="00594005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both"/>
        <w:rPr>
          <w:color w:val="000000"/>
          <w:sz w:val="28"/>
          <w:szCs w:val="28"/>
        </w:rPr>
      </w:pPr>
    </w:p>
    <w:p w:rsidR="00B67D33" w:rsidRPr="00B67D33" w:rsidRDefault="00B67D33" w:rsidP="000D5A0F">
      <w:pPr>
        <w:pStyle w:val="im-mess"/>
        <w:shd w:val="clear" w:color="auto" w:fill="FFFFFF"/>
        <w:spacing w:before="0" w:beforeAutospacing="0" w:after="0" w:afterAutospacing="0" w:line="360" w:lineRule="auto"/>
        <w:ind w:right="60" w:firstLine="425"/>
        <w:jc w:val="both"/>
        <w:rPr>
          <w:color w:val="000000"/>
          <w:sz w:val="28"/>
          <w:szCs w:val="28"/>
        </w:rPr>
      </w:pPr>
    </w:p>
    <w:p w:rsidR="00F941BB" w:rsidRPr="00AE490C" w:rsidRDefault="00F941BB" w:rsidP="00AE490C">
      <w:pPr>
        <w:pStyle w:val="a3"/>
      </w:pPr>
      <w:bookmarkStart w:id="0" w:name="_GoBack"/>
      <w:bookmarkEnd w:id="0"/>
    </w:p>
    <w:sectPr w:rsidR="00F941BB" w:rsidRPr="00AE490C" w:rsidSect="0046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B3" w:rsidRDefault="00293DB3" w:rsidP="00AE490C">
      <w:pPr>
        <w:spacing w:after="0" w:line="240" w:lineRule="auto"/>
      </w:pPr>
      <w:r>
        <w:separator/>
      </w:r>
    </w:p>
  </w:endnote>
  <w:endnote w:type="continuationSeparator" w:id="0">
    <w:p w:rsidR="00293DB3" w:rsidRDefault="00293DB3" w:rsidP="00AE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B3" w:rsidRDefault="00293DB3" w:rsidP="00AE490C">
      <w:pPr>
        <w:spacing w:after="0" w:line="240" w:lineRule="auto"/>
      </w:pPr>
      <w:r>
        <w:separator/>
      </w:r>
    </w:p>
  </w:footnote>
  <w:footnote w:type="continuationSeparator" w:id="0">
    <w:p w:rsidR="00293DB3" w:rsidRDefault="00293DB3" w:rsidP="00AE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CAC"/>
    <w:multiLevelType w:val="multilevel"/>
    <w:tmpl w:val="63A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259"/>
    <w:rsid w:val="00022492"/>
    <w:rsid w:val="00051690"/>
    <w:rsid w:val="000D5A0F"/>
    <w:rsid w:val="00293DB3"/>
    <w:rsid w:val="002E4249"/>
    <w:rsid w:val="00307F8F"/>
    <w:rsid w:val="00466275"/>
    <w:rsid w:val="005210AC"/>
    <w:rsid w:val="00540C44"/>
    <w:rsid w:val="00594005"/>
    <w:rsid w:val="00632CF7"/>
    <w:rsid w:val="006C045C"/>
    <w:rsid w:val="0072538E"/>
    <w:rsid w:val="0078260D"/>
    <w:rsid w:val="00884181"/>
    <w:rsid w:val="008D3DCB"/>
    <w:rsid w:val="00AE490C"/>
    <w:rsid w:val="00B67D33"/>
    <w:rsid w:val="00C0534A"/>
    <w:rsid w:val="00DB0259"/>
    <w:rsid w:val="00DF0ACF"/>
    <w:rsid w:val="00E313E2"/>
    <w:rsid w:val="00E91D12"/>
    <w:rsid w:val="00F9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DB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E490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E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90C"/>
  </w:style>
  <w:style w:type="paragraph" w:styleId="a6">
    <w:name w:val="footer"/>
    <w:basedOn w:val="a"/>
    <w:link w:val="a7"/>
    <w:uiPriority w:val="99"/>
    <w:unhideWhenUsed/>
    <w:rsid w:val="00AE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90C"/>
  </w:style>
  <w:style w:type="table" w:styleId="a8">
    <w:name w:val="Table Grid"/>
    <w:basedOn w:val="a1"/>
    <w:uiPriority w:val="39"/>
    <w:rsid w:val="00884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099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05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62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39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Петухова</cp:lastModifiedBy>
  <cp:revision>2</cp:revision>
  <dcterms:created xsi:type="dcterms:W3CDTF">2020-12-09T08:09:00Z</dcterms:created>
  <dcterms:modified xsi:type="dcterms:W3CDTF">2020-12-09T08:09:00Z</dcterms:modified>
</cp:coreProperties>
</file>