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A8" w:rsidRPr="00895DA8" w:rsidRDefault="00895DA8" w:rsidP="009635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95DA8">
        <w:rPr>
          <w:rFonts w:ascii="Times New Roman" w:hAnsi="Times New Roman" w:cs="Times New Roman"/>
          <w:b/>
          <w:caps/>
          <w:sz w:val="24"/>
          <w:szCs w:val="24"/>
        </w:rPr>
        <w:t>технология обогащения руд цветных, редких и благородных металлов</w:t>
      </w:r>
    </w:p>
    <w:p w:rsidR="00963521" w:rsidRDefault="00963521" w:rsidP="0096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CB6" w:rsidRPr="00895DA8" w:rsidRDefault="00895DA8" w:rsidP="0096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DA8">
        <w:rPr>
          <w:rFonts w:ascii="Times New Roman" w:hAnsi="Times New Roman" w:cs="Times New Roman"/>
          <w:b/>
          <w:sz w:val="24"/>
          <w:szCs w:val="24"/>
          <w:u w:val="single"/>
        </w:rPr>
        <w:t>ЛЕКЦИИ</w:t>
      </w:r>
    </w:p>
    <w:p w:rsidR="00963521" w:rsidRPr="00963521" w:rsidRDefault="00963521" w:rsidP="0096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3521">
        <w:rPr>
          <w:rFonts w:ascii="Times New Roman" w:hAnsi="Times New Roman" w:cs="Times New Roman"/>
          <w:color w:val="FF0000"/>
          <w:sz w:val="24"/>
          <w:szCs w:val="24"/>
        </w:rPr>
        <w:t>Весь теоретический материал можно скачать по ссылкам:</w:t>
      </w:r>
    </w:p>
    <w:p w:rsidR="00E2112D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112D" w:rsidRPr="00963521">
          <w:rPr>
            <w:rStyle w:val="a3"/>
            <w:rFonts w:ascii="Times New Roman" w:hAnsi="Times New Roman" w:cs="Times New Roman"/>
            <w:sz w:val="24"/>
            <w:szCs w:val="24"/>
          </w:rPr>
          <w:t>https://yadi.sk/i/6ESdHAQH45FOPA</w:t>
        </w:r>
      </w:hyperlink>
    </w:p>
    <w:p w:rsidR="00564AD7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64AD7" w:rsidRPr="000E392D">
          <w:rPr>
            <w:rStyle w:val="a3"/>
            <w:rFonts w:ascii="Times New Roman" w:hAnsi="Times New Roman" w:cs="Times New Roman"/>
            <w:sz w:val="24"/>
            <w:szCs w:val="24"/>
          </w:rPr>
          <w:t>https://yadi.sk/d/aN418y_O2MdQ4A</w:t>
        </w:r>
      </w:hyperlink>
    </w:p>
    <w:p w:rsidR="00E2112D" w:rsidRPr="00963521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2112D" w:rsidRPr="00963521">
          <w:rPr>
            <w:rStyle w:val="a3"/>
            <w:rFonts w:ascii="Times New Roman" w:hAnsi="Times New Roman" w:cs="Times New Roman"/>
            <w:sz w:val="24"/>
            <w:szCs w:val="24"/>
          </w:rPr>
          <w:t>https://yadi.sk/i/rjjHvDqaCbWD0w</w:t>
        </w:r>
      </w:hyperlink>
    </w:p>
    <w:p w:rsidR="00E2112D" w:rsidRPr="00963521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2112D" w:rsidRPr="00963521">
          <w:rPr>
            <w:rStyle w:val="a3"/>
            <w:rFonts w:ascii="Times New Roman" w:hAnsi="Times New Roman" w:cs="Times New Roman"/>
            <w:sz w:val="24"/>
            <w:szCs w:val="24"/>
          </w:rPr>
          <w:t>https://yadi.sk/i/psP6NMRF4xhOwQ</w:t>
        </w:r>
      </w:hyperlink>
    </w:p>
    <w:p w:rsidR="00E2112D" w:rsidRPr="00963521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2112D" w:rsidRPr="00963521">
          <w:rPr>
            <w:rStyle w:val="a3"/>
            <w:rFonts w:ascii="Times New Roman" w:hAnsi="Times New Roman" w:cs="Times New Roman"/>
            <w:sz w:val="24"/>
            <w:szCs w:val="24"/>
          </w:rPr>
          <w:t>https://yadi.sk/i/ht4YfMdcVWKcaA</w:t>
        </w:r>
      </w:hyperlink>
    </w:p>
    <w:p w:rsidR="00E2112D" w:rsidRPr="00963521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2112D" w:rsidRPr="00963521">
          <w:rPr>
            <w:rStyle w:val="a3"/>
            <w:rFonts w:ascii="Times New Roman" w:hAnsi="Times New Roman" w:cs="Times New Roman"/>
            <w:sz w:val="24"/>
            <w:szCs w:val="24"/>
          </w:rPr>
          <w:t>https://yadi.sk/i/bXamAbRAwflDYg</w:t>
        </w:r>
      </w:hyperlink>
    </w:p>
    <w:p w:rsidR="00E2112D" w:rsidRPr="00963521" w:rsidRDefault="00016149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2112D" w:rsidRPr="00963521">
          <w:rPr>
            <w:rStyle w:val="a3"/>
            <w:rFonts w:ascii="Times New Roman" w:hAnsi="Times New Roman" w:cs="Times New Roman"/>
            <w:sz w:val="24"/>
            <w:szCs w:val="24"/>
          </w:rPr>
          <w:t>https://yadi.sk/i/fYieoKLAOWy2AQ</w:t>
        </w:r>
      </w:hyperlink>
    </w:p>
    <w:p w:rsidR="00E2112D" w:rsidRDefault="00E2112D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0C56" w:rsidRDefault="003B0C56" w:rsidP="009635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AD7" w:rsidRDefault="00564AD7" w:rsidP="00564A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64AD7">
        <w:rPr>
          <w:rFonts w:ascii="Times New Roman" w:hAnsi="Times New Roman" w:cs="Times New Roman"/>
          <w:b/>
          <w:caps/>
          <w:sz w:val="24"/>
          <w:szCs w:val="24"/>
          <w:u w:val="single"/>
        </w:rPr>
        <w:t>лабораторные работы</w:t>
      </w:r>
    </w:p>
    <w:p w:rsidR="00564AD7" w:rsidRDefault="00564AD7" w:rsidP="00564A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64AD7" w:rsidRPr="00564AD7" w:rsidRDefault="0031368B" w:rsidP="00564A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абораторные работы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564AD7" w:rsidRPr="00564AD7">
        <w:rPr>
          <w:rFonts w:ascii="Times New Roman" w:hAnsi="Times New Roman" w:cs="Times New Roman"/>
          <w:color w:val="FF0000"/>
          <w:sz w:val="24"/>
          <w:szCs w:val="24"/>
        </w:rPr>
        <w:t xml:space="preserve">формить в тетради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для лабораторных работ </w:t>
      </w:r>
      <w:r w:rsidR="007A171E">
        <w:rPr>
          <w:rFonts w:ascii="Times New Roman" w:hAnsi="Times New Roman" w:cs="Times New Roman"/>
          <w:color w:val="FF0000"/>
          <w:sz w:val="24"/>
          <w:szCs w:val="24"/>
        </w:rPr>
        <w:t>(цель, оборудование и материалы, краткие теоретические сведения, порядок проведения работы, схемы, рисунки, расчеты, выводы)</w:t>
      </w:r>
      <w:r w:rsidR="00564AD7" w:rsidRPr="00564AD7">
        <w:rPr>
          <w:rFonts w:ascii="Times New Roman" w:hAnsi="Times New Roman" w:cs="Times New Roman"/>
          <w:color w:val="FF0000"/>
          <w:sz w:val="24"/>
          <w:szCs w:val="24"/>
        </w:rPr>
        <w:t>, ответить письменно на контрольные вопросы.</w:t>
      </w:r>
      <w:r w:rsidR="00564AD7">
        <w:rPr>
          <w:rFonts w:ascii="Times New Roman" w:hAnsi="Times New Roman" w:cs="Times New Roman"/>
          <w:color w:val="FF0000"/>
          <w:sz w:val="24"/>
          <w:szCs w:val="24"/>
        </w:rPr>
        <w:t xml:space="preserve"> Фото лабораторных работ загрузить в личный кабинет студента одним файлом!!!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Тетради сдать на кафедру при первой же возможности.</w:t>
      </w:r>
    </w:p>
    <w:p w:rsidR="00C26EA0" w:rsidRDefault="00C26EA0" w:rsidP="00C26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Студенты, которые не могут по какой-либо причине зайти в личный кабинет, могут отправлять свои работы на почту </w:t>
      </w:r>
      <w:hyperlink r:id="rId12" w:history="1"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she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9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lova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svet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yandex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564AD7" w:rsidRDefault="00564AD7" w:rsidP="00564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AD7" w:rsidRDefault="00564AD7" w:rsidP="00564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AD7">
        <w:rPr>
          <w:rFonts w:ascii="Times New Roman" w:hAnsi="Times New Roman" w:cs="Times New Roman"/>
          <w:b/>
          <w:sz w:val="24"/>
          <w:szCs w:val="24"/>
        </w:rPr>
        <w:t>Лабораторная работа №1</w:t>
      </w:r>
    </w:p>
    <w:p w:rsidR="00564AD7" w:rsidRPr="00564AD7" w:rsidRDefault="00564AD7" w:rsidP="00564A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Изучение особенностей свойств самородного золота и рудного золота</w:t>
      </w:r>
    </w:p>
    <w:p w:rsidR="00564AD7" w:rsidRPr="00564AD7" w:rsidRDefault="00564AD7" w:rsidP="00564A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A171E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71E">
        <w:rPr>
          <w:rFonts w:ascii="Times New Roman" w:hAnsi="Times New Roman" w:cs="Times New Roman"/>
          <w:b/>
          <w:color w:val="000000"/>
          <w:sz w:val="24"/>
          <w:szCs w:val="24"/>
        </w:rPr>
        <w:t>Целью работы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знакомство с методами определения свойств золота. </w:t>
      </w: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требуется ознакомиться с рекомендуемой комплексной 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>методикой исследования (табл.1.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64AD7" w:rsidRPr="00564AD7" w:rsidRDefault="00406A4B" w:rsidP="002B419B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1 - </w:t>
      </w:r>
      <w:r w:rsidR="00564AD7" w:rsidRPr="00564AD7">
        <w:rPr>
          <w:rFonts w:ascii="Times New Roman" w:hAnsi="Times New Roman" w:cs="Times New Roman"/>
          <w:color w:val="000000"/>
          <w:sz w:val="24"/>
          <w:szCs w:val="24"/>
        </w:rPr>
        <w:t>Методы изучения свойств золота</w:t>
      </w:r>
    </w:p>
    <w:tbl>
      <w:tblPr>
        <w:tblW w:w="91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5387"/>
      </w:tblGrid>
      <w:tr w:rsidR="00564AD7" w:rsidRPr="00564AD7" w:rsidTr="002B419B">
        <w:trPr>
          <w:trHeight w:hRule="exact" w:val="36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564AD7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золота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564AD7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определения</w:t>
            </w:r>
          </w:p>
        </w:tc>
      </w:tr>
      <w:tr w:rsidR="00564AD7" w:rsidRPr="00564AD7" w:rsidTr="002B419B">
        <w:trPr>
          <w:trHeight w:hRule="exact" w:val="83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и форма крупных и мелких частиц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Микроскопическое изучение шлифов; изучение частиц, выделенных из руды гравитационными или химическими методами</w:t>
            </w:r>
          </w:p>
        </w:tc>
      </w:tr>
      <w:tr w:rsidR="00564AD7" w:rsidRPr="00564AD7" w:rsidTr="002B419B">
        <w:trPr>
          <w:trHeight w:hRule="exact" w:val="56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тонкодисперсных частиц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золота по классам; электронная микроскопия</w:t>
            </w:r>
          </w:p>
        </w:tc>
      </w:tr>
      <w:tr w:rsidR="00564AD7" w:rsidRPr="00564AD7" w:rsidTr="002B419B">
        <w:trPr>
          <w:trHeight w:hRule="exact" w:val="27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тонкодисперсных частиц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микроскопия</w:t>
            </w:r>
          </w:p>
        </w:tc>
      </w:tr>
      <w:tr w:rsidR="00564AD7" w:rsidRPr="00564AD7" w:rsidTr="002B419B">
        <w:trPr>
          <w:trHeight w:hRule="exact" w:val="28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частиц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Микроскопическое изучение</w:t>
            </w:r>
          </w:p>
        </w:tc>
      </w:tr>
      <w:tr w:rsidR="00564AD7" w:rsidRPr="00564AD7" w:rsidTr="002B419B">
        <w:trPr>
          <w:trHeight w:hRule="exact" w:val="28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Спектральный или микрохимический анализ</w:t>
            </w:r>
          </w:p>
        </w:tc>
      </w:tr>
      <w:tr w:rsidR="00564AD7" w:rsidRPr="00564AD7" w:rsidTr="002B419B">
        <w:trPr>
          <w:trHeight w:hRule="exact" w:val="85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на пробирном камне; спектральный анализ; по отражательной способности; термоэлектрический</w:t>
            </w:r>
          </w:p>
        </w:tc>
      </w:tr>
      <w:tr w:rsidR="00564AD7" w:rsidRPr="00564AD7" w:rsidTr="002B419B">
        <w:trPr>
          <w:trHeight w:hRule="exact" w:val="55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поверхности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Микроскопическое изучение в шлифах; изучение частиц, выделенных гравита</w:t>
            </w: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ционными методами</w:t>
            </w:r>
          </w:p>
        </w:tc>
      </w:tr>
      <w:tr w:rsidR="00564AD7" w:rsidRPr="00564AD7" w:rsidTr="002B419B">
        <w:trPr>
          <w:trHeight w:hRule="exact" w:val="5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поверхности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Растворение поверхности и микрохими</w:t>
            </w: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ческий анализ жидкой фазы</w:t>
            </w:r>
          </w:p>
        </w:tc>
      </w:tr>
      <w:tr w:rsidR="00564AD7" w:rsidRPr="00564AD7" w:rsidTr="002B419B">
        <w:trPr>
          <w:trHeight w:hRule="exact" w:val="85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Ассоциации с другими минералами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D7" w:rsidRPr="00564AD7" w:rsidRDefault="00564AD7" w:rsidP="002B419B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Микроскопическое изучение шлифов; определение золота в мономинеральных фракциях, фазовый анализ</w:t>
            </w:r>
          </w:p>
        </w:tc>
      </w:tr>
    </w:tbl>
    <w:p w:rsidR="00564AD7" w:rsidRPr="00564AD7" w:rsidRDefault="00564AD7" w:rsidP="00564AD7">
      <w:pPr>
        <w:shd w:val="clear" w:color="auto" w:fill="FFFFFF"/>
        <w:tabs>
          <w:tab w:val="left" w:pos="81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Экспериментальные исследования проводят на пробах черных шлихов, полученных после обогащения золотосодержащих песков.</w:t>
      </w: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>Потребный минимальный вес пробы (</w:t>
      </w:r>
      <w:r w:rsidR="002B419B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для этих целей находят по формуле</w:t>
      </w: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64AD7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564AD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proofErr w:type="gramStart"/>
      <w:r w:rsidRPr="00564AD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2B41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(1)</w:t>
      </w:r>
    </w:p>
    <w:p w:rsidR="00564AD7" w:rsidRPr="00564AD7" w:rsidRDefault="00564AD7" w:rsidP="00564AD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419B" w:rsidRDefault="00564AD7" w:rsidP="002B41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>к - коэффициент, зависящий от характеристики песков, изменя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е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>тся в пределах 0,1...0,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5; </w:t>
      </w:r>
    </w:p>
    <w:p w:rsidR="00564AD7" w:rsidRPr="002B419B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- наибольший диаметр зерен, мм.</w:t>
      </w: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>Аппаратурное оформление работы зависит от используемого ме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тода определения требуе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>мых показателей золота (табл.1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>Общая методика проведения лабораторных исследований следую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щая. От исходной навески отбирается минимальный вес пробы для проведения ситового анализа продуктов черных шлихов. Из выделен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ных узких классов крупности минеральных частиц извлекают отдель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</w:t>
      </w:r>
      <w:proofErr w:type="spellStart"/>
      <w:r w:rsidRPr="00564AD7">
        <w:rPr>
          <w:rFonts w:ascii="Times New Roman" w:hAnsi="Times New Roman" w:cs="Times New Roman"/>
          <w:color w:val="000000"/>
          <w:sz w:val="24"/>
          <w:szCs w:val="24"/>
        </w:rPr>
        <w:t>золотины</w:t>
      </w:r>
      <w:proofErr w:type="spellEnd"/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для их микроскопического изучения. Наиболее широко используемая на практике изучения особенностей золотосо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держащих руд схема фазового анализа руд на золото представл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>ена на рис. 1.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После измерения габаритов находят средневзвешенный диаметр </w:t>
      </w:r>
      <w:proofErr w:type="spellStart"/>
      <w:r w:rsidRPr="00564AD7">
        <w:rPr>
          <w:rFonts w:ascii="Times New Roman" w:hAnsi="Times New Roman" w:cs="Times New Roman"/>
          <w:color w:val="000000"/>
          <w:sz w:val="24"/>
          <w:szCs w:val="24"/>
        </w:rPr>
        <w:t>золотин</w:t>
      </w:r>
      <w:proofErr w:type="spellEnd"/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и затем оценивают их массу расчетным и экспери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ментальным путями. Полученные значения заносят в таблицу, а про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>бу золота направляют на спектральный анализ.</w:t>
      </w:r>
    </w:p>
    <w:p w:rsidR="00CB1456" w:rsidRDefault="00CB1456" w:rsidP="00CB145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29024" cy="5212080"/>
            <wp:effectExtent l="0" t="0" r="0" b="762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466" cy="534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456" w:rsidRPr="00CB1456" w:rsidRDefault="00CB1456" w:rsidP="00CB1456">
      <w:pPr>
        <w:shd w:val="clear" w:color="auto" w:fill="FFFFFF"/>
        <w:spacing w:before="1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1 -</w:t>
      </w:r>
      <w:r w:rsidRPr="00CB1456">
        <w:rPr>
          <w:rFonts w:ascii="Times New Roman" w:hAnsi="Times New Roman" w:cs="Times New Roman"/>
          <w:color w:val="000000"/>
          <w:sz w:val="24"/>
          <w:szCs w:val="24"/>
        </w:rPr>
        <w:t xml:space="preserve"> Схема фазового анализа руд на золото</w:t>
      </w:r>
    </w:p>
    <w:p w:rsidR="00564AD7" w:rsidRPr="00564AD7" w:rsidRDefault="00564AD7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анализе рудного золота используют методы микрос</w:t>
      </w:r>
      <w:r w:rsidR="00CB1456">
        <w:rPr>
          <w:rFonts w:ascii="Times New Roman" w:hAnsi="Times New Roman" w:cs="Times New Roman"/>
          <w:color w:val="000000"/>
          <w:sz w:val="24"/>
          <w:szCs w:val="24"/>
        </w:rPr>
        <w:t>копичес</w:t>
      </w:r>
      <w:r w:rsidR="002B419B">
        <w:rPr>
          <w:rFonts w:ascii="Times New Roman" w:hAnsi="Times New Roman" w:cs="Times New Roman"/>
          <w:color w:val="000000"/>
          <w:sz w:val="24"/>
          <w:szCs w:val="24"/>
        </w:rPr>
        <w:t>кого изучения шлифов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>. Для этого после полировки и травления шлифов определяют под микроскопом структуру частиц золота, раз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мер отдельных </w:t>
      </w:r>
      <w:proofErr w:type="spellStart"/>
      <w:r w:rsidRPr="00564AD7">
        <w:rPr>
          <w:rFonts w:ascii="Times New Roman" w:hAnsi="Times New Roman" w:cs="Times New Roman"/>
          <w:color w:val="000000"/>
          <w:sz w:val="24"/>
          <w:szCs w:val="24"/>
        </w:rPr>
        <w:t>золотин</w:t>
      </w:r>
      <w:proofErr w:type="spellEnd"/>
      <w:r w:rsidRPr="00564AD7">
        <w:rPr>
          <w:rFonts w:ascii="Times New Roman" w:hAnsi="Times New Roman" w:cs="Times New Roman"/>
          <w:color w:val="000000"/>
          <w:sz w:val="24"/>
          <w:szCs w:val="24"/>
        </w:rPr>
        <w:t>. Полученные данные сводят в таблицу.</w:t>
      </w:r>
    </w:p>
    <w:p w:rsidR="00CB1456" w:rsidRPr="00564AD7" w:rsidRDefault="00CB1456" w:rsidP="002B4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4AD7" w:rsidRPr="00CB1456" w:rsidRDefault="00564AD7" w:rsidP="00CB14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456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вопросы</w:t>
      </w:r>
    </w:p>
    <w:p w:rsidR="00564AD7" w:rsidRPr="00564AD7" w:rsidRDefault="00564AD7" w:rsidP="002B419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>Опишите формы нахождения золота, какова крупность от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дельных </w:t>
      </w:r>
      <w:proofErr w:type="spellStart"/>
      <w:r w:rsidRPr="00564AD7">
        <w:rPr>
          <w:rFonts w:ascii="Times New Roman" w:hAnsi="Times New Roman" w:cs="Times New Roman"/>
          <w:color w:val="000000"/>
          <w:sz w:val="24"/>
          <w:szCs w:val="24"/>
        </w:rPr>
        <w:t>золотин</w:t>
      </w:r>
      <w:proofErr w:type="spellEnd"/>
      <w:r w:rsidRPr="00564AD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64AD7" w:rsidRPr="00564AD7" w:rsidRDefault="00564AD7" w:rsidP="002B419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>Как выполняется рациональный анализ на золото?</w:t>
      </w:r>
    </w:p>
    <w:p w:rsidR="00564AD7" w:rsidRPr="00564AD7" w:rsidRDefault="00564AD7" w:rsidP="002B419B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AD7">
        <w:rPr>
          <w:rFonts w:ascii="Times New Roman" w:hAnsi="Times New Roman" w:cs="Times New Roman"/>
          <w:color w:val="000000"/>
          <w:sz w:val="24"/>
          <w:szCs w:val="24"/>
        </w:rPr>
        <w:t>В чем осо</w:t>
      </w:r>
      <w:r w:rsidR="00CB1456">
        <w:rPr>
          <w:rFonts w:ascii="Times New Roman" w:hAnsi="Times New Roman" w:cs="Times New Roman"/>
          <w:color w:val="000000"/>
          <w:sz w:val="24"/>
          <w:szCs w:val="24"/>
        </w:rPr>
        <w:t>бенности вещественного состава «черных» и «се</w:t>
      </w:r>
      <w:r w:rsidR="00CB1456">
        <w:rPr>
          <w:rFonts w:ascii="Times New Roman" w:hAnsi="Times New Roman" w:cs="Times New Roman"/>
          <w:color w:val="000000"/>
          <w:sz w:val="24"/>
          <w:szCs w:val="24"/>
        </w:rPr>
        <w:softHyphen/>
        <w:t>рых»</w:t>
      </w:r>
      <w:r w:rsidRPr="00564AD7">
        <w:rPr>
          <w:rFonts w:ascii="Times New Roman" w:hAnsi="Times New Roman" w:cs="Times New Roman"/>
          <w:color w:val="000000"/>
          <w:sz w:val="24"/>
          <w:szCs w:val="24"/>
        </w:rPr>
        <w:t xml:space="preserve"> шлихов?</w:t>
      </w:r>
    </w:p>
    <w:p w:rsidR="00564AD7" w:rsidRDefault="00564AD7" w:rsidP="002B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A4B" w:rsidRPr="00406A4B" w:rsidRDefault="00406A4B" w:rsidP="00406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A4B" w:rsidRPr="00406A4B" w:rsidRDefault="00406A4B" w:rsidP="00406A4B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b/>
          <w:color w:val="000000"/>
          <w:sz w:val="24"/>
          <w:szCs w:val="24"/>
        </w:rPr>
        <w:t>Лабораторная работа 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406A4B" w:rsidRPr="00406A4B" w:rsidRDefault="00406A4B" w:rsidP="00406A4B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b/>
          <w:color w:val="000000"/>
          <w:sz w:val="24"/>
          <w:szCs w:val="24"/>
        </w:rPr>
        <w:t>Обогащение серых шлихов на концентрационном столе</w:t>
      </w:r>
    </w:p>
    <w:p w:rsidR="00406A4B" w:rsidRPr="00406A4B" w:rsidRDefault="00406A4B" w:rsidP="00406A4B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06A4B" w:rsidRPr="00406A4B" w:rsidRDefault="00406A4B" w:rsidP="006E45AC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b/>
          <w:color w:val="000000"/>
          <w:sz w:val="24"/>
          <w:szCs w:val="24"/>
        </w:rPr>
        <w:t>Цель работы: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олучение навыков работы на концентрационном столе СК-0.5 и получение продуктов обогащения золотосодержащих материалов (кон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центратов отсадочных машин, винтовых сепараторов, шлюзов и дру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гих аппаратов первичного гравитационного обогащения).</w:t>
      </w:r>
    </w:p>
    <w:p w:rsidR="00406A4B" w:rsidRPr="00406A4B" w:rsidRDefault="00406A4B" w:rsidP="006E45AC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4B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 и материалы: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концентрационный стол СК-0.5 - 1;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технические весы с гирями до </w:t>
      </w:r>
      <w:smartTag w:uri="urn:schemas-microsoft-com:office:smarttags" w:element="metricconverter">
        <w:smartTagPr>
          <w:attr w:name="ProductID" w:val="20 кг"/>
        </w:smartTagPr>
        <w:r w:rsidRPr="00406A4B">
          <w:rPr>
            <w:rFonts w:ascii="Times New Roman" w:hAnsi="Times New Roman" w:cs="Times New Roman"/>
            <w:color w:val="000000"/>
            <w:sz w:val="24"/>
            <w:szCs w:val="24"/>
          </w:rPr>
          <w:t>20 кг</w:t>
        </w:r>
      </w:smartTag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- 1;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секундомер - 1;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мерные цилиндры 1 д</w:t>
      </w:r>
      <w:r w:rsidRPr="00406A4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- 3;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совки и щетки - 3;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сушильный шкаф - 1;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приемники продуктов - 3;</w:t>
      </w:r>
    </w:p>
    <w:p w:rsidR="00406A4B" w:rsidRPr="00406A4B" w:rsidRDefault="00406A4B" w:rsidP="006E45AC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навеска шлихов </w:t>
      </w:r>
      <w:smartTag w:uri="urn:schemas-microsoft-com:office:smarttags" w:element="metricconverter">
        <w:smartTagPr>
          <w:attr w:name="ProductID" w:val="5 кг"/>
        </w:smartTagPr>
        <w:r w:rsidRPr="00406A4B">
          <w:rPr>
            <w:rFonts w:ascii="Times New Roman" w:hAnsi="Times New Roman" w:cs="Times New Roman"/>
            <w:color w:val="000000"/>
            <w:sz w:val="24"/>
            <w:szCs w:val="24"/>
          </w:rPr>
          <w:t>5 кг</w:t>
        </w:r>
      </w:smartTag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- 1.</w:t>
      </w:r>
    </w:p>
    <w:p w:rsidR="006E45AC" w:rsidRDefault="006E45AC" w:rsidP="00406A4B">
      <w:pPr>
        <w:shd w:val="clear" w:color="auto" w:fill="FFFFFF"/>
        <w:tabs>
          <w:tab w:val="left" w:pos="1008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A4B" w:rsidRPr="006E45AC" w:rsidRDefault="00406A4B" w:rsidP="006E45AC">
      <w:pPr>
        <w:shd w:val="clear" w:color="auto" w:fill="FFFFFF"/>
        <w:tabs>
          <w:tab w:val="left" w:pos="10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AC">
        <w:rPr>
          <w:rFonts w:ascii="Times New Roman" w:hAnsi="Times New Roman" w:cs="Times New Roman"/>
          <w:b/>
          <w:color w:val="000000"/>
          <w:sz w:val="24"/>
          <w:szCs w:val="24"/>
        </w:rPr>
        <w:t>Краткие теоретические сведения</w:t>
      </w:r>
    </w:p>
    <w:p w:rsidR="00406A4B" w:rsidRPr="00406A4B" w:rsidRDefault="00406A4B" w:rsidP="006E4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на концентрационных столах основано на различных скоростях движения зерен минералов разной плотности </w:t>
      </w:r>
      <w:r w:rsidRPr="00406A4B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Pr="00406A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потоке </w:t>
      </w:r>
      <w:proofErr w:type="gram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жидкости,   </w:t>
      </w:r>
      <w:proofErr w:type="gramEnd"/>
      <w:r w:rsidRPr="00406A4B">
        <w:rPr>
          <w:rFonts w:ascii="Times New Roman" w:hAnsi="Times New Roman" w:cs="Times New Roman"/>
          <w:color w:val="000000"/>
          <w:sz w:val="24"/>
          <w:szCs w:val="24"/>
        </w:rPr>
        <w:t>текущей по наклонной плоскости.</w:t>
      </w:r>
    </w:p>
    <w:p w:rsidR="00406A4B" w:rsidRPr="00406A4B" w:rsidRDefault="00406A4B" w:rsidP="006E4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Плоскость (дека) стола осуществляет сложное дифференциаль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ное движение возвратно-поступательного характера, т.е. она имеет наименьшую скорость в начале переднего хода и наибольшую в конце его, а при обратном ходе - наибольшую в начале хода и наименьшую в конце его.</w:t>
      </w:r>
    </w:p>
    <w:p w:rsidR="00406A4B" w:rsidRPr="00406A4B" w:rsidRDefault="00406A4B" w:rsidP="006E4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Общий процесс разделения минералов происходит следующим об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разом: пульпа поступает в приемный ящик (в верхней части стола). откуда через нижнюю щель проходит на верхнюю часть деки, а за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тем, благодаря наклону деки и возвратно-поступательному движе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нию, течет по плоскости стола веерообразным потоком, встречая на своем пути </w:t>
      </w:r>
      <w:proofErr w:type="spell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нарифления</w:t>
      </w:r>
      <w:proofErr w:type="spellEnd"/>
      <w:r w:rsidRPr="00406A4B">
        <w:rPr>
          <w:rFonts w:ascii="Times New Roman" w:hAnsi="Times New Roman" w:cs="Times New Roman"/>
          <w:color w:val="000000"/>
          <w:sz w:val="24"/>
          <w:szCs w:val="24"/>
        </w:rPr>
        <w:t>, расположенные параллельно длинной оси стола. Одновременно с пульпой в верхний желоб деки подается смыв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ная вода, равномерность подачи которой на деку регулируется </w:t>
      </w:r>
      <w:proofErr w:type="gram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вер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тушками,  расположенными</w:t>
      </w:r>
      <w:proofErr w:type="gramEnd"/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по всей длине желоба.   В результате такого распределения потока любая частица минералов испытывает воздейс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твие двух сил: во-первых, это давление водного потока, направ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ленное поперек деки и, во-вторых, движущая сила инерции от дифференциального движения деки вдоль длинной оси. Наименее плотные зерна минералов движутся в верхних слоях потока и смываются им в поперечном направлении в передней части стола, так как почти не подвержены действию продольных сил качающейся деки. Наиболее плотные зерна (тяжелые) опускаются в нижние слои потока, встре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чают уступы </w:t>
      </w:r>
      <w:proofErr w:type="spell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нарифления</w:t>
      </w:r>
      <w:proofErr w:type="spellEnd"/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и движутся вдоль </w:t>
      </w:r>
      <w:proofErr w:type="spell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нарифлений</w:t>
      </w:r>
      <w:proofErr w:type="spellEnd"/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к концу деки под действием к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>ачаний стола и разгружаются (рис.2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06A4B" w:rsidRPr="00406A4B" w:rsidRDefault="00406A4B" w:rsidP="006E45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обогащения на концентрационном столе зависят от многих факторов: расхода воды, углов поперечного и продольного наклона деки, производительности,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характера </w:t>
      </w:r>
      <w:proofErr w:type="spell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нарифлений</w:t>
      </w:r>
      <w:proofErr w:type="spellEnd"/>
      <w:r w:rsidRPr="00406A4B">
        <w:rPr>
          <w:rFonts w:ascii="Times New Roman" w:hAnsi="Times New Roman" w:cs="Times New Roman"/>
          <w:color w:val="000000"/>
          <w:sz w:val="24"/>
          <w:szCs w:val="24"/>
        </w:rPr>
        <w:t>, величины амплитуды качаний и частоты колебаний деки. Особое значение име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ет характер подготовки материала к обогащению на столах. Наибо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лее успешно обогащаются классифицированные материалы по узким классам.</w:t>
      </w:r>
    </w:p>
    <w:p w:rsidR="00406A4B" w:rsidRPr="00406A4B" w:rsidRDefault="00406A4B" w:rsidP="006E45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2020" cy="1973580"/>
            <wp:effectExtent l="0" t="0" r="0" b="7620"/>
            <wp:docPr id="2" name="Рисунок 2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B" w:rsidRPr="00406A4B" w:rsidRDefault="006E45AC" w:rsidP="006E45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2 -</w:t>
      </w:r>
      <w:r w:rsidR="00406A4B"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Схема разделения минеральных частиц на концентрационном столе</w:t>
      </w:r>
    </w:p>
    <w:p w:rsidR="00406A4B" w:rsidRPr="00406A4B" w:rsidRDefault="00406A4B" w:rsidP="00406A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6A4B" w:rsidRPr="006E45AC" w:rsidRDefault="00406A4B" w:rsidP="006E45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AC">
        <w:rPr>
          <w:rFonts w:ascii="Times New Roman" w:hAnsi="Times New Roman" w:cs="Times New Roman"/>
          <w:b/>
          <w:color w:val="000000"/>
          <w:sz w:val="24"/>
          <w:szCs w:val="24"/>
        </w:rPr>
        <w:t>Порядок проведения работы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Перед опытом составляют техническую характеристику стола (данные из технического паспорта), затем производят эксперимент с навеской материала.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На технических весах взвешивают </w:t>
      </w:r>
      <w:smartTag w:uri="urn:schemas-microsoft-com:office:smarttags" w:element="metricconverter">
        <w:smartTagPr>
          <w:attr w:name="ProductID" w:val="5 кг"/>
        </w:smartTagPr>
        <w:r w:rsidRPr="00406A4B">
          <w:rPr>
            <w:rFonts w:ascii="Times New Roman" w:hAnsi="Times New Roman" w:cs="Times New Roman"/>
            <w:color w:val="000000"/>
            <w:sz w:val="24"/>
            <w:szCs w:val="24"/>
          </w:rPr>
          <w:t>5 кг</w:t>
        </w:r>
      </w:smartTag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серого или чер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шлиха крупностью </w:t>
      </w:r>
      <w:smartTag w:uri="urn:schemas-microsoft-com:office:smarttags" w:element="metricconverter">
        <w:smartTagPr>
          <w:attr w:name="ProductID" w:val="2 мм"/>
        </w:smartTagPr>
        <w:r w:rsidRPr="00406A4B">
          <w:rPr>
            <w:rFonts w:ascii="Times New Roman" w:hAnsi="Times New Roman" w:cs="Times New Roman"/>
            <w:color w:val="000000"/>
            <w:sz w:val="24"/>
            <w:szCs w:val="24"/>
          </w:rPr>
          <w:t>2 мм</w:t>
        </w:r>
      </w:smartTag>
      <w:r w:rsidRPr="00406A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Включают и регулируют подачу воды на стол в таком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количестве, чтобы она равномерно смачивала всю поверхность деки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стола (это производится поворотом вертушек в желобе стола).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Включают приводной механизм стола.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Совком загружают материал в питающий ящик стола равномерными порциями с таким расчетом, чтобы в ящике был все время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слой материала около 5...7 мм.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Работа стола должна быть отрегулирована так, чтобы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материал на деке образовывал нормальный веер (т.е.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визуально мож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но было бы наблюдать четкое разделение зерен на лучи (головки,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промпродукта</w:t>
      </w:r>
      <w:proofErr w:type="spellEnd"/>
      <w:r w:rsidRPr="00406A4B">
        <w:rPr>
          <w:rFonts w:ascii="Times New Roman" w:hAnsi="Times New Roman" w:cs="Times New Roman"/>
          <w:color w:val="000000"/>
          <w:sz w:val="24"/>
          <w:szCs w:val="24"/>
        </w:rPr>
        <w:t>, концентрата и хвостов). Положение деки регулируют,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br/>
        <w:t>изменяя угол наклона. До установления нормального веера продукты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собирают и возвращают в приемный ящик вместе с исходным материалом.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По окончании загрузки всего материала пробы стол оставляют в работе до тех пор, пока на нем совершенно не останется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материала.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Полученные 4 продукта </w:t>
      </w:r>
      <w:proofErr w:type="gramStart"/>
      <w:r w:rsidRPr="00406A4B">
        <w:rPr>
          <w:rFonts w:ascii="Times New Roman" w:hAnsi="Times New Roman" w:cs="Times New Roman"/>
          <w:color w:val="000000"/>
          <w:sz w:val="24"/>
          <w:szCs w:val="24"/>
        </w:rPr>
        <w:t>обезвоживают,  сушат</w:t>
      </w:r>
      <w:proofErr w:type="gramEnd"/>
      <w:r w:rsidRPr="00406A4B">
        <w:rPr>
          <w:rFonts w:ascii="Times New Roman" w:hAnsi="Times New Roman" w:cs="Times New Roman"/>
          <w:color w:val="000000"/>
          <w:sz w:val="24"/>
          <w:szCs w:val="24"/>
        </w:rPr>
        <w:t xml:space="preserve"> и взвеши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вают, определяя выходы каждого (γ).</w:t>
      </w:r>
    </w:p>
    <w:p w:rsidR="00406A4B" w:rsidRPr="00406A4B" w:rsidRDefault="00406A4B" w:rsidP="006E45AC">
      <w:pPr>
        <w:widowControl w:val="0"/>
        <w:numPr>
          <w:ilvl w:val="0"/>
          <w:numId w:val="3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Определяют содержание тяжелых минералов в каждом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продукте (β). Содержание в исходном продукте задается руководи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softHyphen/>
        <w:t>телем работ (α). Получе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>нные данные заносятся в таблицу 2.</w:t>
      </w:r>
    </w:p>
    <w:p w:rsidR="00406A4B" w:rsidRPr="00406A4B" w:rsidRDefault="00406A4B" w:rsidP="00406A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A4B" w:rsidRPr="00406A4B" w:rsidRDefault="006E45AC" w:rsidP="00406A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2 – Результаты опыта</w:t>
      </w:r>
    </w:p>
    <w:tbl>
      <w:tblPr>
        <w:tblW w:w="96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8"/>
        <w:gridCol w:w="1609"/>
        <w:gridCol w:w="1611"/>
        <w:gridCol w:w="1835"/>
        <w:gridCol w:w="1389"/>
        <w:gridCol w:w="1615"/>
      </w:tblGrid>
      <w:tr w:rsidR="00406A4B" w:rsidRPr="00406A4B" w:rsidTr="008A1D21">
        <w:trPr>
          <w:trHeight w:hRule="exact" w:val="278"/>
        </w:trPr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</w:t>
            </w:r>
          </w:p>
          <w:p w:rsidR="00406A4B" w:rsidRPr="00406A4B" w:rsidRDefault="00406A4B" w:rsidP="00456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4B" w:rsidRPr="00406A4B" w:rsidRDefault="00406A4B" w:rsidP="00456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%</w:t>
            </w:r>
          </w:p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sz w:val="24"/>
                <w:szCs w:val="24"/>
              </w:rPr>
              <w:t>γ, β</w:t>
            </w:r>
          </w:p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Извлечение е, </w:t>
            </w:r>
            <w:r w:rsidRPr="00406A4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%</w:t>
            </w:r>
          </w:p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4B" w:rsidRPr="00406A4B" w:rsidTr="00456212">
        <w:trPr>
          <w:trHeight w:hRule="exact" w:val="277"/>
        </w:trPr>
        <w:tc>
          <w:tcPr>
            <w:tcW w:w="1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4B" w:rsidRPr="00406A4B" w:rsidTr="00456212">
        <w:trPr>
          <w:trHeight w:hRule="exact" w:val="1131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Головка Концентрат </w:t>
            </w:r>
            <w:proofErr w:type="spellStart"/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Промпродукт</w:t>
            </w:r>
            <w:proofErr w:type="spellEnd"/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Хвосты </w:t>
            </w:r>
            <w:proofErr w:type="spellStart"/>
            <w:r w:rsidRPr="00406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Исх.питание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A4B" w:rsidRPr="00406A4B" w:rsidRDefault="00406A4B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2AA" w:rsidRPr="00406A4B" w:rsidTr="002772AA">
        <w:trPr>
          <w:trHeight w:hRule="exact" w:val="311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2AA" w:rsidRPr="00406A4B" w:rsidRDefault="002772AA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2AA" w:rsidRPr="00406A4B" w:rsidRDefault="002772AA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2AA" w:rsidRPr="00406A4B" w:rsidRDefault="002772AA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2AA" w:rsidRPr="00406A4B" w:rsidRDefault="002772AA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2AA" w:rsidRPr="00406A4B" w:rsidRDefault="002772AA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2AA" w:rsidRPr="00406A4B" w:rsidRDefault="002772AA" w:rsidP="004562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A4B" w:rsidRDefault="00406A4B" w:rsidP="00406A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A4B" w:rsidRPr="006E45AC" w:rsidRDefault="00406A4B" w:rsidP="006E45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AC">
        <w:rPr>
          <w:rFonts w:ascii="Times New Roman" w:hAnsi="Times New Roman" w:cs="Times New Roman"/>
          <w:b/>
          <w:color w:val="000000"/>
          <w:sz w:val="24"/>
          <w:szCs w:val="24"/>
        </w:rPr>
        <w:t>Порядок записи результатов экспериментов и оформление отчета</w:t>
      </w:r>
    </w:p>
    <w:p w:rsidR="00406A4B" w:rsidRPr="00406A4B" w:rsidRDefault="00406A4B" w:rsidP="006E45AC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Результаты опытов и расчетов представляются в виде таблицы и графиков</w:t>
      </w:r>
    </w:p>
    <w:p w:rsidR="00406A4B" w:rsidRPr="00406A4B" w:rsidRDefault="00406A4B" w:rsidP="006E45AC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Отчет о проведенной работе должен содержать: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цель работы;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краткое описание теории процесса;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техническую характеристику и эскиз концентрационного</w:t>
      </w:r>
      <w:r w:rsidR="004562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стола;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характеристику обогащаемого материала;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поря</w:t>
      </w:r>
      <w:r w:rsidR="0098674A">
        <w:rPr>
          <w:rFonts w:ascii="Times New Roman" w:hAnsi="Times New Roman" w:cs="Times New Roman"/>
          <w:color w:val="000000"/>
          <w:sz w:val="24"/>
          <w:szCs w:val="24"/>
        </w:rPr>
        <w:t>док проведения опытов и условия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е)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эскиз веера продуктов;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ж)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таблицу результатов;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з)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ab/>
        <w:t>выводы по работе.</w:t>
      </w:r>
    </w:p>
    <w:p w:rsidR="00406A4B" w:rsidRPr="00406A4B" w:rsidRDefault="00406A4B" w:rsidP="006E45AC">
      <w:pPr>
        <w:shd w:val="clear" w:color="auto" w:fill="FFFFFF"/>
        <w:tabs>
          <w:tab w:val="left" w:pos="81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A4B" w:rsidRPr="006E45AC" w:rsidRDefault="00406A4B" w:rsidP="006E45AC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AC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вопросы</w:t>
      </w:r>
    </w:p>
    <w:p w:rsidR="00406A4B" w:rsidRPr="00406A4B" w:rsidRDefault="00406A4B" w:rsidP="006E45AC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За счет каких сил происходит расслоение зерен на деке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стола?</w:t>
      </w:r>
    </w:p>
    <w:p w:rsidR="00406A4B" w:rsidRPr="00406A4B" w:rsidRDefault="00406A4B" w:rsidP="006E45AC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Как форма зерен влияет на их разделение?</w:t>
      </w:r>
    </w:p>
    <w:p w:rsidR="00406A4B" w:rsidRPr="00406A4B" w:rsidRDefault="00406A4B" w:rsidP="006E45AC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Как рассчитывается высота рифлей, расстояние между ними и</w:t>
      </w:r>
      <w:r w:rsidR="006E4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A4B">
        <w:rPr>
          <w:rFonts w:ascii="Times New Roman" w:hAnsi="Times New Roman" w:cs="Times New Roman"/>
          <w:color w:val="000000"/>
          <w:sz w:val="24"/>
          <w:szCs w:val="24"/>
        </w:rPr>
        <w:t>производительность стола?</w:t>
      </w:r>
    </w:p>
    <w:p w:rsidR="00406A4B" w:rsidRPr="00406A4B" w:rsidRDefault="00406A4B" w:rsidP="006E45AC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Каково общее устройство столов и область их применения.</w:t>
      </w:r>
    </w:p>
    <w:p w:rsidR="00406A4B" w:rsidRPr="00406A4B" w:rsidRDefault="00406A4B" w:rsidP="006E45AC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Для чего нужна предварительная подготовка материала перед концентрацией на столе?</w:t>
      </w:r>
    </w:p>
    <w:p w:rsidR="00406A4B" w:rsidRPr="00406A4B" w:rsidRDefault="00406A4B" w:rsidP="006E45AC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4B">
        <w:rPr>
          <w:rFonts w:ascii="Times New Roman" w:hAnsi="Times New Roman" w:cs="Times New Roman"/>
          <w:color w:val="000000"/>
          <w:sz w:val="24"/>
          <w:szCs w:val="24"/>
        </w:rPr>
        <w:t>В чем заключается регулировка работы стола?</w:t>
      </w:r>
    </w:p>
    <w:p w:rsidR="00406A4B" w:rsidRPr="00406A4B" w:rsidRDefault="00406A4B" w:rsidP="006E45AC">
      <w:pPr>
        <w:shd w:val="clear" w:color="auto" w:fill="FFFFFF"/>
        <w:tabs>
          <w:tab w:val="left" w:pos="8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A4B" w:rsidRPr="002772AA" w:rsidRDefault="00B66F01" w:rsidP="002B4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2AA">
        <w:rPr>
          <w:rFonts w:ascii="Times New Roman" w:hAnsi="Times New Roman" w:cs="Times New Roman"/>
          <w:color w:val="FF0000"/>
          <w:sz w:val="24"/>
          <w:szCs w:val="24"/>
        </w:rPr>
        <w:t>Данные для расчета:</w:t>
      </w:r>
    </w:p>
    <w:p w:rsidR="00B66F01" w:rsidRPr="002772AA" w:rsidRDefault="00B66F01" w:rsidP="00B66F0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2AA">
        <w:rPr>
          <w:rFonts w:ascii="Times New Roman" w:hAnsi="Times New Roman" w:cs="Times New Roman"/>
          <w:color w:val="FF0000"/>
          <w:sz w:val="24"/>
          <w:szCs w:val="24"/>
        </w:rPr>
        <w:t>Таблица 2 – Результаты опыта</w:t>
      </w:r>
    </w:p>
    <w:tbl>
      <w:tblPr>
        <w:tblW w:w="96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8"/>
        <w:gridCol w:w="1609"/>
        <w:gridCol w:w="1611"/>
        <w:gridCol w:w="1835"/>
        <w:gridCol w:w="1389"/>
        <w:gridCol w:w="1615"/>
      </w:tblGrid>
      <w:tr w:rsidR="002772AA" w:rsidRPr="002772AA" w:rsidTr="008A1D21">
        <w:trPr>
          <w:trHeight w:hRule="exact" w:val="278"/>
        </w:trPr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Продукты</w:t>
            </w:r>
          </w:p>
          <w:p w:rsidR="00B66F01" w:rsidRPr="002772AA" w:rsidRDefault="00B66F01" w:rsidP="008A1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6F01" w:rsidRPr="002772AA" w:rsidRDefault="00B66F01" w:rsidP="008A1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Выход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Содержание, %</w:t>
            </w:r>
          </w:p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γ, β</w:t>
            </w:r>
          </w:p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Извлечение е, </w:t>
            </w:r>
            <w:r w:rsidRPr="002772A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%</w:t>
            </w:r>
          </w:p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72AA" w:rsidRPr="002772AA" w:rsidTr="008A1D21">
        <w:trPr>
          <w:trHeight w:hRule="exact" w:val="277"/>
        </w:trPr>
        <w:tc>
          <w:tcPr>
            <w:tcW w:w="1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72AA" w:rsidRPr="002772AA" w:rsidTr="008A1D21">
        <w:trPr>
          <w:trHeight w:hRule="exact" w:val="1131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Головка Концентрат </w:t>
            </w:r>
            <w:proofErr w:type="spellStart"/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Промпродукт</w:t>
            </w:r>
            <w:proofErr w:type="spellEnd"/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Хвосты </w:t>
            </w:r>
            <w:proofErr w:type="spellStart"/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Исх.питание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6B69E0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230,5</w:t>
            </w:r>
          </w:p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248,7</w:t>
            </w:r>
          </w:p>
          <w:p w:rsidR="00B66F01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80,4</w:t>
            </w:r>
          </w:p>
          <w:p w:rsidR="002772AA" w:rsidRP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4440,4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93,5</w:t>
            </w:r>
          </w:p>
          <w:p w:rsid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88,3</w:t>
            </w:r>
          </w:p>
          <w:p w:rsid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80,1</w:t>
            </w:r>
          </w:p>
          <w:p w:rsidR="002772AA" w:rsidRP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F01" w:rsidRPr="002772AA" w:rsidRDefault="00B66F01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72AA" w:rsidRPr="002772AA" w:rsidTr="006B69E0">
        <w:trPr>
          <w:trHeight w:hRule="exact" w:val="371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E0" w:rsidRPr="002772AA" w:rsidRDefault="006B69E0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E0" w:rsidRP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5000,0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E0" w:rsidRP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E0" w:rsidRPr="002772AA" w:rsidRDefault="006B69E0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E0" w:rsidRPr="002772AA" w:rsidRDefault="006B69E0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E0" w:rsidRPr="002772AA" w:rsidRDefault="002772AA" w:rsidP="008A1D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100,0</w:t>
            </w:r>
          </w:p>
        </w:tc>
      </w:tr>
    </w:tbl>
    <w:p w:rsidR="00B66F01" w:rsidRDefault="00B66F01" w:rsidP="002B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68B" w:rsidRDefault="0031368B" w:rsidP="002B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149" w:rsidRDefault="00016149" w:rsidP="002B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21E" w:rsidRDefault="0088621E" w:rsidP="002B4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68B" w:rsidRDefault="0031368B" w:rsidP="00E5694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56942">
        <w:rPr>
          <w:rFonts w:ascii="Times New Roman" w:hAnsi="Times New Roman" w:cs="Times New Roman"/>
          <w:b/>
          <w:caps/>
          <w:sz w:val="24"/>
          <w:szCs w:val="24"/>
          <w:u w:val="single"/>
        </w:rPr>
        <w:t>курсовая работа</w:t>
      </w:r>
    </w:p>
    <w:p w:rsidR="0088621E" w:rsidRPr="00E56942" w:rsidRDefault="0088621E" w:rsidP="00E5694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1368B" w:rsidRPr="00E56942" w:rsidRDefault="0031368B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Задание и темы курсовых работ можно найти на сайте </w:t>
      </w:r>
      <w:proofErr w:type="spellStart"/>
      <w:r w:rsidRPr="00E56942">
        <w:rPr>
          <w:rFonts w:ascii="Times New Roman" w:hAnsi="Times New Roman" w:cs="Times New Roman"/>
          <w:color w:val="FF0000"/>
          <w:sz w:val="24"/>
          <w:szCs w:val="24"/>
        </w:rPr>
        <w:t>ЗабГУ</w:t>
      </w:r>
      <w:proofErr w:type="spellEnd"/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в разделе </w:t>
      </w:r>
      <w:r w:rsidRPr="00E56942">
        <w:rPr>
          <w:rFonts w:ascii="Times New Roman" w:hAnsi="Times New Roman" w:cs="Times New Roman"/>
          <w:b/>
          <w:color w:val="FF0000"/>
          <w:sz w:val="24"/>
          <w:szCs w:val="24"/>
        </w:rPr>
        <w:t>СТУДЕНТАМ – Установки</w:t>
      </w: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или скачать по ссылке</w:t>
      </w:r>
    </w:p>
    <w:p w:rsidR="0031368B" w:rsidRPr="00E56942" w:rsidRDefault="009E1CE2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E56942">
          <w:rPr>
            <w:rStyle w:val="a3"/>
            <w:rFonts w:ascii="Times New Roman" w:hAnsi="Times New Roman" w:cs="Times New Roman"/>
            <w:sz w:val="24"/>
            <w:szCs w:val="24"/>
          </w:rPr>
          <w:t>https://yadi.sk/i/aNP7f2HVQPWSUQ</w:t>
        </w:r>
      </w:hyperlink>
    </w:p>
    <w:p w:rsidR="009E1CE2" w:rsidRDefault="009E1CE2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Курсовые работы в формате </w:t>
      </w:r>
      <w:r w:rsidRPr="00E56942">
        <w:rPr>
          <w:rFonts w:ascii="Times New Roman" w:hAnsi="Times New Roman" w:cs="Times New Roman"/>
          <w:color w:val="FF0000"/>
          <w:sz w:val="24"/>
          <w:szCs w:val="24"/>
          <w:lang w:val="en-US"/>
        </w:rPr>
        <w:t>Word</w:t>
      </w: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необходимо отправить для предварительной проверки на почту </w:t>
      </w:r>
      <w:hyperlink r:id="rId16" w:history="1"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she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9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lova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svet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yandex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E5694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. </w:t>
      </w:r>
      <w:r w:rsidRPr="00E569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После того, как работа будет проверена и выставлена оценка, работу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нужно </w:t>
      </w:r>
      <w:r w:rsidR="002268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загрузить в ЛК студента, а также в распечатанном виде со всеми заполненными бланками сдать на кафедру ведущему дисциплину преподавателю.</w:t>
      </w:r>
    </w:p>
    <w:p w:rsidR="00AA2079" w:rsidRDefault="00B11333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методичке по офор</w:t>
      </w:r>
      <w:r w:rsidR="00AA20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млению представлены требования к оформлению работы, а также даны все бланки для курсовой работы – титульный, задание, пояснительная записка. Методичку можно скачать по ссылке </w:t>
      </w:r>
      <w:hyperlink r:id="rId17" w:history="1">
        <w:r w:rsidR="00AA2079"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https://yadi.sk/i/2zYYZ0BLMoFO7w</w:t>
        </w:r>
      </w:hyperlink>
    </w:p>
    <w:p w:rsidR="00AA2079" w:rsidRDefault="00AA2079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621E" w:rsidRDefault="0088621E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6EA0" w:rsidRDefault="00C26EA0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6149" w:rsidRDefault="00016149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6149" w:rsidRDefault="00016149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6149" w:rsidRDefault="00016149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6149" w:rsidRDefault="00016149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621E" w:rsidRPr="00015C49" w:rsidRDefault="0088621E" w:rsidP="0088621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015C49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экзамен</w:t>
      </w:r>
    </w:p>
    <w:p w:rsidR="0088621E" w:rsidRDefault="0088621E" w:rsidP="0088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01B" w:rsidRDefault="0022401B" w:rsidP="0088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 экзамену допускаются студенты, сдавшие лабораторные работы и курсовую работу.</w:t>
      </w:r>
    </w:p>
    <w:p w:rsidR="0088621E" w:rsidRPr="002E3BA6" w:rsidRDefault="0088621E" w:rsidP="0088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Старосте группы во время сессии необходимо написать на почту </w:t>
      </w:r>
      <w:proofErr w:type="spellStart"/>
      <w:r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ssheglova</w:t>
      </w:r>
      <w:proofErr w:type="spellEnd"/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@ </w:t>
      </w:r>
      <w:r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</w:t>
      </w:r>
      <w:r w:rsidRPr="002E3BA6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  <w:r w:rsidRPr="002E3BA6">
        <w:rPr>
          <w:rFonts w:ascii="Times New Roman" w:hAnsi="Times New Roman" w:cs="Times New Roman"/>
          <w:color w:val="FF0000"/>
          <w:sz w:val="24"/>
          <w:szCs w:val="24"/>
        </w:rPr>
        <w:t>, чтобы обговорить время и форму проведения экзамена.</w:t>
      </w:r>
    </w:p>
    <w:p w:rsidR="00016149" w:rsidRDefault="00016149" w:rsidP="00A6586F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8621E" w:rsidRDefault="0088621E" w:rsidP="00A6586F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6586F"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Характеристика руд цветных металлов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Медные руды. Технология обогащения сульфидных медных руд.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position w:val="6"/>
          <w:sz w:val="24"/>
          <w:szCs w:val="24"/>
        </w:rPr>
        <w:t xml:space="preserve">Минералы и руды </w:t>
      </w:r>
      <w:proofErr w:type="gramStart"/>
      <w:r w:rsidRPr="00A6586F">
        <w:rPr>
          <w:rFonts w:ascii="Times New Roman" w:hAnsi="Times New Roman"/>
          <w:position w:val="6"/>
          <w:sz w:val="24"/>
          <w:szCs w:val="24"/>
        </w:rPr>
        <w:t>меди</w:t>
      </w:r>
      <w:r w:rsidRPr="00A6586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6586F">
        <w:rPr>
          <w:rFonts w:ascii="Times New Roman" w:hAnsi="Times New Roman"/>
          <w:sz w:val="24"/>
          <w:szCs w:val="24"/>
        </w:rPr>
        <w:t xml:space="preserve"> Кондиции на медные концентраты 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Флотационные свойства </w:t>
      </w:r>
      <w:proofErr w:type="gramStart"/>
      <w:r w:rsidRPr="00A6586F">
        <w:rPr>
          <w:rFonts w:ascii="Times New Roman" w:hAnsi="Times New Roman"/>
          <w:sz w:val="24"/>
          <w:szCs w:val="24"/>
        </w:rPr>
        <w:t>сульфидных  минералов</w:t>
      </w:r>
      <w:proofErr w:type="gramEnd"/>
      <w:r w:rsidRPr="00A6586F">
        <w:rPr>
          <w:rFonts w:ascii="Times New Roman" w:hAnsi="Times New Roman"/>
          <w:sz w:val="24"/>
          <w:szCs w:val="24"/>
        </w:rPr>
        <w:t xml:space="preserve"> медьсодержащих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Схемы и </w:t>
      </w:r>
      <w:proofErr w:type="spellStart"/>
      <w:r w:rsidRPr="00A6586F">
        <w:rPr>
          <w:rFonts w:ascii="Times New Roman" w:hAnsi="Times New Roman"/>
          <w:sz w:val="24"/>
          <w:szCs w:val="24"/>
        </w:rPr>
        <w:t>реагентные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режимы флотации медных и медно-пиритных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proofErr w:type="spellStart"/>
      <w:r w:rsidRPr="00A6586F">
        <w:rPr>
          <w:rFonts w:ascii="Times New Roman" w:hAnsi="Times New Roman"/>
          <w:sz w:val="24"/>
          <w:szCs w:val="24"/>
        </w:rPr>
        <w:t>Реагентный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режим при флотации медных и медно-пиритных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Минералы и руды цинка. Кондиции на цинковые концентраты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Флотационные свойства цинковых минералов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7Схемы и </w:t>
      </w:r>
      <w:proofErr w:type="spellStart"/>
      <w:r w:rsidRPr="00A6586F">
        <w:rPr>
          <w:rFonts w:ascii="Times New Roman" w:hAnsi="Times New Roman"/>
          <w:sz w:val="24"/>
          <w:szCs w:val="24"/>
        </w:rPr>
        <w:t>реагентные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режимы флотации медно-цинковых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Минералы и руды свинца. Кондиции на свинцовые концентраты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Схемы и </w:t>
      </w:r>
      <w:proofErr w:type="spellStart"/>
      <w:r w:rsidRPr="00A6586F">
        <w:rPr>
          <w:rFonts w:ascii="Times New Roman" w:hAnsi="Times New Roman"/>
          <w:sz w:val="24"/>
          <w:szCs w:val="24"/>
        </w:rPr>
        <w:t>реагентные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режимы флотации свинцовых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Схемы и </w:t>
      </w:r>
      <w:proofErr w:type="spellStart"/>
      <w:r w:rsidRPr="00A6586F">
        <w:rPr>
          <w:rFonts w:ascii="Times New Roman" w:hAnsi="Times New Roman"/>
          <w:sz w:val="24"/>
          <w:szCs w:val="24"/>
        </w:rPr>
        <w:t>реагентные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режимы флотации свинцово – цинковых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Обогащение </w:t>
      </w:r>
      <w:proofErr w:type="spellStart"/>
      <w:r w:rsidRPr="00A6586F">
        <w:rPr>
          <w:rFonts w:ascii="Times New Roman" w:hAnsi="Times New Roman"/>
          <w:sz w:val="24"/>
          <w:szCs w:val="24"/>
        </w:rPr>
        <w:t>медно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свинцово – цинковых руд (полиметаллических)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Обогащение медно-молибденовых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proofErr w:type="spellStart"/>
      <w:r w:rsidRPr="00A6586F">
        <w:rPr>
          <w:rFonts w:ascii="Times New Roman" w:hAnsi="Times New Roman"/>
          <w:sz w:val="24"/>
          <w:szCs w:val="24"/>
        </w:rPr>
        <w:t>Медно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молибденовые руды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Обогащение </w:t>
      </w:r>
      <w:proofErr w:type="spellStart"/>
      <w:r w:rsidRPr="00A6586F">
        <w:rPr>
          <w:rFonts w:ascii="Times New Roman" w:hAnsi="Times New Roman"/>
          <w:sz w:val="24"/>
          <w:szCs w:val="24"/>
        </w:rPr>
        <w:t>медно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никелевых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Технология обогащения окисленных руд цветных металлов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Медные окисленные и смешанные руды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Окисленные свинцовые и цинковые руды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Обогащение оловянных руд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Виды месторождений золота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Обогащение </w:t>
      </w:r>
      <w:proofErr w:type="gramStart"/>
      <w:r w:rsidRPr="00A6586F">
        <w:rPr>
          <w:rFonts w:ascii="Times New Roman" w:hAnsi="Times New Roman"/>
          <w:sz w:val="24"/>
          <w:szCs w:val="24"/>
        </w:rPr>
        <w:t>золотосодержащих  россыпей</w:t>
      </w:r>
      <w:proofErr w:type="gramEnd"/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Характеристика основного оборудования драг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Амальгамация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Технология внутренней амальгамации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Технология обогащения </w:t>
      </w:r>
      <w:proofErr w:type="spellStart"/>
      <w:r w:rsidRPr="00A6586F">
        <w:rPr>
          <w:rFonts w:ascii="Times New Roman" w:hAnsi="Times New Roman"/>
          <w:sz w:val="24"/>
          <w:szCs w:val="24"/>
        </w:rPr>
        <w:t>титано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циркониевых песков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Характеристика концентратов при обогащении </w:t>
      </w:r>
      <w:proofErr w:type="spellStart"/>
      <w:r w:rsidRPr="00A6586F">
        <w:rPr>
          <w:rFonts w:ascii="Times New Roman" w:hAnsi="Times New Roman"/>
          <w:sz w:val="24"/>
          <w:szCs w:val="24"/>
        </w:rPr>
        <w:t>титано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циркониевых песков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Технология обогащения </w:t>
      </w:r>
      <w:proofErr w:type="spellStart"/>
      <w:r w:rsidRPr="00A6586F">
        <w:rPr>
          <w:rFonts w:ascii="Times New Roman" w:hAnsi="Times New Roman"/>
          <w:sz w:val="24"/>
          <w:szCs w:val="24"/>
        </w:rPr>
        <w:t>титано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циркониевых песков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Оборудование для обогащения </w:t>
      </w:r>
      <w:proofErr w:type="spellStart"/>
      <w:r w:rsidRPr="00A6586F">
        <w:rPr>
          <w:rFonts w:ascii="Times New Roman" w:hAnsi="Times New Roman"/>
          <w:sz w:val="24"/>
          <w:szCs w:val="24"/>
        </w:rPr>
        <w:t>Ti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6586F">
        <w:rPr>
          <w:rFonts w:ascii="Times New Roman" w:hAnsi="Times New Roman"/>
          <w:sz w:val="24"/>
          <w:szCs w:val="24"/>
        </w:rPr>
        <w:t>Zr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песков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>Обогащение алмазосодержащих руд и песков</w:t>
      </w:r>
    </w:p>
    <w:p w:rsidR="0088621E" w:rsidRPr="00A6586F" w:rsidRDefault="0088621E" w:rsidP="00A6586F">
      <w:pPr>
        <w:pStyle w:val="a4"/>
        <w:numPr>
          <w:ilvl w:val="0"/>
          <w:numId w:val="7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6586F">
        <w:rPr>
          <w:rFonts w:ascii="Times New Roman" w:hAnsi="Times New Roman"/>
          <w:sz w:val="24"/>
          <w:szCs w:val="24"/>
        </w:rPr>
        <w:t xml:space="preserve">Методы обогащения </w:t>
      </w:r>
      <w:proofErr w:type="spellStart"/>
      <w:r w:rsidRPr="00A6586F">
        <w:rPr>
          <w:rFonts w:ascii="Times New Roman" w:hAnsi="Times New Roman"/>
          <w:sz w:val="24"/>
          <w:szCs w:val="24"/>
        </w:rPr>
        <w:t>танталониобиовых</w:t>
      </w:r>
      <w:proofErr w:type="spellEnd"/>
      <w:r w:rsidRPr="00A6586F">
        <w:rPr>
          <w:rFonts w:ascii="Times New Roman" w:hAnsi="Times New Roman"/>
          <w:sz w:val="24"/>
          <w:szCs w:val="24"/>
        </w:rPr>
        <w:t xml:space="preserve"> руд.</w:t>
      </w:r>
    </w:p>
    <w:p w:rsidR="0088621E" w:rsidRPr="00A6586F" w:rsidRDefault="0088621E" w:rsidP="00313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8621E" w:rsidRPr="00A6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06"/>
    <w:multiLevelType w:val="hybridMultilevel"/>
    <w:tmpl w:val="AB30F5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4A1AA3"/>
    <w:multiLevelType w:val="hybridMultilevel"/>
    <w:tmpl w:val="07B2A876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A002953"/>
    <w:multiLevelType w:val="hybridMultilevel"/>
    <w:tmpl w:val="4E300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F6DE7"/>
    <w:multiLevelType w:val="hybridMultilevel"/>
    <w:tmpl w:val="207ED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65D34"/>
    <w:multiLevelType w:val="hybridMultilevel"/>
    <w:tmpl w:val="B3D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668A"/>
    <w:multiLevelType w:val="singleLevel"/>
    <w:tmpl w:val="327AD99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B416EA7"/>
    <w:multiLevelType w:val="hybridMultilevel"/>
    <w:tmpl w:val="F65CC99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2D"/>
    <w:rsid w:val="00016149"/>
    <w:rsid w:val="0022401B"/>
    <w:rsid w:val="0022682D"/>
    <w:rsid w:val="002772AA"/>
    <w:rsid w:val="002B419B"/>
    <w:rsid w:val="0031368B"/>
    <w:rsid w:val="003B0C56"/>
    <w:rsid w:val="00406A4B"/>
    <w:rsid w:val="00456212"/>
    <w:rsid w:val="004B209C"/>
    <w:rsid w:val="00564AD7"/>
    <w:rsid w:val="006B69E0"/>
    <w:rsid w:val="006E45AC"/>
    <w:rsid w:val="007A171E"/>
    <w:rsid w:val="0088621E"/>
    <w:rsid w:val="00895DA8"/>
    <w:rsid w:val="00963521"/>
    <w:rsid w:val="0098674A"/>
    <w:rsid w:val="009B6CB6"/>
    <w:rsid w:val="009E1CE2"/>
    <w:rsid w:val="00A6586F"/>
    <w:rsid w:val="00AA2079"/>
    <w:rsid w:val="00B11333"/>
    <w:rsid w:val="00B66F01"/>
    <w:rsid w:val="00C26EA0"/>
    <w:rsid w:val="00CB1456"/>
    <w:rsid w:val="00D24676"/>
    <w:rsid w:val="00DD1CAA"/>
    <w:rsid w:val="00E2112D"/>
    <w:rsid w:val="00E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BFC80"/>
  <w15:chartTrackingRefBased/>
  <w15:docId w15:val="{7D42E3AB-FA56-4E20-8BE2-D092C69F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1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62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psP6NMRF4xhOwQ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rjjHvDqaCbWD0w" TargetMode="External"/><Relationship Id="rId12" Type="http://schemas.openxmlformats.org/officeDocument/2006/relationships/hyperlink" Target="mailto:she9lova.svet@yandex.ru" TargetMode="External"/><Relationship Id="rId17" Type="http://schemas.openxmlformats.org/officeDocument/2006/relationships/hyperlink" Target="https://yadi.sk/i/2zYYZ0BLMoFO7w" TargetMode="External"/><Relationship Id="rId2" Type="http://schemas.openxmlformats.org/officeDocument/2006/relationships/styles" Target="styles.xml"/><Relationship Id="rId16" Type="http://schemas.openxmlformats.org/officeDocument/2006/relationships/hyperlink" Target="mailto:she9lova.svet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d/aN418y_O2MdQ4A" TargetMode="External"/><Relationship Id="rId11" Type="http://schemas.openxmlformats.org/officeDocument/2006/relationships/hyperlink" Target="https://yadi.sk/i/fYieoKLAOWy2AQ" TargetMode="External"/><Relationship Id="rId5" Type="http://schemas.openxmlformats.org/officeDocument/2006/relationships/hyperlink" Target="https://yadi.sk/i/6ESdHAQH45FOPA" TargetMode="External"/><Relationship Id="rId15" Type="http://schemas.openxmlformats.org/officeDocument/2006/relationships/hyperlink" Target="https://yadi.sk/i/aNP7f2HVQPWSUQ" TargetMode="External"/><Relationship Id="rId10" Type="http://schemas.openxmlformats.org/officeDocument/2006/relationships/hyperlink" Target="https://yadi.sk/i/bXamAbRAwflDY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i/ht4YfMdcVWKca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2020-11-17T12:23:00Z</dcterms:created>
  <dcterms:modified xsi:type="dcterms:W3CDTF">2020-11-20T12:12:00Z</dcterms:modified>
</cp:coreProperties>
</file>