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6C" w:rsidRPr="00BC0170" w:rsidRDefault="00E360F5" w:rsidP="00BC01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C0170">
        <w:rPr>
          <w:rFonts w:ascii="Times New Roman" w:hAnsi="Times New Roman" w:cs="Times New Roman"/>
          <w:b/>
          <w:caps/>
          <w:sz w:val="24"/>
          <w:szCs w:val="24"/>
        </w:rPr>
        <w:t>гидрометаллургическая переработка минерального сырья</w:t>
      </w:r>
    </w:p>
    <w:p w:rsidR="00E360F5" w:rsidRPr="00E360F5" w:rsidRDefault="00E360F5" w:rsidP="00E360F5">
      <w:pPr>
        <w:rPr>
          <w:rFonts w:ascii="Times New Roman" w:hAnsi="Times New Roman" w:cs="Times New Roman"/>
          <w:sz w:val="24"/>
          <w:szCs w:val="24"/>
        </w:rPr>
      </w:pPr>
    </w:p>
    <w:p w:rsidR="00E360F5" w:rsidRPr="00E360F5" w:rsidRDefault="00E360F5" w:rsidP="00E360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0F5">
        <w:rPr>
          <w:rFonts w:ascii="Times New Roman" w:hAnsi="Times New Roman" w:cs="Times New Roman"/>
          <w:b/>
          <w:sz w:val="24"/>
          <w:szCs w:val="24"/>
          <w:u w:val="single"/>
        </w:rPr>
        <w:t>ЛЕКЦИИ</w:t>
      </w:r>
    </w:p>
    <w:p w:rsidR="00E360F5" w:rsidRPr="00E360F5" w:rsidRDefault="00E360F5" w:rsidP="00E360F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360F5">
        <w:rPr>
          <w:rFonts w:ascii="Times New Roman" w:hAnsi="Times New Roman" w:cs="Times New Roman"/>
          <w:color w:val="FF0000"/>
          <w:sz w:val="24"/>
          <w:szCs w:val="24"/>
        </w:rPr>
        <w:t>Весь теоретический м</w:t>
      </w:r>
      <w:r w:rsidR="00BC0170">
        <w:rPr>
          <w:rFonts w:ascii="Times New Roman" w:hAnsi="Times New Roman" w:cs="Times New Roman"/>
          <w:color w:val="FF0000"/>
          <w:sz w:val="24"/>
          <w:szCs w:val="24"/>
        </w:rPr>
        <w:t>атериал можно скачать по ссылке</w:t>
      </w:r>
      <w:r w:rsidRPr="00E360F5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E360F5" w:rsidRDefault="00971519" w:rsidP="00E360F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C0170" w:rsidRPr="00E96C39">
          <w:rPr>
            <w:rStyle w:val="a3"/>
            <w:rFonts w:ascii="Times New Roman" w:hAnsi="Times New Roman" w:cs="Times New Roman"/>
            <w:sz w:val="24"/>
            <w:szCs w:val="24"/>
          </w:rPr>
          <w:t>https://yadi.sk/d/M-5nXc8fi0lMow</w:t>
        </w:r>
      </w:hyperlink>
    </w:p>
    <w:p w:rsidR="00BC0170" w:rsidRDefault="00BC0170" w:rsidP="00E360F5">
      <w:pPr>
        <w:rPr>
          <w:rFonts w:ascii="Times New Roman" w:hAnsi="Times New Roman" w:cs="Times New Roman"/>
          <w:sz w:val="24"/>
          <w:szCs w:val="24"/>
        </w:rPr>
      </w:pPr>
    </w:p>
    <w:p w:rsidR="00BC0170" w:rsidRDefault="00BC0170" w:rsidP="00BC017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C0170" w:rsidRDefault="00BC0170" w:rsidP="00BC017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64AD7">
        <w:rPr>
          <w:rFonts w:ascii="Times New Roman" w:hAnsi="Times New Roman" w:cs="Times New Roman"/>
          <w:b/>
          <w:caps/>
          <w:sz w:val="24"/>
          <w:szCs w:val="24"/>
          <w:u w:val="single"/>
        </w:rPr>
        <w:t>лабораторные работы</w:t>
      </w:r>
    </w:p>
    <w:p w:rsidR="00BC0170" w:rsidRDefault="00BC0170" w:rsidP="00BC017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C0170" w:rsidRPr="00564AD7" w:rsidRDefault="00BC0170" w:rsidP="00BC017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Л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>абораторные работы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 xml:space="preserve">формить в тетради </w:t>
      </w:r>
      <w:r>
        <w:rPr>
          <w:rFonts w:ascii="Times New Roman" w:hAnsi="Times New Roman" w:cs="Times New Roman"/>
          <w:color w:val="FF0000"/>
          <w:sz w:val="24"/>
          <w:szCs w:val="24"/>
        </w:rPr>
        <w:t>для лабораторных работ (цель, оборудование и материалы, краткие теоретические сведения, порядок проведения работы, схемы, рисунки, расчеты, выводы)</w:t>
      </w:r>
      <w:r w:rsidRPr="00564AD7">
        <w:rPr>
          <w:rFonts w:ascii="Times New Roman" w:hAnsi="Times New Roman" w:cs="Times New Roman"/>
          <w:color w:val="FF0000"/>
          <w:sz w:val="24"/>
          <w:szCs w:val="24"/>
        </w:rPr>
        <w:t>, ответить письменно на контрольные вопросы.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Фото лабораторных работ загрузить в личный кабинет студента одним файлом!!! Тетради сдать на кафедру при первой же возможности.</w:t>
      </w:r>
    </w:p>
    <w:p w:rsidR="00BC0170" w:rsidRPr="00FA48C5" w:rsidRDefault="00BC0170" w:rsidP="00FA48C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A48C5">
        <w:rPr>
          <w:rFonts w:ascii="Times New Roman" w:hAnsi="Times New Roman" w:cs="Times New Roman"/>
          <w:color w:val="FF0000"/>
          <w:sz w:val="24"/>
          <w:szCs w:val="24"/>
        </w:rPr>
        <w:t xml:space="preserve">Студенты, которые не могут по какой-либо причине зайти в личный кабинет, могут отправлять свои работы на почту </w:t>
      </w:r>
      <w:hyperlink r:id="rId6" w:history="1"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she</w:t>
        </w:r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9</w:t>
        </w:r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lova</w:t>
        </w:r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svet</w:t>
        </w:r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yandex</w:t>
        </w:r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FA48C5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BC0170" w:rsidRPr="00FA48C5" w:rsidRDefault="00BC0170" w:rsidP="00FA48C5">
      <w:pPr>
        <w:rPr>
          <w:rFonts w:ascii="Times New Roman" w:hAnsi="Times New Roman" w:cs="Times New Roman"/>
          <w:sz w:val="24"/>
          <w:szCs w:val="24"/>
        </w:rPr>
      </w:pP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Лабораторная работа № 1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b/>
          <w:color w:val="000000"/>
          <w:sz w:val="24"/>
          <w:szCs w:val="24"/>
        </w:rPr>
        <w:t>Электролиз меди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b/>
          <w:color w:val="000000"/>
          <w:sz w:val="24"/>
          <w:szCs w:val="24"/>
        </w:rPr>
        <w:t>Цель работы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В лабораторных условиях провести электролиз меди из раствора.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При выполнении лабораторной работы следует изучить влияние таких факторов, как плотность тока, температура, продолжительность электролиза на конечные результаты процесса. 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t>Перечень необходимого оборудования, приспособлений и материалов для выполнения работы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Два свинцовых анода; медный катод; ванночка из оргстекла; наждачная бумага; токопроводящие шины; раствор </w:t>
      </w:r>
      <w:proofErr w:type="spellStart"/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CuSO</w:t>
      </w:r>
      <w:proofErr w:type="spellEnd"/>
      <w:r w:rsidRPr="00FA48C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; лабораторные весы; воронки; колбы; лабораторный автотрансформатор; термометр.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Теоретическая часть</w:t>
      </w:r>
    </w:p>
    <w:p w:rsidR="00FA48C5" w:rsidRDefault="00FA48C5" w:rsidP="005A15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В тех случаях, когда в процессе выщелачивания богатых окисленных медных руд и концентратов получают продуктивные растворы с повышенным содержанием меди то, как правило, технологией предусматривается ее выделение методом электролиза с нерастворимыми анодами.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8C5" w:rsidRDefault="00FA48C5" w:rsidP="005A15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На электролиз поступают растворы, содержащие не менее 20 г/л С</w:t>
      </w:r>
      <w:r w:rsidRPr="00FA48C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FA48C5">
        <w:rPr>
          <w:rFonts w:ascii="Times New Roman" w:hAnsi="Times New Roman" w:cs="Times New Roman"/>
          <w:sz w:val="24"/>
          <w:szCs w:val="24"/>
        </w:rPr>
        <w:t xml:space="preserve"> и 20 – 30 г/л Н</w:t>
      </w:r>
      <w:r w:rsidRPr="00FA48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A48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A48C5">
        <w:rPr>
          <w:rFonts w:ascii="Times New Roman" w:hAnsi="Times New Roman" w:cs="Times New Roman"/>
          <w:sz w:val="24"/>
          <w:szCs w:val="24"/>
        </w:rPr>
        <w:t>О</w:t>
      </w:r>
      <w:r w:rsidRPr="00FA48C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A48C5">
        <w:rPr>
          <w:rFonts w:ascii="Times New Roman" w:hAnsi="Times New Roman" w:cs="Times New Roman"/>
          <w:sz w:val="24"/>
          <w:szCs w:val="24"/>
        </w:rPr>
        <w:t xml:space="preserve">. Концентрация железа не превышает 4 – 5 г/л, а в случае большего его содержания необходимо строго контролировать температурный режим электролиза. При наличии шламовых взвесей в растворе его осветляют, используя </w:t>
      </w:r>
      <w:proofErr w:type="spellStart"/>
      <w:r w:rsidRPr="00FA48C5">
        <w:rPr>
          <w:rFonts w:ascii="Times New Roman" w:hAnsi="Times New Roman" w:cs="Times New Roman"/>
          <w:sz w:val="24"/>
          <w:szCs w:val="24"/>
        </w:rPr>
        <w:t>флокулянты</w:t>
      </w:r>
      <w:proofErr w:type="spellEnd"/>
      <w:r w:rsidRPr="00FA48C5">
        <w:rPr>
          <w:rFonts w:ascii="Times New Roman" w:hAnsi="Times New Roman" w:cs="Times New Roman"/>
          <w:sz w:val="24"/>
          <w:szCs w:val="24"/>
        </w:rPr>
        <w:t xml:space="preserve"> или контрольную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C5">
        <w:rPr>
          <w:rFonts w:ascii="Times New Roman" w:hAnsi="Times New Roman" w:cs="Times New Roman"/>
          <w:sz w:val="24"/>
          <w:szCs w:val="24"/>
        </w:rPr>
        <w:t>фильтрацию. Перед электролизом для улучшения качества катодного осадка в раствор вводят поверхностно-активные вещества.</w:t>
      </w:r>
    </w:p>
    <w:p w:rsidR="00FA48C5" w:rsidRPr="00FA48C5" w:rsidRDefault="00FA48C5" w:rsidP="005A15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Электролизные ванны изготавливают из железобетона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. Геометрические размеры ванны: длина 6 – </w:t>
      </w:r>
      <w:smartTag w:uri="urn:schemas-microsoft-com:office:smarttags" w:element="metricconverter">
        <w:smartTagPr>
          <w:attr w:name="ProductID" w:val="10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10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, ширина 1,2 – </w:t>
      </w:r>
      <w:smartTag w:uri="urn:schemas-microsoft-com:office:smarttags" w:element="metricconverter">
        <w:smartTagPr>
          <w:attr w:name="ProductID" w:val="1,3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1,3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, глубина 1,3 – </w:t>
      </w:r>
      <w:smartTag w:uri="urn:schemas-microsoft-com:office:smarttags" w:element="metricconverter">
        <w:smartTagPr>
          <w:attr w:name="ProductID" w:val="1,5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1,5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>. Внутреннюю поверхность, ванны защищают кислотостойким покрытием.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Аноды изготавливают из сурьмянистого свинца (4 – 8% </w:t>
      </w: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Sb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). Размеры анода: ширина 0,84 – </w:t>
      </w:r>
      <w:smartTag w:uri="urn:schemas-microsoft-com:office:smarttags" w:element="metricconverter">
        <w:smartTagPr>
          <w:attr w:name="ProductID" w:val="1,0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1,0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, высота 1,2 – </w:t>
      </w:r>
      <w:smartTag w:uri="urn:schemas-microsoft-com:office:smarttags" w:element="metricconverter">
        <w:smartTagPr>
          <w:attr w:name="ProductID" w:val="1,3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1,3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, толщина 0,01 – </w:t>
      </w:r>
      <w:smartTag w:uri="urn:schemas-microsoft-com:office:smarttags" w:element="metricconverter">
        <w:smartTagPr>
          <w:attr w:name="ProductID" w:val="0,02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0,02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катода используют медные основы. Размер катода: ширина 0,9 – </w:t>
      </w:r>
      <w:smartTag w:uri="urn:schemas-microsoft-com:office:smarttags" w:element="metricconverter">
        <w:smartTagPr>
          <w:attr w:name="ProductID" w:val="1,1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1,1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, высота 1,2 – </w:t>
      </w:r>
      <w:smartTag w:uri="urn:schemas-microsoft-com:office:smarttags" w:element="metricconverter">
        <w:smartTagPr>
          <w:attr w:name="ProductID" w:val="1,25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1,25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; толщина 0,005 – </w:t>
      </w:r>
      <w:smartTag w:uri="urn:schemas-microsoft-com:office:smarttags" w:element="metricconverter">
        <w:smartTagPr>
          <w:attr w:name="ProductID" w:val="0,007 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0,007 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Энергетический режим электролиза во многом зависит от состава исходного раствора и условий процесса.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Напряжение на ванне поддерживают 2 – 2,3 В, плотность тока 150 – 210 А/м</w:t>
      </w:r>
      <w:r w:rsidRPr="00FA48C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Расход электроэнергии на 1 т металла в среднем составляет 1900 –  2800 </w:t>
      </w:r>
      <w:proofErr w:type="spellStart"/>
      <w:r w:rsidRPr="00FA48C5">
        <w:rPr>
          <w:rFonts w:ascii="Times New Roman" w:hAnsi="Times New Roman" w:cs="Times New Roman"/>
          <w:color w:val="000000"/>
          <w:sz w:val="24"/>
          <w:szCs w:val="24"/>
        </w:rPr>
        <w:t>кВт·ч</w:t>
      </w:r>
      <w:proofErr w:type="spellEnd"/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, а при переработке растворов с повышенным содержанием железа достигает 3300 – 3500 </w:t>
      </w:r>
      <w:proofErr w:type="spellStart"/>
      <w:r w:rsidRPr="00FA48C5">
        <w:rPr>
          <w:rFonts w:ascii="Times New Roman" w:hAnsi="Times New Roman" w:cs="Times New Roman"/>
          <w:color w:val="000000"/>
          <w:sz w:val="24"/>
          <w:szCs w:val="24"/>
        </w:rPr>
        <w:t>кВт·ч</w:t>
      </w:r>
      <w:proofErr w:type="spellEnd"/>
      <w:r w:rsidRPr="00FA48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Для предотвращения потерь раствора и снижения загазованности атмосферы цеха поверхность электролита в ваннах покрывают минеральным маслом, производными </w:t>
      </w:r>
      <w:proofErr w:type="spellStart"/>
      <w:r w:rsidRPr="00FA48C5">
        <w:rPr>
          <w:rFonts w:ascii="Times New Roman" w:hAnsi="Times New Roman" w:cs="Times New Roman"/>
          <w:color w:val="000000"/>
          <w:sz w:val="24"/>
          <w:szCs w:val="24"/>
        </w:rPr>
        <w:t>сульфаматов</w:t>
      </w:r>
      <w:proofErr w:type="spellEnd"/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b/>
          <w:color w:val="000000"/>
          <w:sz w:val="24"/>
          <w:szCs w:val="24"/>
        </w:rPr>
        <w:t>Порядок проведения работы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Электролиз ведется при постоянном токе, поэтому для выполнения лабораторной работы необходим выпрямитель. Процесс протекает в ванночке из органического стекла, по продольным сторонам которой укладываются токопроводящие шины. Аноды соединяются с положительной шиной, а катод - с отрицательной. Наждачной бумагой зачищаются поверхности токопроводящих шин, анодные и катодные ушки. На аналитических весах взвешивается катод. Измеряется площадь катода, которая будет погружена в электролит. Так как катод располагается в ванночке между двумя анодами, то при вычислении его площади необходимо учитывать обе стороны (осаждение меди идет на катоде с обеих сторон).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По найденной площади катода и заданной преподавателем катодной плотности тока рассчитывается сила тока. Расчет силы тока и правильность сборки схемы проверяются преподавателем.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Для снижения электросопротивления электролита последний подогревают до 30 °С. Электролит заливают в ванночку до измеренной площади погружения катода и включают ток.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По окончании электролиза катод извлекают из ванночки, сушат в сушильном шкафу и взвешивают. На основании результатов опыта вычисляют катодный выход по току и удельный расход электроэнергии.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Результа</w:t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 xml:space="preserve">ты работы заносятся в таблицу 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FA48C5" w:rsidRPr="005A1554" w:rsidRDefault="005A1554" w:rsidP="005A1554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 w:rsidR="00FA48C5" w:rsidRPr="00FA48C5">
        <w:rPr>
          <w:rFonts w:ascii="Times New Roman" w:hAnsi="Times New Roman" w:cs="Times New Roman"/>
          <w:color w:val="000000"/>
          <w:sz w:val="24"/>
          <w:szCs w:val="24"/>
        </w:rPr>
        <w:t>1 - Показатели процесса электролиза</w:t>
      </w:r>
    </w:p>
    <w:tbl>
      <w:tblPr>
        <w:tblW w:w="84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1687"/>
        <w:gridCol w:w="1687"/>
      </w:tblGrid>
      <w:tr w:rsidR="00FA48C5" w:rsidRPr="00FA48C5" w:rsidTr="008F26BF">
        <w:trPr>
          <w:trHeight w:val="528"/>
        </w:trPr>
        <w:tc>
          <w:tcPr>
            <w:tcW w:w="5040" w:type="dxa"/>
            <w:shd w:val="clear" w:color="auto" w:fill="FFFFFF"/>
            <w:vAlign w:val="center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687" w:type="dxa"/>
            <w:shd w:val="clear" w:color="auto" w:fill="FFFFFF"/>
            <w:vAlign w:val="center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87" w:type="dxa"/>
            <w:shd w:val="clear" w:color="auto" w:fill="FFFFFF"/>
            <w:vAlign w:val="center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FA48C5" w:rsidRPr="00FA48C5" w:rsidTr="008F26BF">
        <w:trPr>
          <w:trHeight w:val="326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тока</w:t>
            </w: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А/м</w:t>
            </w: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117"/>
        </w:trPr>
        <w:tc>
          <w:tcPr>
            <w:tcW w:w="5040" w:type="dxa"/>
            <w:shd w:val="clear" w:color="auto" w:fill="FFFFFF"/>
            <w:vAlign w:val="bottom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Поверхность погруженной части катода</w:t>
            </w: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156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электролита</w:t>
            </w: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194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электролиза</w:t>
            </w: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71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тока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71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 на электродах ванны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71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катода до опыта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71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катода после опыта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71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осадившейся</w:t>
            </w:r>
            <w:proofErr w:type="spellEnd"/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71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по току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C5" w:rsidRPr="00FA48C5" w:rsidTr="008F26BF">
        <w:trPr>
          <w:trHeight w:val="71"/>
        </w:trPr>
        <w:tc>
          <w:tcPr>
            <w:tcW w:w="5040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электроэнергии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кВт</w:t>
            </w: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7"/>
            </w:r>
            <w:r w:rsidRPr="00FA4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ч/т</w:t>
            </w:r>
          </w:p>
        </w:tc>
        <w:tc>
          <w:tcPr>
            <w:tcW w:w="1687" w:type="dxa"/>
            <w:shd w:val="clear" w:color="auto" w:fill="FFFFFF"/>
          </w:tcPr>
          <w:p w:rsidR="00FA48C5" w:rsidRPr="00FA48C5" w:rsidRDefault="00FA48C5" w:rsidP="00054C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После окончания работы электролит из ванночки сливается в специальную емкость. Ванночки прополаскиваются водой. На рабочем месте наводится порядок.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b/>
          <w:color w:val="000000"/>
          <w:sz w:val="24"/>
          <w:szCs w:val="24"/>
        </w:rPr>
        <w:t>Необходимые расчеты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Электролиз проводят в одной ванне с одним катодом и двумя анодами. Предположим, что ширина катода </w:t>
      </w:r>
      <w:smartTag w:uri="urn:schemas-microsoft-com:office:smarttags" w:element="metricconverter">
        <w:smartTagPr>
          <w:attr w:name="ProductID" w:val="45 м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45 мм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, глубина погружения </w:t>
      </w:r>
      <w:smartTag w:uri="urn:schemas-microsoft-com:office:smarttags" w:element="metricconverter">
        <w:smartTagPr>
          <w:attr w:name="ProductID" w:val="65 мм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65 мм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>. Время электролиза 1 час, катодная плотность тока 200 А/м</w:t>
      </w:r>
      <w:r w:rsidRPr="00FA48C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. Площадь работающих поверхностей катода будет равна: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= 45 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D7"/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65 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D7"/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2 = 5850 мм</w:t>
      </w:r>
      <w:r w:rsidRPr="00FA48C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00585 м2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0,00585 м</w:t>
        </w:r>
        <w:r w:rsidRPr="00FA48C5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Сила тока будет равна: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FA48C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К 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D7"/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= 200 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D7"/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0,00585 = 1,17 А.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Катодный выход по току определяется по формуле: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21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35pt;height:37.65pt" o:ole="">
            <v:imagedata r:id="rId7" o:title=""/>
          </v:shape>
          <o:OLEObject Type="Embed" ProgID="Equation.3" ShapeID="_x0000_i1025" DrawAspect="Content" ObjectID="_1667848179" r:id="rId8"/>
        </w:object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1)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где р - привес катода, г;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- сила тока, А;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FA4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время опыта, ч;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-электрохимический эквивалент, г/А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D7"/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ч (для меди – 1,186).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Предположим, что привес катода после опыта составил </w:t>
      </w:r>
      <w:smartTag w:uri="urn:schemas-microsoft-com:office:smarttags" w:element="metricconverter">
        <w:smartTagPr>
          <w:attr w:name="ProductID" w:val="1,3 г"/>
        </w:smartTagPr>
        <w:r w:rsidRPr="00FA48C5">
          <w:rPr>
            <w:rFonts w:ascii="Times New Roman" w:hAnsi="Times New Roman" w:cs="Times New Roman"/>
            <w:color w:val="000000"/>
            <w:sz w:val="24"/>
            <w:szCs w:val="24"/>
          </w:rPr>
          <w:t>1,3 г</w:t>
        </w:r>
      </w:smartTag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меди, тогда катодный выход по току составит: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3140" w:dyaOrig="660">
          <v:shape id="_x0000_i1026" type="#_x0000_t75" style="width:157.3pt;height:33.25pt" o:ole="">
            <v:imagedata r:id="rId9" o:title=""/>
          </v:shape>
          <o:OLEObject Type="Embed" ProgID="Equation.3" ShapeID="_x0000_i1026" DrawAspect="Content" ObjectID="_1667848180" r:id="rId10"/>
        </w:objec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Удельный расход электроэнергии рассчитывается по следующей формуле: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position w:val="-34"/>
          <w:sz w:val="24"/>
          <w:szCs w:val="24"/>
        </w:rPr>
        <w:object w:dxaOrig="1700" w:dyaOrig="859">
          <v:shape id="_x0000_i1027" type="#_x0000_t75" style="width:85.3pt;height:43.2pt" o:ole="">
            <v:imagedata r:id="rId11" o:title=""/>
          </v:shape>
          <o:OLEObject Type="Embed" ProgID="Equation.3" ShapeID="_x0000_i1027" DrawAspect="Content" ObjectID="_1667848181" r:id="rId12"/>
        </w:objec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кВт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D7"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>ч/т,</w:t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1554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FA48C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ср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– среднее напряжение на электродах ванны, </w:t>
      </w:r>
      <w:proofErr w:type="gramStart"/>
      <w:r w:rsidRPr="00FA48C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A48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68"/>
      </w:r>
      <w:r w:rsidRPr="00FA48C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– катодный выход по току (берется в долях единицы);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– электрохимический эквивалент меди.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>Из данных практики известно, что напряжение на электродах ванны составляет 2 – 2,3 В.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Если принять </w:t>
      </w:r>
      <w:r w:rsidRPr="00FA48C5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FA48C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ср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= 2,2 В, то удельный расход электроэнергии составит</w:t>
      </w:r>
    </w:p>
    <w:p w:rsidR="00FA48C5" w:rsidRPr="00FA48C5" w:rsidRDefault="00FA48C5" w:rsidP="005A15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48C5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680" w:dyaOrig="700">
          <v:shape id="_x0000_i1028" type="#_x0000_t75" style="width:134.05pt;height:34.35pt" o:ole="">
            <v:imagedata r:id="rId13" o:title=""/>
          </v:shape>
          <o:OLEObject Type="Embed" ProgID="Equation.3" ShapeID="_x0000_i1028" DrawAspect="Content" ObjectID="_1667848182" r:id="rId14"/>
        </w:objec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 xml:space="preserve"> кВт</w:t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sym w:font="Symbol" w:char="F0D7"/>
      </w:r>
      <w:r w:rsidRPr="00FA48C5">
        <w:rPr>
          <w:rFonts w:ascii="Times New Roman" w:hAnsi="Times New Roman" w:cs="Times New Roman"/>
          <w:color w:val="000000"/>
          <w:sz w:val="24"/>
          <w:szCs w:val="24"/>
        </w:rPr>
        <w:t>ч/т.</w:t>
      </w:r>
    </w:p>
    <w:p w:rsidR="005A1554" w:rsidRDefault="005A1554" w:rsidP="005A155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FA48C5" w:rsidRPr="00FA48C5" w:rsidRDefault="00FA48C5" w:rsidP="005A155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Электрохимические процессы электролитического рафинирования меди.</w:t>
      </w:r>
    </w:p>
    <w:p w:rsidR="00FA48C5" w:rsidRPr="00FA48C5" w:rsidRDefault="00FA48C5" w:rsidP="005A155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Состав анодной меди, поведение примесей при электролизе.</w:t>
      </w:r>
    </w:p>
    <w:p w:rsidR="00FA48C5" w:rsidRPr="00FA48C5" w:rsidRDefault="00FA48C5" w:rsidP="005A155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Выход по току, факторы, влияющие на выход по току.</w:t>
      </w:r>
    </w:p>
    <w:p w:rsidR="00FA48C5" w:rsidRPr="00FA48C5" w:rsidRDefault="00FA48C5" w:rsidP="005A155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Расчет расхода электроэнергии.</w:t>
      </w:r>
    </w:p>
    <w:p w:rsidR="00FA48C5" w:rsidRPr="00FA48C5" w:rsidRDefault="00FA48C5" w:rsidP="005A1554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A1554" w:rsidRPr="00971519" w:rsidRDefault="00054C64" w:rsidP="00054C6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Исходные данные для расчета:</w:t>
      </w:r>
    </w:p>
    <w:p w:rsidR="00CD351F" w:rsidRPr="00971519" w:rsidRDefault="005B662B" w:rsidP="00CD351F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Сила</w:t>
      </w:r>
      <w:r w:rsidR="00054C64" w:rsidRPr="009715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тока – </w:t>
      </w:r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3,5 </w:t>
      </w:r>
      <w:proofErr w:type="gramStart"/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proofErr w:type="gramEnd"/>
      <w:r w:rsidR="00054C64" w:rsidRPr="00971519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  <w:r w:rsidR="00CD351F" w:rsidRPr="009715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D351F" w:rsidRPr="00971519" w:rsidRDefault="00CD351F" w:rsidP="00CD351F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Время опыта – 1 час;</w:t>
      </w:r>
    </w:p>
    <w:p w:rsidR="00054C64" w:rsidRPr="00971519" w:rsidRDefault="00054C64" w:rsidP="00054C6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Напр</w:t>
      </w:r>
      <w:r w:rsidR="00BE4F18" w:rsidRPr="00971519">
        <w:rPr>
          <w:rFonts w:ascii="Times New Roman" w:hAnsi="Times New Roman" w:cs="Times New Roman"/>
          <w:b/>
          <w:color w:val="FF0000"/>
          <w:sz w:val="24"/>
          <w:szCs w:val="24"/>
        </w:rPr>
        <w:t>яжение на электродах ванны – 2</w:t>
      </w:r>
      <w:r w:rsidR="00CD351F" w:rsidRPr="00971519">
        <w:rPr>
          <w:rFonts w:ascii="Times New Roman" w:hAnsi="Times New Roman" w:cs="Times New Roman"/>
          <w:b/>
          <w:color w:val="FF0000"/>
          <w:sz w:val="24"/>
          <w:szCs w:val="24"/>
        </w:rPr>
        <w:t>,3</w:t>
      </w:r>
      <w:r w:rsidR="00BE4F18" w:rsidRPr="009715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BE4F18" w:rsidRPr="00971519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proofErr w:type="gramEnd"/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</w:p>
    <w:p w:rsidR="00054C64" w:rsidRPr="00971519" w:rsidRDefault="00054C64" w:rsidP="00054C6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Вес катода до опыта – 533,4 г;</w:t>
      </w:r>
    </w:p>
    <w:p w:rsidR="00054C64" w:rsidRPr="00971519" w:rsidRDefault="005B662B" w:rsidP="00054C6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519">
        <w:rPr>
          <w:rFonts w:ascii="Times New Roman" w:hAnsi="Times New Roman" w:cs="Times New Roman"/>
          <w:b/>
          <w:color w:val="FF0000"/>
          <w:sz w:val="24"/>
          <w:szCs w:val="24"/>
        </w:rPr>
        <w:t>Вес катода после опыта – 536,9</w:t>
      </w:r>
      <w:r w:rsidR="00054C64" w:rsidRPr="0097151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A1554" w:rsidRDefault="005A1554" w:rsidP="005A155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1554" w:rsidRDefault="005A1554" w:rsidP="005A155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EA9" w:rsidRDefault="009F0EA9" w:rsidP="005A155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554" w:rsidRDefault="005A1554" w:rsidP="005A155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8C5" w:rsidRPr="00FA48C5" w:rsidRDefault="00054C64" w:rsidP="005A155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 2</w:t>
      </w:r>
    </w:p>
    <w:p w:rsidR="00FA48C5" w:rsidRPr="00FA48C5" w:rsidRDefault="00FA48C5" w:rsidP="005A1554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t>Обжиг цинковых концентратов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</w:p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 xml:space="preserve">Ознакомиться с химизмом и основными стадиями обжига сульфидного цинкового концентрата, воспламенением и окислением сульфидов. Изучить влияние некоторых факторов температуры, продолжительности обжига, интенсивности </w:t>
      </w:r>
      <w:proofErr w:type="spellStart"/>
      <w:r w:rsidRPr="00FA48C5">
        <w:rPr>
          <w:sz w:val="24"/>
          <w:szCs w:val="24"/>
        </w:rPr>
        <w:t>перегребания</w:t>
      </w:r>
      <w:proofErr w:type="spellEnd"/>
      <w:r w:rsidRPr="00FA48C5">
        <w:rPr>
          <w:sz w:val="24"/>
          <w:szCs w:val="24"/>
        </w:rPr>
        <w:t xml:space="preserve"> на результаты обжига.</w:t>
      </w:r>
    </w:p>
    <w:p w:rsid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9F0EA9" w:rsidRPr="00FA48C5" w:rsidRDefault="009F0EA9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необходимого оборудования, приспособлений и материалов для выполнения работы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Навеска цинкового концентрата; железный противень; муфельная печь; железный скребок; лабораторные весы.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A48C5" w:rsidRPr="00FA48C5" w:rsidRDefault="00FA48C5" w:rsidP="00054C64">
      <w:pPr>
        <w:widowControl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t>Теоретические основы</w:t>
      </w:r>
    </w:p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 xml:space="preserve">В настоящее время практически весь цинк получают гидрометаллургическим способом. Перед гидрометаллургической переработкой цинковые концентраты подвергают окислительному обжигу в печах кипящего слоя (КС) при температуре 950–1050 </w:t>
      </w:r>
      <w:r w:rsidRPr="00FA48C5">
        <w:rPr>
          <w:sz w:val="24"/>
          <w:szCs w:val="24"/>
        </w:rPr>
        <w:sym w:font="Symbol" w:char="F0B0"/>
      </w:r>
      <w:r w:rsidRPr="00FA48C5">
        <w:rPr>
          <w:sz w:val="24"/>
          <w:szCs w:val="24"/>
        </w:rPr>
        <w:t>С. Это обусловлено тем, что для выщелачивания необходим мелкий материал с хорошо развитой реакционной поверхностью.</w:t>
      </w:r>
    </w:p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>Обжиг концентратов преследует следующие основные цели:</w:t>
      </w:r>
    </w:p>
    <w:p w:rsidR="00FA48C5" w:rsidRPr="00FA48C5" w:rsidRDefault="00FA48C5" w:rsidP="005A1554">
      <w:pPr>
        <w:pStyle w:val="a4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FA48C5">
        <w:rPr>
          <w:sz w:val="24"/>
          <w:szCs w:val="24"/>
        </w:rPr>
        <w:t>наиболее полное превращение сульфида цинка в легко растворимую в слабых растворах серной кислоты окись цинка;</w:t>
      </w:r>
    </w:p>
    <w:p w:rsidR="00FA48C5" w:rsidRPr="00FA48C5" w:rsidRDefault="00FA48C5" w:rsidP="005A1554">
      <w:pPr>
        <w:pStyle w:val="a4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FA48C5">
        <w:rPr>
          <w:sz w:val="24"/>
          <w:szCs w:val="24"/>
        </w:rPr>
        <w:t xml:space="preserve">окисление некоторой части сульфида цинка до сульфата цинка, необходимого для восполнения потерь серной кислоты неизбежных при выщелачивании в связи с образованием таких соединений, как </w:t>
      </w:r>
      <w:proofErr w:type="spellStart"/>
      <w:r w:rsidRPr="00FA48C5">
        <w:rPr>
          <w:sz w:val="24"/>
          <w:szCs w:val="24"/>
          <w:lang w:val="en-GB"/>
        </w:rPr>
        <w:t>PbSO</w:t>
      </w:r>
      <w:proofErr w:type="spellEnd"/>
      <w:r w:rsidRPr="00FA48C5">
        <w:rPr>
          <w:sz w:val="24"/>
          <w:szCs w:val="24"/>
          <w:vertAlign w:val="subscript"/>
        </w:rPr>
        <w:t>4</w:t>
      </w:r>
      <w:r w:rsidRPr="00FA48C5">
        <w:rPr>
          <w:sz w:val="24"/>
          <w:szCs w:val="24"/>
        </w:rPr>
        <w:t xml:space="preserve">, </w:t>
      </w:r>
      <w:proofErr w:type="spellStart"/>
      <w:r w:rsidRPr="00FA48C5">
        <w:rPr>
          <w:sz w:val="24"/>
          <w:szCs w:val="24"/>
          <w:lang w:val="en-GB"/>
        </w:rPr>
        <w:t>CaSO</w:t>
      </w:r>
      <w:proofErr w:type="spellEnd"/>
      <w:r w:rsidRPr="00FA48C5">
        <w:rPr>
          <w:sz w:val="24"/>
          <w:szCs w:val="24"/>
          <w:vertAlign w:val="subscript"/>
        </w:rPr>
        <w:t>4</w:t>
      </w:r>
      <w:r w:rsidRPr="00FA48C5">
        <w:rPr>
          <w:sz w:val="24"/>
          <w:szCs w:val="24"/>
        </w:rPr>
        <w:t xml:space="preserve"> и др.;</w:t>
      </w:r>
    </w:p>
    <w:p w:rsidR="00FA48C5" w:rsidRPr="00FA48C5" w:rsidRDefault="00FA48C5" w:rsidP="005A1554">
      <w:pPr>
        <w:pStyle w:val="a4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FA48C5">
        <w:rPr>
          <w:sz w:val="24"/>
          <w:szCs w:val="24"/>
        </w:rPr>
        <w:t>получение сернистых газов, пригодных для получения серной кислоты.</w:t>
      </w:r>
    </w:p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>Химизм процесса обжига сводится к протеканию следующих основных реакций: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37"/>
      </w:tblGrid>
      <w:tr w:rsidR="00FA48C5" w:rsidRPr="00FA48C5" w:rsidTr="008F26BF">
        <w:trPr>
          <w:trHeight w:val="409"/>
          <w:jc w:val="center"/>
        </w:trPr>
        <w:tc>
          <w:tcPr>
            <w:tcW w:w="4252" w:type="dxa"/>
          </w:tcPr>
          <w:p w:rsidR="00FA48C5" w:rsidRPr="00FA48C5" w:rsidRDefault="00FA48C5" w:rsidP="005A1554">
            <w:pPr>
              <w:pStyle w:val="a4"/>
              <w:widowControl w:val="0"/>
              <w:ind w:firstLine="709"/>
              <w:jc w:val="center"/>
              <w:rPr>
                <w:sz w:val="24"/>
                <w:szCs w:val="24"/>
              </w:rPr>
            </w:pPr>
            <w:r w:rsidRPr="00FA48C5">
              <w:rPr>
                <w:position w:val="-12"/>
                <w:sz w:val="24"/>
                <w:szCs w:val="24"/>
              </w:rPr>
              <w:object w:dxaOrig="3640" w:dyaOrig="380">
                <v:shape id="_x0000_i1029" type="#_x0000_t75" style="width:181.65pt;height:18.85pt" o:ole="" fillcolor="window">
                  <v:imagedata r:id="rId15" o:title=""/>
                </v:shape>
                <o:OLEObject Type="Embed" ProgID="Equation.3" ShapeID="_x0000_i1029" DrawAspect="Content" ObjectID="_1667848183" r:id="rId16"/>
              </w:object>
            </w:r>
            <w:r w:rsidRPr="00FA48C5">
              <w:rPr>
                <w:sz w:val="24"/>
                <w:szCs w:val="24"/>
              </w:rPr>
              <w:t>,</w:t>
            </w:r>
          </w:p>
        </w:tc>
      </w:tr>
      <w:tr w:rsidR="00FA48C5" w:rsidRPr="00FA48C5" w:rsidTr="008F26BF">
        <w:trPr>
          <w:trHeight w:val="408"/>
          <w:jc w:val="center"/>
        </w:trPr>
        <w:tc>
          <w:tcPr>
            <w:tcW w:w="4252" w:type="dxa"/>
          </w:tcPr>
          <w:p w:rsidR="00FA48C5" w:rsidRPr="00FA48C5" w:rsidRDefault="00FA48C5" w:rsidP="005A1554">
            <w:pPr>
              <w:pStyle w:val="a4"/>
              <w:widowControl w:val="0"/>
              <w:ind w:firstLine="709"/>
              <w:jc w:val="center"/>
              <w:rPr>
                <w:sz w:val="24"/>
                <w:szCs w:val="24"/>
              </w:rPr>
            </w:pPr>
            <w:r w:rsidRPr="00FA48C5">
              <w:rPr>
                <w:position w:val="-12"/>
                <w:sz w:val="24"/>
                <w:szCs w:val="24"/>
              </w:rPr>
              <w:object w:dxaOrig="4020" w:dyaOrig="380">
                <v:shape id="_x0000_i1030" type="#_x0000_t75" style="width:200.5pt;height:18.85pt" o:ole="">
                  <v:imagedata r:id="rId17" o:title=""/>
                </v:shape>
                <o:OLEObject Type="Embed" ProgID="Equation.3" ShapeID="_x0000_i1030" DrawAspect="Content" ObjectID="_1667848184" r:id="rId18"/>
              </w:object>
            </w:r>
          </w:p>
        </w:tc>
      </w:tr>
      <w:tr w:rsidR="00FA48C5" w:rsidRPr="00FA48C5" w:rsidTr="008F26BF">
        <w:trPr>
          <w:trHeight w:val="408"/>
          <w:jc w:val="center"/>
        </w:trPr>
        <w:tc>
          <w:tcPr>
            <w:tcW w:w="4252" w:type="dxa"/>
          </w:tcPr>
          <w:p w:rsidR="00FA48C5" w:rsidRPr="00FA48C5" w:rsidRDefault="00FA48C5" w:rsidP="005A1554">
            <w:pPr>
              <w:pStyle w:val="a4"/>
              <w:widowControl w:val="0"/>
              <w:ind w:firstLine="709"/>
              <w:jc w:val="center"/>
              <w:rPr>
                <w:sz w:val="24"/>
                <w:szCs w:val="24"/>
              </w:rPr>
            </w:pPr>
            <w:r w:rsidRPr="00FA48C5">
              <w:rPr>
                <w:position w:val="-12"/>
                <w:sz w:val="24"/>
                <w:szCs w:val="24"/>
              </w:rPr>
              <w:object w:dxaOrig="2740" w:dyaOrig="380">
                <v:shape id="_x0000_i1031" type="#_x0000_t75" style="width:137.35pt;height:18.85pt" o:ole="">
                  <v:imagedata r:id="rId19" o:title=""/>
                </v:shape>
                <o:OLEObject Type="Embed" ProgID="Equation.3" ShapeID="_x0000_i1031" DrawAspect="Content" ObjectID="_1667848185" r:id="rId20"/>
              </w:object>
            </w:r>
            <w:r w:rsidRPr="00FA48C5">
              <w:rPr>
                <w:sz w:val="24"/>
                <w:szCs w:val="24"/>
              </w:rPr>
              <w:t>,</w:t>
            </w:r>
          </w:p>
        </w:tc>
      </w:tr>
      <w:tr w:rsidR="00FA48C5" w:rsidRPr="00FA48C5" w:rsidTr="008F26BF">
        <w:trPr>
          <w:trHeight w:val="408"/>
          <w:jc w:val="center"/>
        </w:trPr>
        <w:tc>
          <w:tcPr>
            <w:tcW w:w="4252" w:type="dxa"/>
          </w:tcPr>
          <w:p w:rsidR="00FA48C5" w:rsidRPr="00FA48C5" w:rsidRDefault="00FA48C5" w:rsidP="005A1554">
            <w:pPr>
              <w:pStyle w:val="a4"/>
              <w:widowControl w:val="0"/>
              <w:ind w:firstLine="709"/>
              <w:jc w:val="center"/>
              <w:rPr>
                <w:sz w:val="24"/>
                <w:szCs w:val="24"/>
              </w:rPr>
            </w:pPr>
            <w:r w:rsidRPr="00FA48C5">
              <w:rPr>
                <w:position w:val="-12"/>
                <w:sz w:val="24"/>
                <w:szCs w:val="24"/>
              </w:rPr>
              <w:object w:dxaOrig="2780" w:dyaOrig="380">
                <v:shape id="_x0000_i1032" type="#_x0000_t75" style="width:139.55pt;height:18.85pt" o:ole="">
                  <v:imagedata r:id="rId21" o:title=""/>
                </v:shape>
                <o:OLEObject Type="Embed" ProgID="Equation.3" ShapeID="_x0000_i1032" DrawAspect="Content" ObjectID="_1667848186" r:id="rId22"/>
              </w:object>
            </w:r>
            <w:r w:rsidRPr="00FA48C5">
              <w:rPr>
                <w:sz w:val="24"/>
                <w:szCs w:val="24"/>
              </w:rPr>
              <w:t>.</w:t>
            </w:r>
          </w:p>
        </w:tc>
      </w:tr>
    </w:tbl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>Обжиг происходит без затрат топлива т.к. тепла экзотермических реакций окисления сульфидов достаточно для протекания процесса.</w:t>
      </w:r>
    </w:p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 xml:space="preserve">В результате взаимодействия окиси цинка с </w:t>
      </w:r>
      <w:proofErr w:type="spellStart"/>
      <w:r w:rsidRPr="00FA48C5">
        <w:rPr>
          <w:sz w:val="24"/>
          <w:szCs w:val="24"/>
          <w:lang w:val="en-GB"/>
        </w:rPr>
        <w:t>SiO</w:t>
      </w:r>
      <w:proofErr w:type="spellEnd"/>
      <w:r w:rsidRPr="00FA48C5">
        <w:rPr>
          <w:sz w:val="24"/>
          <w:szCs w:val="24"/>
          <w:vertAlign w:val="subscript"/>
        </w:rPr>
        <w:t>2</w:t>
      </w:r>
      <w:r w:rsidRPr="00FA48C5">
        <w:rPr>
          <w:sz w:val="24"/>
          <w:szCs w:val="24"/>
        </w:rPr>
        <w:t xml:space="preserve"> и </w:t>
      </w:r>
      <w:r w:rsidRPr="00FA48C5">
        <w:rPr>
          <w:sz w:val="24"/>
          <w:szCs w:val="24"/>
          <w:lang w:val="en-GB"/>
        </w:rPr>
        <w:t>Fe</w:t>
      </w:r>
      <w:r w:rsidRPr="00FA48C5">
        <w:rPr>
          <w:sz w:val="24"/>
          <w:szCs w:val="24"/>
          <w:vertAlign w:val="subscript"/>
        </w:rPr>
        <w:t>2</w:t>
      </w:r>
      <w:r w:rsidRPr="00FA48C5">
        <w:rPr>
          <w:sz w:val="24"/>
          <w:szCs w:val="24"/>
          <w:lang w:val="en-GB"/>
        </w:rPr>
        <w:t>O</w:t>
      </w:r>
      <w:r w:rsidRPr="00FA48C5">
        <w:rPr>
          <w:sz w:val="24"/>
          <w:szCs w:val="24"/>
          <w:vertAlign w:val="subscript"/>
        </w:rPr>
        <w:t>3</w:t>
      </w:r>
      <w:r w:rsidRPr="00FA48C5">
        <w:rPr>
          <w:sz w:val="24"/>
          <w:szCs w:val="24"/>
        </w:rPr>
        <w:t xml:space="preserve"> могут образоваться силикат </w:t>
      </w:r>
      <w:proofErr w:type="spellStart"/>
      <w:r w:rsidRPr="00FA48C5">
        <w:rPr>
          <w:sz w:val="24"/>
          <w:szCs w:val="24"/>
        </w:rPr>
        <w:t>ZnO</w:t>
      </w:r>
      <w:proofErr w:type="spellEnd"/>
      <w:r w:rsidRPr="00FA48C5">
        <w:rPr>
          <w:sz w:val="24"/>
          <w:szCs w:val="24"/>
        </w:rPr>
        <w:sym w:font="Symbol" w:char="F0D7"/>
      </w:r>
      <w:r w:rsidRPr="00FA48C5">
        <w:rPr>
          <w:sz w:val="24"/>
          <w:szCs w:val="24"/>
        </w:rPr>
        <w:t>SiO</w:t>
      </w:r>
      <w:r w:rsidRPr="00FA48C5">
        <w:rPr>
          <w:sz w:val="24"/>
          <w:szCs w:val="24"/>
          <w:vertAlign w:val="subscript"/>
        </w:rPr>
        <w:t>2</w:t>
      </w:r>
      <w:r w:rsidRPr="00FA48C5">
        <w:rPr>
          <w:sz w:val="24"/>
          <w:szCs w:val="24"/>
        </w:rPr>
        <w:t xml:space="preserve"> и феррит </w:t>
      </w:r>
      <w:proofErr w:type="spellStart"/>
      <w:r w:rsidRPr="00FA48C5">
        <w:rPr>
          <w:sz w:val="24"/>
          <w:szCs w:val="24"/>
        </w:rPr>
        <w:t>ZnO</w:t>
      </w:r>
      <w:proofErr w:type="spellEnd"/>
      <w:r w:rsidRPr="00FA48C5">
        <w:rPr>
          <w:sz w:val="24"/>
          <w:szCs w:val="24"/>
        </w:rPr>
        <w:sym w:font="Symbol" w:char="F0D7"/>
      </w:r>
      <w:r w:rsidRPr="00FA48C5">
        <w:rPr>
          <w:sz w:val="24"/>
          <w:szCs w:val="24"/>
        </w:rPr>
        <w:t>Fe</w:t>
      </w:r>
      <w:r w:rsidRPr="00FA48C5">
        <w:rPr>
          <w:sz w:val="24"/>
          <w:szCs w:val="24"/>
          <w:vertAlign w:val="subscript"/>
        </w:rPr>
        <w:t>2</w:t>
      </w:r>
      <w:r w:rsidRPr="00FA48C5">
        <w:rPr>
          <w:sz w:val="24"/>
          <w:szCs w:val="24"/>
        </w:rPr>
        <w:t>O</w:t>
      </w:r>
      <w:r w:rsidRPr="00FA48C5">
        <w:rPr>
          <w:sz w:val="24"/>
          <w:szCs w:val="24"/>
          <w:vertAlign w:val="subscript"/>
        </w:rPr>
        <w:t>3</w:t>
      </w:r>
      <w:r w:rsidRPr="00FA48C5">
        <w:rPr>
          <w:sz w:val="24"/>
          <w:szCs w:val="24"/>
        </w:rPr>
        <w:t xml:space="preserve"> цинка. Образование больших количеств этих соединений при обжиге нежелательно. Присутствие в огарке силикатов цинка осложняет сгущение пульп после выщелачивания вследствие образования коллоидов кремнекислоты. Феррит цинка практически нерастворим в слабых сернокислых растворах.</w:t>
      </w:r>
    </w:p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 xml:space="preserve">Сульфиды меди, свинца и кадмия в основном окисляются до окислов. Образующие при обжиге окислы трехвалентных мышьяка и сурьмы </w:t>
      </w:r>
      <w:r w:rsidRPr="00FA48C5">
        <w:rPr>
          <w:sz w:val="24"/>
          <w:szCs w:val="24"/>
          <w:lang w:val="en-GB"/>
        </w:rPr>
        <w:t>As</w:t>
      </w:r>
      <w:r w:rsidRPr="00FA48C5">
        <w:rPr>
          <w:sz w:val="24"/>
          <w:szCs w:val="24"/>
          <w:vertAlign w:val="subscript"/>
        </w:rPr>
        <w:t>2</w:t>
      </w:r>
      <w:r w:rsidRPr="00FA48C5">
        <w:rPr>
          <w:sz w:val="24"/>
          <w:szCs w:val="24"/>
          <w:lang w:val="en-GB"/>
        </w:rPr>
        <w:t>O</w:t>
      </w:r>
      <w:r w:rsidRPr="00FA48C5">
        <w:rPr>
          <w:sz w:val="24"/>
          <w:szCs w:val="24"/>
          <w:vertAlign w:val="subscript"/>
        </w:rPr>
        <w:t>3</w:t>
      </w:r>
      <w:r w:rsidRPr="00FA48C5">
        <w:rPr>
          <w:sz w:val="24"/>
          <w:szCs w:val="24"/>
        </w:rPr>
        <w:t xml:space="preserve"> и Sb</w:t>
      </w:r>
      <w:r w:rsidRPr="00FA48C5">
        <w:rPr>
          <w:sz w:val="24"/>
          <w:szCs w:val="24"/>
          <w:vertAlign w:val="subscript"/>
        </w:rPr>
        <w:t>2</w:t>
      </w:r>
      <w:r w:rsidRPr="00FA48C5">
        <w:rPr>
          <w:sz w:val="24"/>
          <w:szCs w:val="24"/>
        </w:rPr>
        <w:t>O</w:t>
      </w:r>
      <w:r w:rsidRPr="00FA48C5">
        <w:rPr>
          <w:sz w:val="24"/>
          <w:szCs w:val="24"/>
          <w:vertAlign w:val="subscript"/>
        </w:rPr>
        <w:t>3</w:t>
      </w:r>
      <w:r w:rsidRPr="00FA48C5">
        <w:rPr>
          <w:sz w:val="24"/>
          <w:szCs w:val="24"/>
        </w:rPr>
        <w:t xml:space="preserve"> частично возгоняются. Редкие металлы, такие как германий, индий, галлий и другие остаются в огарке.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A48C5" w:rsidRPr="00FA48C5" w:rsidRDefault="00FA48C5" w:rsidP="00AE4CB0">
      <w:pPr>
        <w:widowControl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t>Порядок проведения работы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Окислительный обжиг сульфидного цинкового концентрата проводится в электрической муфельной печи. Для обжига берется навеска цинкового концентрата весом 50 – </w:t>
      </w:r>
      <w:smartTag w:uri="urn:schemas-microsoft-com:office:smarttags" w:element="metricconverter">
        <w:smartTagPr>
          <w:attr w:name="ProductID" w:val="100 г"/>
        </w:smartTagPr>
        <w:r w:rsidRPr="00FA48C5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FA48C5">
        <w:rPr>
          <w:rFonts w:ascii="Times New Roman" w:hAnsi="Times New Roman" w:cs="Times New Roman"/>
          <w:sz w:val="24"/>
          <w:szCs w:val="24"/>
        </w:rPr>
        <w:t>. Концентрат помещается в железный противень, который вдвигается в предварительно разогретый до необходимой температуры муфель.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Обжиг проводится при температуре 900 – 950 </w:t>
      </w:r>
      <w:r w:rsidRPr="00FA48C5">
        <w:rPr>
          <w:rFonts w:ascii="Times New Roman" w:hAnsi="Times New Roman" w:cs="Times New Roman"/>
          <w:sz w:val="24"/>
          <w:szCs w:val="24"/>
        </w:rPr>
        <w:sym w:font="Symbol" w:char="F0B0"/>
      </w:r>
      <w:r w:rsidRPr="00FA48C5">
        <w:rPr>
          <w:rFonts w:ascii="Times New Roman" w:hAnsi="Times New Roman" w:cs="Times New Roman"/>
          <w:sz w:val="24"/>
          <w:szCs w:val="24"/>
        </w:rPr>
        <w:t>С. Время обжига, температура, а также интенсивность перемешивания задаются преподавателем.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Обжиг концентрата ведется при перемешивании его железным скребком при открытой дверке муфеля, что обеспечивает свободный доступ воздуха, необходимого для окисления сульфидов.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В процессе обжига концентрата визуально можно наблюдать следующие процессы: воспламенение шихты, ее покраснение и затем ее потемнение, за счет выгорания значительной части серы концентрата.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По окончании обжига противень осторожно вынимается из печи и огарок охлаждается. Холодный огарок взвешивается и рассчитывается его выход.</w:t>
      </w:r>
    </w:p>
    <w:p w:rsidR="00AE4CB0" w:rsidRDefault="00AE4CB0" w:rsidP="005A1554">
      <w:pPr>
        <w:pStyle w:val="8"/>
        <w:keepNext w:val="0"/>
        <w:widowControl w:val="0"/>
        <w:ind w:firstLine="709"/>
        <w:rPr>
          <w:b/>
          <w:bCs/>
          <w:i w:val="0"/>
          <w:iCs w:val="0"/>
          <w:sz w:val="24"/>
          <w:szCs w:val="24"/>
        </w:rPr>
      </w:pPr>
    </w:p>
    <w:p w:rsidR="00FA48C5" w:rsidRPr="00FA48C5" w:rsidRDefault="00FA48C5" w:rsidP="00AE4CB0">
      <w:pPr>
        <w:pStyle w:val="8"/>
        <w:keepNext w:val="0"/>
        <w:widowControl w:val="0"/>
        <w:ind w:firstLine="0"/>
        <w:jc w:val="center"/>
        <w:rPr>
          <w:b/>
          <w:bCs/>
          <w:i w:val="0"/>
          <w:iCs w:val="0"/>
          <w:sz w:val="24"/>
          <w:szCs w:val="24"/>
        </w:rPr>
      </w:pPr>
      <w:r w:rsidRPr="00FA48C5">
        <w:rPr>
          <w:b/>
          <w:bCs/>
          <w:i w:val="0"/>
          <w:iCs w:val="0"/>
          <w:sz w:val="24"/>
          <w:szCs w:val="24"/>
        </w:rPr>
        <w:lastRenderedPageBreak/>
        <w:t>Необходимые расчеты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Предположим, что обжигу подвергается цинковый концентрат следующего состава: 50 % </w:t>
      </w:r>
      <w:r w:rsidRPr="00FA48C5">
        <w:rPr>
          <w:rFonts w:ascii="Times New Roman" w:hAnsi="Times New Roman" w:cs="Times New Roman"/>
          <w:sz w:val="24"/>
          <w:szCs w:val="24"/>
          <w:lang w:val="en-GB"/>
        </w:rPr>
        <w:t>Zn</w:t>
      </w:r>
      <w:r w:rsidRPr="00FA48C5">
        <w:rPr>
          <w:rFonts w:ascii="Times New Roman" w:hAnsi="Times New Roman" w:cs="Times New Roman"/>
          <w:sz w:val="24"/>
          <w:szCs w:val="24"/>
        </w:rPr>
        <w:t xml:space="preserve">; 9 % </w:t>
      </w:r>
      <w:r w:rsidRPr="00FA48C5">
        <w:rPr>
          <w:rFonts w:ascii="Times New Roman" w:hAnsi="Times New Roman" w:cs="Times New Roman"/>
          <w:sz w:val="24"/>
          <w:szCs w:val="24"/>
          <w:lang w:val="en-GB"/>
        </w:rPr>
        <w:t>Fe</w:t>
      </w:r>
      <w:r w:rsidRPr="00FA48C5">
        <w:rPr>
          <w:rFonts w:ascii="Times New Roman" w:hAnsi="Times New Roman" w:cs="Times New Roman"/>
          <w:sz w:val="24"/>
          <w:szCs w:val="24"/>
        </w:rPr>
        <w:t xml:space="preserve">; 3 % </w:t>
      </w:r>
      <w:r w:rsidRPr="00FA48C5">
        <w:rPr>
          <w:rFonts w:ascii="Times New Roman" w:hAnsi="Times New Roman" w:cs="Times New Roman"/>
          <w:sz w:val="24"/>
          <w:szCs w:val="24"/>
          <w:lang w:val="en-GB"/>
        </w:rPr>
        <w:t>Cu</w:t>
      </w:r>
      <w:r w:rsidRPr="00FA48C5">
        <w:rPr>
          <w:rFonts w:ascii="Times New Roman" w:hAnsi="Times New Roman" w:cs="Times New Roman"/>
          <w:sz w:val="24"/>
          <w:szCs w:val="24"/>
        </w:rPr>
        <w:t xml:space="preserve">; 2,5 % </w:t>
      </w:r>
      <w:proofErr w:type="spellStart"/>
      <w:r w:rsidRPr="00FA48C5">
        <w:rPr>
          <w:rFonts w:ascii="Times New Roman" w:hAnsi="Times New Roman" w:cs="Times New Roman"/>
          <w:sz w:val="24"/>
          <w:szCs w:val="24"/>
          <w:lang w:val="en-GB"/>
        </w:rPr>
        <w:t>Pb</w:t>
      </w:r>
      <w:proofErr w:type="spellEnd"/>
      <w:r w:rsidRPr="00FA48C5">
        <w:rPr>
          <w:rFonts w:ascii="Times New Roman" w:hAnsi="Times New Roman" w:cs="Times New Roman"/>
          <w:sz w:val="24"/>
          <w:szCs w:val="24"/>
        </w:rPr>
        <w:t xml:space="preserve">; 0,4 % </w:t>
      </w:r>
      <w:proofErr w:type="gramStart"/>
      <w:r w:rsidRPr="00FA48C5">
        <w:rPr>
          <w:rFonts w:ascii="Times New Roman" w:hAnsi="Times New Roman" w:cs="Times New Roman"/>
          <w:sz w:val="24"/>
          <w:szCs w:val="24"/>
          <w:lang w:val="en-GB"/>
        </w:rPr>
        <w:t>Cd</w:t>
      </w:r>
      <w:r w:rsidR="00AE4CB0">
        <w:rPr>
          <w:rFonts w:ascii="Times New Roman" w:hAnsi="Times New Roman" w:cs="Times New Roman"/>
          <w:sz w:val="24"/>
          <w:szCs w:val="24"/>
        </w:rPr>
        <w:t xml:space="preserve">;  </w:t>
      </w:r>
      <w:r w:rsidRPr="00FA48C5">
        <w:rPr>
          <w:rFonts w:ascii="Times New Roman" w:hAnsi="Times New Roman" w:cs="Times New Roman"/>
          <w:sz w:val="24"/>
          <w:szCs w:val="24"/>
        </w:rPr>
        <w:t>32</w:t>
      </w:r>
      <w:proofErr w:type="gramEnd"/>
      <w:r w:rsidRPr="00FA48C5">
        <w:rPr>
          <w:rFonts w:ascii="Times New Roman" w:hAnsi="Times New Roman" w:cs="Times New Roman"/>
          <w:sz w:val="24"/>
          <w:szCs w:val="24"/>
        </w:rPr>
        <w:t xml:space="preserve"> % </w:t>
      </w:r>
      <w:r w:rsidRPr="00FA48C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E4CB0">
        <w:rPr>
          <w:rFonts w:ascii="Times New Roman" w:hAnsi="Times New Roman" w:cs="Times New Roman"/>
          <w:sz w:val="24"/>
          <w:szCs w:val="24"/>
        </w:rPr>
        <w:t>; прочие 3</w:t>
      </w:r>
      <w:r w:rsidRPr="00FA48C5">
        <w:rPr>
          <w:rFonts w:ascii="Times New Roman" w:hAnsi="Times New Roman" w:cs="Times New Roman"/>
          <w:sz w:val="24"/>
          <w:szCs w:val="24"/>
        </w:rPr>
        <w:t>,1 %.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В результате обжига </w:t>
      </w:r>
      <w:smartTag w:uri="urn:schemas-microsoft-com:office:smarttags" w:element="metricconverter">
        <w:smartTagPr>
          <w:attr w:name="ProductID" w:val="100 г"/>
        </w:smartTagPr>
        <w:r w:rsidRPr="00FA48C5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FA48C5">
        <w:rPr>
          <w:rFonts w:ascii="Times New Roman" w:hAnsi="Times New Roman" w:cs="Times New Roman"/>
          <w:sz w:val="24"/>
          <w:szCs w:val="24"/>
        </w:rPr>
        <w:t xml:space="preserve"> концентрата получим, </w:t>
      </w:r>
      <w:r w:rsidR="00AE4CB0" w:rsidRPr="00FA48C5">
        <w:rPr>
          <w:rFonts w:ascii="Times New Roman" w:hAnsi="Times New Roman" w:cs="Times New Roman"/>
          <w:sz w:val="24"/>
          <w:szCs w:val="24"/>
        </w:rPr>
        <w:t>например,</w:t>
      </w:r>
      <w:r w:rsidRPr="00FA48C5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0 г"/>
        </w:smartTagPr>
        <w:r w:rsidRPr="00FA48C5">
          <w:rPr>
            <w:rFonts w:ascii="Times New Roman" w:hAnsi="Times New Roman" w:cs="Times New Roman"/>
            <w:sz w:val="24"/>
            <w:szCs w:val="24"/>
          </w:rPr>
          <w:t>80 г</w:t>
        </w:r>
      </w:smartTag>
      <w:r w:rsidRPr="00FA48C5">
        <w:rPr>
          <w:rFonts w:ascii="Times New Roman" w:hAnsi="Times New Roman" w:cs="Times New Roman"/>
          <w:sz w:val="24"/>
          <w:szCs w:val="24"/>
        </w:rPr>
        <w:t xml:space="preserve"> огарка. Выполним следующие расчеты.</w:t>
      </w:r>
    </w:p>
    <w:p w:rsidR="00FA48C5" w:rsidRPr="00FA48C5" w:rsidRDefault="00FA48C5" w:rsidP="005A1554">
      <w:pPr>
        <w:widowControl w:val="0"/>
        <w:tabs>
          <w:tab w:val="num" w:pos="851"/>
        </w:tabs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1. Выход огарка </w:t>
      </w:r>
      <w:r w:rsidRPr="00FA48C5">
        <w:rPr>
          <w:rFonts w:ascii="Times New Roman" w:hAnsi="Times New Roman" w:cs="Times New Roman"/>
          <w:position w:val="-28"/>
          <w:sz w:val="24"/>
          <w:szCs w:val="24"/>
        </w:rPr>
        <w:object w:dxaOrig="1780" w:dyaOrig="680">
          <v:shape id="_x0000_i1033" type="#_x0000_t75" style="width:88.6pt;height:34.35pt" o:ole="" fillcolor="window">
            <v:imagedata r:id="rId23" o:title=""/>
          </v:shape>
          <o:OLEObject Type="Embed" ProgID="Equation.3" ShapeID="_x0000_i1033" DrawAspect="Content" ObjectID="_1667848187" r:id="rId24"/>
        </w:object>
      </w:r>
    </w:p>
    <w:p w:rsidR="00FA48C5" w:rsidRPr="00FA48C5" w:rsidRDefault="00FA48C5" w:rsidP="005A1554">
      <w:pPr>
        <w:widowControl w:val="0"/>
        <w:tabs>
          <w:tab w:val="num" w:pos="851"/>
        </w:tabs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2. Элементный состав огарка.</w:t>
      </w:r>
    </w:p>
    <w:p w:rsidR="00FA48C5" w:rsidRPr="00FA48C5" w:rsidRDefault="00FA48C5" w:rsidP="005A1554">
      <w:pPr>
        <w:pStyle w:val="a4"/>
        <w:widowControl w:val="0"/>
        <w:ind w:firstLine="709"/>
        <w:rPr>
          <w:sz w:val="24"/>
          <w:szCs w:val="24"/>
        </w:rPr>
      </w:pPr>
      <w:r w:rsidRPr="00FA48C5">
        <w:rPr>
          <w:sz w:val="24"/>
          <w:szCs w:val="24"/>
        </w:rPr>
        <w:t>При расчете элементарного состава огарка принимаем, что все основные элементы, содержащиеся в исходном концентрате, за исключением выгоревшей серы и части прочих – мышьяка, сурьмы, полностью переходят в огарок. Для определения содержания в огарке отдельных компонентов делим их содержание в сыром концентрате на выход огарка. Следовательно, в огарке будет содержаться, в %:</w: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цинка </w:t>
      </w:r>
      <w:r w:rsidRPr="00FA48C5">
        <w:rPr>
          <w:rFonts w:ascii="Times New Roman" w:hAnsi="Times New Roman" w:cs="Times New Roman"/>
          <w:position w:val="-28"/>
          <w:sz w:val="24"/>
          <w:szCs w:val="24"/>
        </w:rPr>
        <w:object w:dxaOrig="1740" w:dyaOrig="720">
          <v:shape id="_x0000_i1034" type="#_x0000_t75" style="width:87.5pt;height:36.55pt" o:ole="" fillcolor="window">
            <v:imagedata r:id="rId25" o:title=""/>
          </v:shape>
          <o:OLEObject Type="Embed" ProgID="Equation.3" ShapeID="_x0000_i1034" DrawAspect="Content" ObjectID="_1667848188" r:id="rId26"/>
        </w:objec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железа </w:t>
      </w:r>
      <w:r w:rsidRPr="00FA48C5">
        <w:rPr>
          <w:rFonts w:ascii="Times New Roman" w:hAnsi="Times New Roman" w:cs="Times New Roman"/>
          <w:position w:val="-28"/>
          <w:sz w:val="24"/>
          <w:szCs w:val="24"/>
        </w:rPr>
        <w:object w:dxaOrig="1860" w:dyaOrig="720">
          <v:shape id="_x0000_i1035" type="#_x0000_t75" style="width:93.05pt;height:36.55pt" o:ole="" fillcolor="window">
            <v:imagedata r:id="rId27" o:title=""/>
          </v:shape>
          <o:OLEObject Type="Embed" ProgID="Equation.3" ShapeID="_x0000_i1035" DrawAspect="Content" ObjectID="_1667848189" r:id="rId28"/>
        </w:objec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меди </w:t>
      </w:r>
      <w:r w:rsidRPr="00FA48C5">
        <w:rPr>
          <w:rFonts w:ascii="Times New Roman" w:hAnsi="Times New Roman" w:cs="Times New Roman"/>
          <w:position w:val="-28"/>
          <w:sz w:val="24"/>
          <w:szCs w:val="24"/>
        </w:rPr>
        <w:object w:dxaOrig="1719" w:dyaOrig="720">
          <v:shape id="_x0000_i1036" type="#_x0000_t75" style="width:85.3pt;height:36.55pt" o:ole="" fillcolor="window">
            <v:imagedata r:id="rId29" o:title=""/>
          </v:shape>
          <o:OLEObject Type="Embed" ProgID="Equation.3" ShapeID="_x0000_i1036" DrawAspect="Content" ObjectID="_1667848190" r:id="rId30"/>
        </w:objec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свинца </w:t>
      </w:r>
      <w:r w:rsidRPr="00FA48C5">
        <w:rPr>
          <w:rFonts w:ascii="Times New Roman" w:hAnsi="Times New Roman" w:cs="Times New Roman"/>
          <w:position w:val="-28"/>
          <w:sz w:val="24"/>
          <w:szCs w:val="24"/>
        </w:rPr>
        <w:object w:dxaOrig="1900" w:dyaOrig="720">
          <v:shape id="_x0000_i1037" type="#_x0000_t75" style="width:95.25pt;height:36.55pt" o:ole="" fillcolor="window">
            <v:imagedata r:id="rId31" o:title=""/>
          </v:shape>
          <o:OLEObject Type="Embed" ProgID="Equation.3" ShapeID="_x0000_i1037" DrawAspect="Content" ObjectID="_1667848191" r:id="rId32"/>
        </w:objec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кадмия </w:t>
      </w:r>
      <w:r w:rsidRPr="00FA48C5">
        <w:rPr>
          <w:rFonts w:ascii="Times New Roman" w:hAnsi="Times New Roman" w:cs="Times New Roman"/>
          <w:position w:val="-28"/>
          <w:sz w:val="24"/>
          <w:szCs w:val="24"/>
        </w:rPr>
        <w:object w:dxaOrig="1680" w:dyaOrig="720">
          <v:shape id="_x0000_i1038" type="#_x0000_t75" style="width:84.2pt;height:36.55pt" o:ole="" fillcolor="window">
            <v:imagedata r:id="rId33" o:title=""/>
          </v:shape>
          <o:OLEObject Type="Embed" ProgID="Equation.3" ShapeID="_x0000_i1038" DrawAspect="Content" ObjectID="_1667848192" r:id="rId34"/>
        </w:object>
      </w: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Приводим элементарный состав огарка:</w:t>
      </w:r>
    </w:p>
    <w:p w:rsidR="00FA48C5" w:rsidRPr="00FA48C5" w:rsidRDefault="00AE4CB0" w:rsidP="005A1554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A48C5" w:rsidRPr="00FA48C5">
        <w:rPr>
          <w:rFonts w:ascii="Times New Roman" w:hAnsi="Times New Roman" w:cs="Times New Roman"/>
          <w:sz w:val="24"/>
          <w:szCs w:val="24"/>
        </w:rPr>
        <w:t>1 – Элементарный состав огарка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992"/>
        <w:gridCol w:w="993"/>
        <w:gridCol w:w="879"/>
        <w:gridCol w:w="879"/>
        <w:gridCol w:w="879"/>
        <w:gridCol w:w="1138"/>
        <w:gridCol w:w="1139"/>
      </w:tblGrid>
      <w:tr w:rsidR="00FA48C5" w:rsidRPr="00FA48C5" w:rsidTr="00AE4CB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FA48C5" w:rsidRPr="00FA48C5" w:rsidTr="00AE4CB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Содержание,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62,500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11,250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3,125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18,875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5" w:rsidRPr="00FA48C5" w:rsidRDefault="00FA48C5" w:rsidP="00AE4CB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C5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</w:tbl>
    <w:p w:rsidR="00FA48C5" w:rsidRPr="00FA48C5" w:rsidRDefault="00FA48C5" w:rsidP="005A155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8C5" w:rsidRPr="00FA48C5" w:rsidRDefault="00FA48C5" w:rsidP="005A1554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48C5">
        <w:rPr>
          <w:rFonts w:ascii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FA48C5" w:rsidRPr="00FA48C5" w:rsidRDefault="00FA48C5" w:rsidP="00AE4CB0">
      <w:pPr>
        <w:widowControl w:val="0"/>
        <w:numPr>
          <w:ilvl w:val="3"/>
          <w:numId w:val="1"/>
        </w:numPr>
        <w:tabs>
          <w:tab w:val="clear" w:pos="2880"/>
          <w:tab w:val="num" w:pos="426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Цель окислительного обжига медных концентратов.</w:t>
      </w:r>
    </w:p>
    <w:p w:rsidR="00FA48C5" w:rsidRPr="00FA48C5" w:rsidRDefault="00FA48C5" w:rsidP="00AE4CB0">
      <w:pPr>
        <w:widowControl w:val="0"/>
        <w:numPr>
          <w:ilvl w:val="3"/>
          <w:numId w:val="1"/>
        </w:numPr>
        <w:tabs>
          <w:tab w:val="clear" w:pos="2880"/>
          <w:tab w:val="num" w:pos="426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Химизм процесса обжига.</w:t>
      </w:r>
    </w:p>
    <w:p w:rsidR="00FA48C5" w:rsidRPr="00FA48C5" w:rsidRDefault="00FA48C5" w:rsidP="00AE4CB0">
      <w:pPr>
        <w:widowControl w:val="0"/>
        <w:numPr>
          <w:ilvl w:val="3"/>
          <w:numId w:val="1"/>
        </w:numPr>
        <w:tabs>
          <w:tab w:val="clear" w:pos="2880"/>
          <w:tab w:val="num" w:pos="426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При каких условиях идет образование окислов и сульфатов?</w:t>
      </w:r>
    </w:p>
    <w:p w:rsidR="00FA48C5" w:rsidRPr="00FA48C5" w:rsidRDefault="00FA48C5" w:rsidP="00AE4CB0">
      <w:pPr>
        <w:widowControl w:val="0"/>
        <w:numPr>
          <w:ilvl w:val="3"/>
          <w:numId w:val="1"/>
        </w:numPr>
        <w:tabs>
          <w:tab w:val="clear" w:pos="2880"/>
          <w:tab w:val="num" w:pos="426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 xml:space="preserve">Что такое степень </w:t>
      </w:r>
      <w:proofErr w:type="spellStart"/>
      <w:r w:rsidRPr="00FA48C5">
        <w:rPr>
          <w:rFonts w:ascii="Times New Roman" w:hAnsi="Times New Roman" w:cs="Times New Roman"/>
          <w:sz w:val="24"/>
          <w:szCs w:val="24"/>
        </w:rPr>
        <w:t>десульфуризации</w:t>
      </w:r>
      <w:proofErr w:type="spellEnd"/>
      <w:r w:rsidRPr="00FA48C5">
        <w:rPr>
          <w:rFonts w:ascii="Times New Roman" w:hAnsi="Times New Roman" w:cs="Times New Roman"/>
          <w:sz w:val="24"/>
          <w:szCs w:val="24"/>
        </w:rPr>
        <w:t>?</w:t>
      </w:r>
    </w:p>
    <w:p w:rsidR="00FA48C5" w:rsidRPr="00FA48C5" w:rsidRDefault="00FA48C5" w:rsidP="00AE4CB0">
      <w:pPr>
        <w:widowControl w:val="0"/>
        <w:numPr>
          <w:ilvl w:val="3"/>
          <w:numId w:val="1"/>
        </w:numPr>
        <w:tabs>
          <w:tab w:val="clear" w:pos="2880"/>
          <w:tab w:val="num" w:pos="426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48C5">
        <w:rPr>
          <w:rFonts w:ascii="Times New Roman" w:hAnsi="Times New Roman" w:cs="Times New Roman"/>
          <w:sz w:val="24"/>
          <w:szCs w:val="24"/>
        </w:rPr>
        <w:t>Как в промышленной практике проводят окислительный обжиг?</w:t>
      </w:r>
    </w:p>
    <w:p w:rsidR="00FA48C5" w:rsidRPr="00FA48C5" w:rsidRDefault="00FA48C5" w:rsidP="005A1554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E4CB0" w:rsidRPr="00054C64" w:rsidRDefault="00AE4CB0" w:rsidP="00AE4CB0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4C64">
        <w:rPr>
          <w:rFonts w:ascii="Times New Roman" w:hAnsi="Times New Roman" w:cs="Times New Roman"/>
          <w:b/>
          <w:color w:val="FF0000"/>
          <w:sz w:val="24"/>
          <w:szCs w:val="24"/>
        </w:rPr>
        <w:t>Исходные данные для расчета:</w:t>
      </w:r>
    </w:p>
    <w:p w:rsidR="00D964F2" w:rsidRPr="00AE4CB0" w:rsidRDefault="00AE4CB0" w:rsidP="005A155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CB0">
        <w:rPr>
          <w:rFonts w:ascii="Times New Roman" w:hAnsi="Times New Roman" w:cs="Times New Roman"/>
          <w:b/>
          <w:color w:val="FF0000"/>
          <w:sz w:val="24"/>
          <w:szCs w:val="24"/>
        </w:rPr>
        <w:t>Вес концентрата – 50 г;</w:t>
      </w:r>
    </w:p>
    <w:p w:rsidR="00AE4CB0" w:rsidRPr="00AE4CB0" w:rsidRDefault="00AE4CB0" w:rsidP="005A155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CB0">
        <w:rPr>
          <w:rFonts w:ascii="Times New Roman" w:hAnsi="Times New Roman" w:cs="Times New Roman"/>
          <w:b/>
          <w:color w:val="FF0000"/>
          <w:sz w:val="24"/>
          <w:szCs w:val="24"/>
        </w:rPr>
        <w:t>Вес огарка – 45 г.</w:t>
      </w:r>
    </w:p>
    <w:p w:rsidR="00AE4CB0" w:rsidRDefault="00AE4CB0" w:rsidP="005A155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CB0">
        <w:rPr>
          <w:rFonts w:ascii="Times New Roman" w:hAnsi="Times New Roman" w:cs="Times New Roman"/>
          <w:b/>
          <w:color w:val="FF0000"/>
          <w:sz w:val="24"/>
          <w:szCs w:val="24"/>
        </w:rPr>
        <w:t>Состав концентрата принять, как в примере.</w:t>
      </w:r>
    </w:p>
    <w:p w:rsidR="005005B0" w:rsidRDefault="005005B0" w:rsidP="005A155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005B0" w:rsidRDefault="005005B0" w:rsidP="005A155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005B0" w:rsidRDefault="005005B0" w:rsidP="005005B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56942">
        <w:rPr>
          <w:rFonts w:ascii="Times New Roman" w:hAnsi="Times New Roman" w:cs="Times New Roman"/>
          <w:b/>
          <w:caps/>
          <w:sz w:val="24"/>
          <w:szCs w:val="24"/>
          <w:u w:val="single"/>
        </w:rPr>
        <w:t>курсовая работа</w:t>
      </w:r>
    </w:p>
    <w:p w:rsidR="005005B0" w:rsidRPr="00E56942" w:rsidRDefault="005005B0" w:rsidP="005005B0">
      <w:pPr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005B0" w:rsidRPr="00E56942" w:rsidRDefault="005005B0" w:rsidP="005005B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Задание и тему курсовой</w:t>
      </w: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color w:val="FF0000"/>
          <w:sz w:val="24"/>
          <w:szCs w:val="24"/>
        </w:rPr>
        <w:t>ы</w:t>
      </w: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 можно скачать по ссылке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5005B0" w:rsidRDefault="00971519" w:rsidP="005005B0">
      <w:pPr>
        <w:rPr>
          <w:rFonts w:ascii="Times New Roman" w:hAnsi="Times New Roman" w:cs="Times New Roman"/>
          <w:color w:val="FF0000"/>
          <w:sz w:val="24"/>
          <w:szCs w:val="24"/>
        </w:rPr>
      </w:pPr>
      <w:hyperlink r:id="rId35" w:history="1">
        <w:r w:rsidR="005005B0" w:rsidRPr="00E96C39">
          <w:rPr>
            <w:rStyle w:val="a3"/>
            <w:rFonts w:ascii="Times New Roman" w:hAnsi="Times New Roman" w:cs="Times New Roman"/>
            <w:sz w:val="24"/>
            <w:szCs w:val="24"/>
          </w:rPr>
          <w:t>https://yadi.sk/d/ZmCyRQsvi4HT6w</w:t>
        </w:r>
      </w:hyperlink>
    </w:p>
    <w:p w:rsidR="005005B0" w:rsidRDefault="005005B0" w:rsidP="005005B0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Курсовую работу</w:t>
      </w: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05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(пояснительная записка в формате </w:t>
      </w:r>
      <w:r w:rsidRPr="005005B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Word</w:t>
      </w:r>
      <w:r w:rsidRPr="005005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чертежи в </w:t>
      </w:r>
      <w:r w:rsidRPr="005005B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pdf</w:t>
      </w:r>
      <w:r w:rsidRPr="005005B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E56942">
        <w:rPr>
          <w:rFonts w:ascii="Times New Roman" w:hAnsi="Times New Roman" w:cs="Times New Roman"/>
          <w:color w:val="FF0000"/>
          <w:sz w:val="24"/>
          <w:szCs w:val="24"/>
        </w:rPr>
        <w:t xml:space="preserve"> необходимо отправить для предварительной проверки на почту </w:t>
      </w:r>
      <w:hyperlink r:id="rId36" w:history="1"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she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9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lova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svet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@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yandex</w:t>
        </w:r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E56942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E5694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. </w:t>
      </w:r>
      <w:r w:rsidRPr="00E569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После того, как работа будет проверена и выставлена оценка, работу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нужно загрузить в ЛК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>студента, а также в распечатанном виде со всеми заполненными бланками сдать на кафедру ведущему дисциплину преподавателю.</w:t>
      </w:r>
    </w:p>
    <w:p w:rsidR="005005B0" w:rsidRDefault="005005B0" w:rsidP="005005B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методичке по оформлению представлены требования к оформлению работы, а также даны все бланки для курсовой работы – титульный, задание, пояснительная записка. Методичку можно скачать по ссылке </w:t>
      </w:r>
      <w:hyperlink r:id="rId37" w:history="1">
        <w:r w:rsidRPr="00E96C39">
          <w:rPr>
            <w:rStyle w:val="a3"/>
            <w:rFonts w:ascii="Times New Roman" w:hAnsi="Times New Roman" w:cs="Times New Roman"/>
            <w:sz w:val="24"/>
            <w:szCs w:val="24"/>
          </w:rPr>
          <w:t>https://yadi.sk/i/2zYYZ0BLMoFO7w</w:t>
        </w:r>
      </w:hyperlink>
    </w:p>
    <w:p w:rsidR="005005B0" w:rsidRDefault="005005B0" w:rsidP="005005B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02A51" w:rsidRDefault="00F02A51" w:rsidP="005005B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02A51" w:rsidRPr="00015C49" w:rsidRDefault="00F02A51" w:rsidP="00F02A51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015C49">
        <w:rPr>
          <w:rFonts w:ascii="Times New Roman" w:hAnsi="Times New Roman" w:cs="Times New Roman"/>
          <w:b/>
          <w:caps/>
          <w:sz w:val="24"/>
          <w:szCs w:val="24"/>
          <w:u w:val="single"/>
        </w:rPr>
        <w:t>экзамен</w:t>
      </w:r>
    </w:p>
    <w:p w:rsidR="00F02A51" w:rsidRDefault="00F02A51" w:rsidP="00F02A51">
      <w:pPr>
        <w:rPr>
          <w:rFonts w:ascii="Times New Roman" w:hAnsi="Times New Roman" w:cs="Times New Roman"/>
          <w:sz w:val="24"/>
          <w:szCs w:val="24"/>
        </w:rPr>
      </w:pPr>
    </w:p>
    <w:p w:rsidR="00F02A51" w:rsidRDefault="00F02A51" w:rsidP="00F02A5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 экзамену допускаются студенты, сдавшие лабораторные работы и курсовую работу.</w:t>
      </w:r>
    </w:p>
    <w:p w:rsidR="00F02A51" w:rsidRPr="002E3BA6" w:rsidRDefault="00F02A51" w:rsidP="00F02A5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Старосте группы во время сессии необходимо написать на почту </w:t>
      </w:r>
      <w:proofErr w:type="spellStart"/>
      <w:r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ssheglova</w:t>
      </w:r>
      <w:proofErr w:type="spellEnd"/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@ </w:t>
      </w:r>
      <w:r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mail</w:t>
      </w:r>
      <w:r w:rsidRPr="002E3BA6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Pr="002E3BA6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, чтобы обговорить </w:t>
      </w:r>
      <w:r>
        <w:rPr>
          <w:rFonts w:ascii="Times New Roman" w:hAnsi="Times New Roman" w:cs="Times New Roman"/>
          <w:color w:val="FF0000"/>
          <w:sz w:val="24"/>
          <w:szCs w:val="24"/>
        </w:rPr>
        <w:t>время,</w:t>
      </w:r>
      <w:r w:rsidRPr="002E3BA6">
        <w:rPr>
          <w:rFonts w:ascii="Times New Roman" w:hAnsi="Times New Roman" w:cs="Times New Roman"/>
          <w:color w:val="FF0000"/>
          <w:sz w:val="24"/>
          <w:szCs w:val="24"/>
        </w:rPr>
        <w:t xml:space="preserve"> форму проведения экзамена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защиты курсовой работы</w:t>
      </w:r>
      <w:r w:rsidRPr="002E3B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27FAC" w:rsidRDefault="00F27FAC" w:rsidP="00F27FA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FAC" w:rsidRPr="00F27FAC" w:rsidRDefault="00F27FAC" w:rsidP="00F27FA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AC">
        <w:rPr>
          <w:rFonts w:ascii="Times New Roman" w:hAnsi="Times New Roman" w:cs="Times New Roman"/>
          <w:b/>
          <w:sz w:val="24"/>
          <w:szCs w:val="24"/>
        </w:rPr>
        <w:t xml:space="preserve">Вопросы к экзамену </w:t>
      </w:r>
    </w:p>
    <w:p w:rsidR="00F27FAC" w:rsidRPr="00F27FAC" w:rsidRDefault="00F27FAC" w:rsidP="00F27FAC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Понятие металлургии металлов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Общие вопросы гидрометаллургии цветных и редких металлов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Процессы выщелачивания. Теоретические основы кинетики выщелачивании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Чановое выщелачивание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Агитационное выщелачивание. Аппараты для выщелачивания при атмосферном давлении. Автоклавы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Кучное выщелачивание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27FAC">
        <w:rPr>
          <w:rFonts w:ascii="Times New Roman" w:hAnsi="Times New Roman" w:cs="Times New Roman"/>
          <w:sz w:val="24"/>
          <w:szCs w:val="24"/>
        </w:rPr>
        <w:t>Геотехнология</w:t>
      </w:r>
      <w:proofErr w:type="spellEnd"/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Подземное выщелачивание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Биотехнология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Сущность процесса цементации. Аппаратура для проведения цементации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Цементация на амальгамах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27FAC">
        <w:rPr>
          <w:rFonts w:ascii="Times New Roman" w:hAnsi="Times New Roman" w:cs="Times New Roman"/>
          <w:sz w:val="24"/>
          <w:szCs w:val="24"/>
        </w:rPr>
        <w:t>Значение  цианистого</w:t>
      </w:r>
      <w:proofErr w:type="gramEnd"/>
      <w:r w:rsidRPr="00F27FAC">
        <w:rPr>
          <w:rFonts w:ascii="Times New Roman" w:hAnsi="Times New Roman" w:cs="Times New Roman"/>
          <w:sz w:val="24"/>
          <w:szCs w:val="24"/>
        </w:rPr>
        <w:t xml:space="preserve">   процесса в технологии переработки золотосодержащих руд и концентратов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Механизм растворения золота и серебра в цианистых   растворах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Кинетика процесса цианирования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 xml:space="preserve">Факторы, определяющие скорость цианирования 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Гидролиз цианистых растворов. Защитная щелочь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eastAsia="TimesNewRomanPSMT" w:hAnsi="Times New Roman" w:cs="Times New Roman"/>
          <w:sz w:val="24"/>
          <w:szCs w:val="24"/>
        </w:rPr>
        <w:t>Общее понятие об экстракции</w:t>
      </w:r>
      <w:r w:rsidRPr="00F27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Классификация экстракционных процессов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Аппаратура для проведения экстракции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Сущность процесса сорбционного выщелачивания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Технологические параметры процесса сорбционного выщелачивания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Классификация сорбентов и их характеристика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 xml:space="preserve">Ионный обмен из пульп. Сорбция металлов активированными углями 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Сравнение свойств активных углей и ионообменных смол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Цель и назначение регенерации угля. Способы регенерации угля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Реактивация угля. Цианистая обработка и очистка угля от меди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Понятие об электролизе. Электродные процессы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 xml:space="preserve">Технологические режимы и основные </w:t>
      </w:r>
      <w:proofErr w:type="gramStart"/>
      <w:r w:rsidRPr="00F27FAC">
        <w:rPr>
          <w:rFonts w:ascii="Times New Roman" w:hAnsi="Times New Roman" w:cs="Times New Roman"/>
          <w:sz w:val="24"/>
          <w:szCs w:val="24"/>
        </w:rPr>
        <w:t>параметры  процесса</w:t>
      </w:r>
      <w:proofErr w:type="gramEnd"/>
      <w:r w:rsidRPr="00F27FAC">
        <w:rPr>
          <w:rFonts w:ascii="Times New Roman" w:hAnsi="Times New Roman" w:cs="Times New Roman"/>
          <w:sz w:val="24"/>
          <w:szCs w:val="24"/>
        </w:rPr>
        <w:t xml:space="preserve"> электролиза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 xml:space="preserve">Плавка </w:t>
      </w:r>
      <w:proofErr w:type="gramStart"/>
      <w:r w:rsidRPr="00F27FAC">
        <w:rPr>
          <w:rFonts w:ascii="Times New Roman" w:hAnsi="Times New Roman" w:cs="Times New Roman"/>
          <w:sz w:val="24"/>
          <w:szCs w:val="24"/>
        </w:rPr>
        <w:t>золотосодержащих  материалов</w:t>
      </w:r>
      <w:proofErr w:type="gramEnd"/>
      <w:r w:rsidRPr="00F27FAC">
        <w:rPr>
          <w:rFonts w:ascii="Times New Roman" w:hAnsi="Times New Roman" w:cs="Times New Roman"/>
          <w:sz w:val="24"/>
          <w:szCs w:val="24"/>
        </w:rPr>
        <w:t xml:space="preserve"> на слиток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Плавка золотой головки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 xml:space="preserve">Химический состав </w:t>
      </w:r>
      <w:proofErr w:type="spellStart"/>
      <w:r w:rsidRPr="00F27FAC">
        <w:rPr>
          <w:rFonts w:ascii="Times New Roman" w:hAnsi="Times New Roman" w:cs="Times New Roman"/>
          <w:sz w:val="24"/>
          <w:szCs w:val="24"/>
        </w:rPr>
        <w:t>цианидсодержащих</w:t>
      </w:r>
      <w:proofErr w:type="spellEnd"/>
      <w:r w:rsidRPr="00F27FAC">
        <w:rPr>
          <w:rFonts w:ascii="Times New Roman" w:hAnsi="Times New Roman" w:cs="Times New Roman"/>
          <w:sz w:val="24"/>
          <w:szCs w:val="24"/>
        </w:rPr>
        <w:t xml:space="preserve"> хвостов</w:t>
      </w:r>
    </w:p>
    <w:p w:rsidR="00F27FAC" w:rsidRPr="00F27FAC" w:rsidRDefault="00F27FAC" w:rsidP="00F27FAC">
      <w:pPr>
        <w:numPr>
          <w:ilvl w:val="0"/>
          <w:numId w:val="4"/>
        </w:numPr>
        <w:tabs>
          <w:tab w:val="clear" w:pos="724"/>
          <w:tab w:val="num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FAC">
        <w:rPr>
          <w:rFonts w:ascii="Times New Roman" w:hAnsi="Times New Roman" w:cs="Times New Roman"/>
          <w:sz w:val="24"/>
          <w:szCs w:val="24"/>
        </w:rPr>
        <w:t>Методы обезвреживания цианистых хвостов</w:t>
      </w:r>
    </w:p>
    <w:p w:rsidR="00F27FAC" w:rsidRPr="00F27FAC" w:rsidRDefault="00F27FAC" w:rsidP="00F27FAC">
      <w:pPr>
        <w:tabs>
          <w:tab w:val="num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5005B0" w:rsidRPr="00AE4CB0" w:rsidRDefault="005005B0" w:rsidP="005A1554">
      <w:pPr>
        <w:widowContro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005B0" w:rsidRPr="00AE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B07"/>
    <w:multiLevelType w:val="hybridMultilevel"/>
    <w:tmpl w:val="22FEEE80"/>
    <w:lvl w:ilvl="0" w:tplc="041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1205E"/>
    <w:multiLevelType w:val="hybridMultilevel"/>
    <w:tmpl w:val="B9384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A54D6E"/>
    <w:multiLevelType w:val="hybridMultilevel"/>
    <w:tmpl w:val="A72E10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83E02"/>
    <w:multiLevelType w:val="hybridMultilevel"/>
    <w:tmpl w:val="00E830BC"/>
    <w:lvl w:ilvl="0" w:tplc="DDB29A0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F5"/>
    <w:rsid w:val="00054C64"/>
    <w:rsid w:val="005005B0"/>
    <w:rsid w:val="005A1554"/>
    <w:rsid w:val="005B662B"/>
    <w:rsid w:val="007F216C"/>
    <w:rsid w:val="00971519"/>
    <w:rsid w:val="009F0EA9"/>
    <w:rsid w:val="00AE4CB0"/>
    <w:rsid w:val="00BC0170"/>
    <w:rsid w:val="00BE4F18"/>
    <w:rsid w:val="00CD351F"/>
    <w:rsid w:val="00D964F2"/>
    <w:rsid w:val="00E360F5"/>
    <w:rsid w:val="00F02A51"/>
    <w:rsid w:val="00F27FAC"/>
    <w:rsid w:val="00FA48C5"/>
    <w:rsid w:val="00F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DFF29-22DB-4EF8-AC20-A3CF1A01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F5"/>
  </w:style>
  <w:style w:type="paragraph" w:styleId="8">
    <w:name w:val="heading 8"/>
    <w:basedOn w:val="a"/>
    <w:next w:val="a"/>
    <w:link w:val="80"/>
    <w:qFormat/>
    <w:rsid w:val="00FA48C5"/>
    <w:pPr>
      <w:keepNext/>
      <w:ind w:firstLine="567"/>
      <w:outlineLvl w:val="7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170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rsid w:val="00FA48C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FA48C5"/>
    <w:pPr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A48C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hyperlink" Target="mailto:she9lova.svet@yandex.ru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yperlink" Target="https://yadi.sk/i/2zYYZ0BLMoFO7w" TargetMode="External"/><Relationship Id="rId5" Type="http://schemas.openxmlformats.org/officeDocument/2006/relationships/hyperlink" Target="https://yadi.sk/d/M-5nXc8fi0lMow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hyperlink" Target="mailto:she9lova.svet@yandex.ru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yperlink" Target="https://yadi.sk/d/ZmCyRQsvi4HT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2020-11-20T10:52:00Z</dcterms:created>
  <dcterms:modified xsi:type="dcterms:W3CDTF">2020-11-25T13:22:00Z</dcterms:modified>
</cp:coreProperties>
</file>