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8D5F88" w14:textId="77777777" w:rsidR="000A66F3" w:rsidRDefault="000A66F3" w:rsidP="000A66F3">
      <w:pPr>
        <w:pBdr>
          <w:bottom w:val="single" w:sz="12" w:space="1" w:color="auto"/>
        </w:pBdr>
        <w:rPr>
          <w:sz w:val="28"/>
          <w:szCs w:val="28"/>
        </w:rPr>
      </w:pPr>
      <w:r w:rsidRPr="000100AA">
        <w:rPr>
          <w:sz w:val="28"/>
          <w:szCs w:val="28"/>
        </w:rPr>
        <w:t>Необходимо решить предлагаемые задачи</w:t>
      </w:r>
      <w:r>
        <w:rPr>
          <w:sz w:val="28"/>
          <w:szCs w:val="28"/>
        </w:rPr>
        <w:t xml:space="preserve"> в </w:t>
      </w:r>
      <w:r w:rsidRPr="000100AA">
        <w:rPr>
          <w:b/>
          <w:sz w:val="28"/>
          <w:szCs w:val="28"/>
        </w:rPr>
        <w:t>рукописном варианте</w:t>
      </w:r>
      <w:r>
        <w:rPr>
          <w:sz w:val="28"/>
          <w:szCs w:val="28"/>
        </w:rPr>
        <w:t xml:space="preserve">, сфотографировать (сканировать) их, сжать до небольшого размера и оформить в виде </w:t>
      </w:r>
      <w:r w:rsidRPr="000100AA">
        <w:rPr>
          <w:b/>
          <w:sz w:val="28"/>
          <w:szCs w:val="28"/>
        </w:rPr>
        <w:t xml:space="preserve">одного многостраничного документа </w:t>
      </w:r>
      <w:r w:rsidRPr="000100AA">
        <w:rPr>
          <w:b/>
          <w:sz w:val="28"/>
          <w:szCs w:val="28"/>
          <w:lang w:val="en-US"/>
        </w:rPr>
        <w:t>word</w:t>
      </w:r>
      <w:r w:rsidRPr="000100AA">
        <w:rPr>
          <w:b/>
          <w:sz w:val="28"/>
          <w:szCs w:val="28"/>
        </w:rPr>
        <w:t xml:space="preserve"> или </w:t>
      </w:r>
      <w:r w:rsidRPr="000100AA">
        <w:rPr>
          <w:b/>
          <w:sz w:val="28"/>
          <w:szCs w:val="28"/>
          <w:lang w:val="en-US"/>
        </w:rPr>
        <w:t>pdf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(одна работа – один документ)</w:t>
      </w:r>
      <w:r w:rsidRPr="000100AA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Выполненную работу нужно отправить на почту: </w:t>
      </w:r>
      <w:hyperlink r:id="rId4" w:history="1">
        <w:r w:rsidRPr="00D35FF4">
          <w:rPr>
            <w:rStyle w:val="a4"/>
            <w:sz w:val="28"/>
            <w:szCs w:val="28"/>
            <w:lang w:val="en-US"/>
          </w:rPr>
          <w:t>study</w:t>
        </w:r>
        <w:r w:rsidRPr="000100AA">
          <w:rPr>
            <w:rStyle w:val="a4"/>
            <w:sz w:val="28"/>
            <w:szCs w:val="28"/>
          </w:rPr>
          <w:t>.67@</w:t>
        </w:r>
        <w:r w:rsidRPr="00D35FF4">
          <w:rPr>
            <w:rStyle w:val="a4"/>
            <w:sz w:val="28"/>
            <w:szCs w:val="28"/>
            <w:lang w:val="en-US"/>
          </w:rPr>
          <w:t>mail</w:t>
        </w:r>
        <w:r w:rsidRPr="000100AA">
          <w:rPr>
            <w:rStyle w:val="a4"/>
            <w:sz w:val="28"/>
            <w:szCs w:val="28"/>
          </w:rPr>
          <w:t>.</w:t>
        </w:r>
        <w:r w:rsidRPr="00D35FF4">
          <w:rPr>
            <w:rStyle w:val="a4"/>
            <w:sz w:val="28"/>
            <w:szCs w:val="28"/>
            <w:lang w:val="en-US"/>
          </w:rPr>
          <w:t>ru</w:t>
        </w:r>
      </w:hyperlink>
      <w:r w:rsidRPr="000100AA">
        <w:rPr>
          <w:sz w:val="28"/>
          <w:szCs w:val="28"/>
        </w:rPr>
        <w:t xml:space="preserve"> </w:t>
      </w:r>
      <w:r>
        <w:rPr>
          <w:sz w:val="28"/>
          <w:szCs w:val="28"/>
        </w:rPr>
        <w:t>и обязательно в личный кабинет. Письмо нужно подписать: Ф.И.О., группа, название работы.</w:t>
      </w:r>
    </w:p>
    <w:p w14:paraId="49969196" w14:textId="77777777" w:rsidR="00CD49B3" w:rsidRDefault="00CD49B3" w:rsidP="00CD49B3">
      <w:pPr>
        <w:pStyle w:val="a3"/>
        <w:rPr>
          <w:b/>
        </w:rPr>
      </w:pPr>
    </w:p>
    <w:p w14:paraId="0774DA76" w14:textId="4BE7E262" w:rsidR="00F16B2F" w:rsidRPr="00F16B2F" w:rsidRDefault="00101E51" w:rsidP="00F16B2F">
      <w:pPr>
        <w:widowControl w:val="0"/>
        <w:shd w:val="clear" w:color="auto" w:fill="FFFFFF"/>
        <w:tabs>
          <w:tab w:val="left" w:pos="480"/>
        </w:tabs>
        <w:spacing w:after="0" w:line="240" w:lineRule="auto"/>
        <w:jc w:val="both"/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  <w:tab/>
      </w:r>
      <w:r w:rsidR="00F16B2F" w:rsidRPr="00F16B2F"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  <w:t>11.1. Два заряженных шарика, подвешенных на нитях одинаковой длины, опускаются в керосин плотностью 0,8 г/см</w:t>
      </w:r>
      <w:r w:rsidR="00F16B2F" w:rsidRPr="00F16B2F">
        <w:rPr>
          <w:rFonts w:eastAsia="Times New Roman" w:cs="Times New Roman"/>
          <w:snapToGrid w:val="0"/>
          <w:color w:val="000000"/>
          <w:sz w:val="28"/>
          <w:szCs w:val="28"/>
          <w:vertAlign w:val="superscript"/>
          <w:lang w:eastAsia="ru-RU"/>
        </w:rPr>
        <w:t>3</w:t>
      </w:r>
      <w:r w:rsidR="00F16B2F" w:rsidRPr="00F16B2F"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  <w:t xml:space="preserve">. Какова должна быть плотность материала шариков, чтобы угол расхождения нитей в воздухе и керосине был один и тот же? Диэлектрическая проницаемость керосина </w:t>
      </w:r>
      <w:r w:rsidR="00F16B2F" w:rsidRPr="00F16B2F"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  <w:sym w:font="Symbol" w:char="F065"/>
      </w:r>
      <w:r w:rsidR="00F16B2F" w:rsidRPr="00F16B2F"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  <w:t xml:space="preserve"> =2. [1,6 г/см</w:t>
      </w:r>
      <w:r w:rsidR="00F16B2F" w:rsidRPr="00F16B2F">
        <w:rPr>
          <w:rFonts w:eastAsia="Times New Roman" w:cs="Times New Roman"/>
          <w:snapToGrid w:val="0"/>
          <w:color w:val="000000"/>
          <w:sz w:val="28"/>
          <w:szCs w:val="28"/>
          <w:vertAlign w:val="superscript"/>
          <w:lang w:eastAsia="ru-RU"/>
        </w:rPr>
        <w:t>3</w:t>
      </w:r>
      <w:r w:rsidR="00F16B2F" w:rsidRPr="00F16B2F"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  <w:t>]</w:t>
      </w:r>
    </w:p>
    <w:p w14:paraId="28EDA6DA" w14:textId="77777777" w:rsidR="00F16B2F" w:rsidRPr="00F16B2F" w:rsidRDefault="00F16B2F" w:rsidP="00F16B2F">
      <w:pPr>
        <w:widowControl w:val="0"/>
        <w:shd w:val="clear" w:color="auto" w:fill="FFFFFF"/>
        <w:tabs>
          <w:tab w:val="left" w:pos="480"/>
        </w:tabs>
        <w:spacing w:after="0" w:line="240" w:lineRule="auto"/>
        <w:jc w:val="both"/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</w:pPr>
    </w:p>
    <w:p w14:paraId="4026C5B3" w14:textId="77777777" w:rsidR="00F16B2F" w:rsidRPr="00F16B2F" w:rsidRDefault="00F16B2F" w:rsidP="00F16B2F">
      <w:pPr>
        <w:widowControl w:val="0"/>
        <w:shd w:val="clear" w:color="auto" w:fill="FFFFFF"/>
        <w:tabs>
          <w:tab w:val="left" w:pos="480"/>
        </w:tabs>
        <w:spacing w:after="0" w:line="240" w:lineRule="auto"/>
        <w:jc w:val="both"/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</w:pPr>
      <w:r w:rsidRPr="00F16B2F"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  <w:tab/>
      </w:r>
      <w:r w:rsidRPr="00F16B2F"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  <w:tab/>
        <w:t xml:space="preserve">11.2. На некотором расстоянии от бесконечной равномерно заряженной плоскости с поверхностной плотностью </w:t>
      </w:r>
      <w:r w:rsidRPr="00F16B2F"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  <w:sym w:font="Symbol" w:char="F073"/>
      </w:r>
      <w:r w:rsidRPr="00F16B2F"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  <w:t xml:space="preserve"> = 1,5 </w:t>
      </w:r>
      <w:proofErr w:type="spellStart"/>
      <w:r w:rsidRPr="00F16B2F"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  <w:t>нКл</w:t>
      </w:r>
      <w:proofErr w:type="spellEnd"/>
      <w:r w:rsidRPr="00F16B2F"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  <w:t>/см</w:t>
      </w:r>
      <w:r w:rsidRPr="00F16B2F">
        <w:rPr>
          <w:rFonts w:eastAsia="Times New Roman" w:cs="Times New Roman"/>
          <w:snapToGrid w:val="0"/>
          <w:color w:val="000000"/>
          <w:sz w:val="28"/>
          <w:szCs w:val="28"/>
          <w:vertAlign w:val="superscript"/>
          <w:lang w:eastAsia="ru-RU"/>
        </w:rPr>
        <w:t>2</w:t>
      </w:r>
      <w:r w:rsidRPr="00F16B2F"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  <w:t xml:space="preserve"> расположена круглая пластинка. Плоскость пластинки составляет с линиями напряженности угол </w:t>
      </w:r>
      <w:r w:rsidRPr="00F16B2F"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  <w:sym w:font="Symbol" w:char="F061"/>
      </w:r>
      <w:r w:rsidRPr="00F16B2F"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  <w:t xml:space="preserve">=45°. Определить поток вектора напряженности через эту пластинку, если ее радиус г = 10 см. [1,88 </w:t>
      </w:r>
      <w:proofErr w:type="spellStart"/>
      <w:r w:rsidRPr="00F16B2F"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  <w:t>кВ</w:t>
      </w:r>
      <w:proofErr w:type="spellEnd"/>
      <w:r w:rsidRPr="00F16B2F"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  <w:t xml:space="preserve"> м]</w:t>
      </w:r>
    </w:p>
    <w:p w14:paraId="2A7B28F7" w14:textId="77777777" w:rsidR="00F16B2F" w:rsidRPr="00F16B2F" w:rsidRDefault="00F16B2F" w:rsidP="00F16B2F">
      <w:pPr>
        <w:widowControl w:val="0"/>
        <w:shd w:val="clear" w:color="auto" w:fill="FFFFFF"/>
        <w:tabs>
          <w:tab w:val="left" w:pos="480"/>
        </w:tabs>
        <w:spacing w:after="0" w:line="240" w:lineRule="auto"/>
        <w:jc w:val="both"/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</w:pPr>
    </w:p>
    <w:p w14:paraId="51DF4367" w14:textId="77777777" w:rsidR="00F16B2F" w:rsidRPr="00F16B2F" w:rsidRDefault="00F16B2F" w:rsidP="00F16B2F">
      <w:pPr>
        <w:widowControl w:val="0"/>
        <w:shd w:val="clear" w:color="auto" w:fill="FFFFFF"/>
        <w:tabs>
          <w:tab w:val="left" w:pos="480"/>
        </w:tabs>
        <w:spacing w:after="0" w:line="240" w:lineRule="auto"/>
        <w:jc w:val="both"/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</w:pPr>
      <w:r w:rsidRPr="00F16B2F"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  <w:tab/>
      </w:r>
      <w:r w:rsidRPr="00F16B2F"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  <w:tab/>
        <w:t xml:space="preserve">11.3. Кольцо радиусом г = 10 см из тонкой проволоки равномерно заряжено с линейной плотностью </w:t>
      </w:r>
      <w:r w:rsidRPr="00F16B2F"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  <w:sym w:font="Symbol" w:char="F074"/>
      </w:r>
      <w:r w:rsidRPr="00F16B2F"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  <w:t xml:space="preserve"> = 10 </w:t>
      </w:r>
      <w:proofErr w:type="spellStart"/>
      <w:r w:rsidRPr="00F16B2F"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  <w:t>нКл</w:t>
      </w:r>
      <w:proofErr w:type="spellEnd"/>
      <w:r w:rsidRPr="00F16B2F"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  <w:t xml:space="preserve">/м. Определить напряженность поля на оси, проходящей через центр кольца в точке </w:t>
      </w:r>
      <w:r w:rsidRPr="00F16B2F">
        <w:rPr>
          <w:rFonts w:eastAsia="Times New Roman" w:cs="Times New Roman"/>
          <w:i/>
          <w:snapToGrid w:val="0"/>
          <w:color w:val="000000"/>
          <w:sz w:val="28"/>
          <w:szCs w:val="28"/>
          <w:lang w:eastAsia="ru-RU"/>
        </w:rPr>
        <w:t xml:space="preserve">А, </w:t>
      </w:r>
      <w:r w:rsidRPr="00F16B2F"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  <w:t xml:space="preserve">удаленной на расстояние а = 20 см от центра кольца. [1 </w:t>
      </w:r>
      <w:proofErr w:type="spellStart"/>
      <w:r w:rsidRPr="00F16B2F"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  <w:t>кВ</w:t>
      </w:r>
      <w:proofErr w:type="spellEnd"/>
      <w:r w:rsidRPr="00F16B2F"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  <w:t>/м]</w:t>
      </w:r>
    </w:p>
    <w:p w14:paraId="60A52A63" w14:textId="77777777" w:rsidR="00252F0D" w:rsidRPr="000A66F3" w:rsidRDefault="00252F0D">
      <w:pPr>
        <w:rPr>
          <w:sz w:val="28"/>
          <w:szCs w:val="28"/>
        </w:rPr>
      </w:pPr>
    </w:p>
    <w:sectPr w:rsidR="00252F0D" w:rsidRPr="000A66F3" w:rsidSect="004D48C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DE5"/>
    <w:rsid w:val="000A66F3"/>
    <w:rsid w:val="00101E51"/>
    <w:rsid w:val="001A6120"/>
    <w:rsid w:val="00252F0D"/>
    <w:rsid w:val="004D48CB"/>
    <w:rsid w:val="005170FC"/>
    <w:rsid w:val="007C435E"/>
    <w:rsid w:val="00C41DE5"/>
    <w:rsid w:val="00CD49B3"/>
    <w:rsid w:val="00F16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A7057"/>
  <w15:chartTrackingRefBased/>
  <w15:docId w15:val="{B559B885-071D-4E2B-AD1C-274C657A5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текст"/>
    <w:basedOn w:val="a"/>
    <w:rsid w:val="00CD49B3"/>
    <w:pPr>
      <w:spacing w:after="0" w:line="240" w:lineRule="auto"/>
      <w:ind w:left="284" w:hanging="284"/>
      <w:jc w:val="both"/>
    </w:pPr>
    <w:rPr>
      <w:rFonts w:eastAsia="Times New Roman" w:cs="Times New Roman"/>
      <w:szCs w:val="20"/>
      <w:lang w:eastAsia="ru-RU"/>
    </w:rPr>
  </w:style>
  <w:style w:type="character" w:styleId="a4">
    <w:name w:val="Hyperlink"/>
    <w:basedOn w:val="a0"/>
    <w:uiPriority w:val="99"/>
    <w:unhideWhenUsed/>
    <w:rsid w:val="000A66F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tudy.67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189</Words>
  <Characters>1080</Characters>
  <Application>Microsoft Office Word</Application>
  <DocSecurity>0</DocSecurity>
  <Lines>9</Lines>
  <Paragraphs>2</Paragraphs>
  <ScaleCrop>false</ScaleCrop>
  <Company>Microsoft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 Б</cp:lastModifiedBy>
  <cp:revision>9</cp:revision>
  <dcterms:created xsi:type="dcterms:W3CDTF">2020-11-11T12:12:00Z</dcterms:created>
  <dcterms:modified xsi:type="dcterms:W3CDTF">2020-12-23T15:16:00Z</dcterms:modified>
</cp:coreProperties>
</file>