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0326" w14:textId="77777777" w:rsidR="006D53BD" w:rsidRPr="0029571A" w:rsidRDefault="006D53BD" w:rsidP="006D53BD">
      <w:pPr>
        <w:pStyle w:val="a3"/>
        <w:spacing w:line="360" w:lineRule="auto"/>
        <w:ind w:left="0" w:right="284" w:firstLine="426"/>
        <w:jc w:val="both"/>
        <w:rPr>
          <w:color w:val="FF0000"/>
          <w:sz w:val="28"/>
          <w:szCs w:val="28"/>
        </w:rPr>
      </w:pPr>
      <w:r w:rsidRPr="0029571A">
        <w:rPr>
          <w:sz w:val="28"/>
          <w:szCs w:val="28"/>
        </w:rPr>
        <w:t xml:space="preserve">Работы выкладывать в личном кабинете в формате </w:t>
      </w:r>
      <w:r w:rsidRPr="0029571A">
        <w:rPr>
          <w:color w:val="FF0000"/>
          <w:sz w:val="28"/>
          <w:szCs w:val="28"/>
          <w:lang w:val="en-US"/>
        </w:rPr>
        <w:t>pdf</w:t>
      </w:r>
      <w:r w:rsidRPr="0029571A">
        <w:rPr>
          <w:sz w:val="28"/>
          <w:szCs w:val="28"/>
        </w:rPr>
        <w:t xml:space="preserve"> (работы в любом другом формате проверяться не будут). Название файла: </w:t>
      </w:r>
      <w:r w:rsidRPr="0029571A">
        <w:rPr>
          <w:color w:val="FF0000"/>
          <w:sz w:val="28"/>
          <w:szCs w:val="28"/>
        </w:rPr>
        <w:t xml:space="preserve">Математика, лекция № </w:t>
      </w:r>
      <w:proofErr w:type="gramStart"/>
      <w:r w:rsidRPr="0029571A">
        <w:rPr>
          <w:color w:val="FF0000"/>
          <w:sz w:val="28"/>
          <w:szCs w:val="28"/>
        </w:rPr>
        <w:t>…(</w:t>
      </w:r>
      <w:proofErr w:type="gramEnd"/>
      <w:r w:rsidRPr="0029571A">
        <w:rPr>
          <w:color w:val="FF0000"/>
          <w:sz w:val="28"/>
          <w:szCs w:val="28"/>
        </w:rPr>
        <w:t>практика №…).</w:t>
      </w:r>
    </w:p>
    <w:p w14:paraId="3B607CA8" w14:textId="77777777" w:rsidR="006D53BD" w:rsidRDefault="006D53BD" w:rsidP="006D53BD">
      <w:pPr>
        <w:spacing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Задание:</w:t>
      </w:r>
    </w:p>
    <w:p w14:paraId="7F9B072E" w14:textId="77777777" w:rsidR="006D53BD" w:rsidRDefault="006D53BD" w:rsidP="006D53BD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Разобраться в примерах решения задач.</w:t>
      </w:r>
    </w:p>
    <w:p w14:paraId="796F5ADB" w14:textId="33BBBD7D" w:rsidR="006D53BD" w:rsidRDefault="006D53BD" w:rsidP="006D53BD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Выполнить задания, сфотографировать и выложить в личный кабинет.</w:t>
      </w:r>
    </w:p>
    <w:p w14:paraId="446145BE" w14:textId="68DDECB1" w:rsidR="00B1453B" w:rsidRDefault="00B1453B" w:rsidP="006D53BD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5124F1">
        <w:rPr>
          <w:b/>
          <w:sz w:val="28"/>
          <w:szCs w:val="28"/>
        </w:rPr>
        <w:t>Примеры решения пределов рассмотрены в лекции</w:t>
      </w:r>
      <w:r>
        <w:rPr>
          <w:sz w:val="28"/>
          <w:szCs w:val="28"/>
        </w:rPr>
        <w:t>.</w:t>
      </w:r>
    </w:p>
    <w:p w14:paraId="3FFD7A2C" w14:textId="77777777" w:rsidR="006D53BD" w:rsidRPr="005A091E" w:rsidRDefault="006D53BD" w:rsidP="006D53BD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Задание по самостоятельной работе находятся в конце практического материала.</w:t>
      </w:r>
    </w:p>
    <w:p w14:paraId="7A44B223" w14:textId="3316B69C" w:rsidR="006D53BD" w:rsidRDefault="006D53BD" w:rsidP="006D53BD">
      <w:pPr>
        <w:spacing w:line="360" w:lineRule="auto"/>
        <w:ind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91E">
        <w:rPr>
          <w:rFonts w:ascii="Times New Roman" w:hAnsi="Times New Roman" w:cs="Times New Roman"/>
          <w:b/>
          <w:sz w:val="28"/>
          <w:szCs w:val="28"/>
        </w:rPr>
        <w:t>Практика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A091E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14:paraId="30465ED3" w14:textId="77777777" w:rsidR="006D53BD" w:rsidRPr="0029571A" w:rsidRDefault="006D53BD" w:rsidP="006D53BD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 xml:space="preserve">Раздел: </w:t>
      </w:r>
      <w:r>
        <w:rPr>
          <w:sz w:val="28"/>
          <w:szCs w:val="28"/>
        </w:rPr>
        <w:t>Введение в математический анализ</w:t>
      </w:r>
      <w:r w:rsidRPr="0029571A">
        <w:rPr>
          <w:sz w:val="28"/>
          <w:szCs w:val="28"/>
        </w:rPr>
        <w:t>.</w:t>
      </w:r>
    </w:p>
    <w:p w14:paraId="16B0A384" w14:textId="3EE70C0D" w:rsidR="006D53BD" w:rsidRDefault="006D53BD" w:rsidP="006D53BD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Тема:</w:t>
      </w:r>
      <w:r>
        <w:rPr>
          <w:sz w:val="28"/>
          <w:szCs w:val="28"/>
        </w:rPr>
        <w:t xml:space="preserve"> Пределы. Вычисление пределов. Раскрытие неопределенностей</w:t>
      </w:r>
      <w:r w:rsidRPr="0029571A">
        <w:rPr>
          <w:sz w:val="28"/>
          <w:szCs w:val="28"/>
        </w:rPr>
        <w:t>.</w:t>
      </w:r>
    </w:p>
    <w:p w14:paraId="40C63201" w14:textId="77777777" w:rsidR="006D53BD" w:rsidRPr="0029571A" w:rsidRDefault="006D53BD" w:rsidP="006D53BD">
      <w:pPr>
        <w:pStyle w:val="a3"/>
        <w:spacing w:line="360" w:lineRule="auto"/>
        <w:ind w:left="1146" w:right="284"/>
        <w:jc w:val="both"/>
        <w:rPr>
          <w:sz w:val="28"/>
          <w:szCs w:val="28"/>
        </w:rPr>
      </w:pPr>
    </w:p>
    <w:p w14:paraId="59BD2CE6" w14:textId="49705197" w:rsidR="006D53BD" w:rsidRPr="006D53BD" w:rsidRDefault="006D53BD" w:rsidP="006D53BD">
      <w:pPr>
        <w:pStyle w:val="a3"/>
        <w:spacing w:line="360" w:lineRule="auto"/>
        <w:ind w:left="1146" w:right="284"/>
        <w:jc w:val="both"/>
        <w:rPr>
          <w:i/>
          <w:sz w:val="28"/>
          <w:szCs w:val="28"/>
        </w:rPr>
      </w:pPr>
      <w:r w:rsidRPr="006D53BD">
        <w:rPr>
          <w:i/>
          <w:sz w:val="28"/>
          <w:szCs w:val="28"/>
        </w:rPr>
        <w:t>Пределы. Вычисление пределов. Раскрытие неопределенностей.</w:t>
      </w:r>
    </w:p>
    <w:p w14:paraId="6794D4F3" w14:textId="5E8E7667" w:rsidR="00B92E3E" w:rsidRPr="00FB5996" w:rsidRDefault="00FB5996" w:rsidP="00FB5996">
      <w:pPr>
        <w:spacing w:line="360" w:lineRule="auto"/>
        <w:ind w:righ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работы.</w:t>
      </w:r>
    </w:p>
    <w:p w14:paraId="7AF1C5D6" w14:textId="6B6A72C3" w:rsidR="00FB5996" w:rsidRPr="00FB5996" w:rsidRDefault="00FB5996" w:rsidP="00FB59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996">
        <w:rPr>
          <w:rFonts w:ascii="Times New Roman" w:hAnsi="Times New Roman" w:cs="Times New Roman"/>
          <w:sz w:val="28"/>
          <w:szCs w:val="28"/>
        </w:rPr>
        <w:t xml:space="preserve">Задание. Вычислить пределы, не пользуясь правилом </w:t>
      </w:r>
      <w:proofErr w:type="spellStart"/>
      <w:r w:rsidRPr="00FB5996">
        <w:rPr>
          <w:rFonts w:ascii="Times New Roman" w:hAnsi="Times New Roman" w:cs="Times New Roman"/>
          <w:sz w:val="28"/>
          <w:szCs w:val="28"/>
        </w:rPr>
        <w:t>Лопиталя</w:t>
      </w:r>
      <w:proofErr w:type="spellEnd"/>
    </w:p>
    <w:p w14:paraId="2AB7428B" w14:textId="76295374" w:rsidR="00FB5996" w:rsidRPr="00240767" w:rsidRDefault="00FB5996" w:rsidP="00FB5996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>
          <m:sPre>
            <m:sPre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sPrePr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→∞</m:t>
              </m:r>
            </m:sub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lim</m:t>
              </m:r>
            </m:sup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1+4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2-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e>
          </m:sPre>
          <m:r>
            <w:rPr>
              <w:rFonts w:ascii="Cambria Math" w:eastAsiaTheme="minorEastAsia" w:hAnsi="Cambria Math" w:cs="Times New Roman"/>
              <w:sz w:val="32"/>
              <w:szCs w:val="32"/>
            </w:rPr>
            <m:t>;</m:t>
          </m:r>
          <m:sPre>
            <m:sPre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sPrePr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→4</m:t>
              </m:r>
            </m:sub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lim</m:t>
              </m:r>
            </m:sup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-12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+2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-8</m:t>
                  </m:r>
                </m:den>
              </m:f>
            </m:e>
          </m:sPre>
          <m:r>
            <w:rPr>
              <w:rFonts w:ascii="Cambria Math" w:eastAsiaTheme="minorEastAsia" w:hAnsi="Cambria Math" w:cs="Times New Roman"/>
              <w:sz w:val="32"/>
              <w:szCs w:val="32"/>
            </w:rPr>
            <m:t xml:space="preserve">; </m:t>
          </m:r>
          <m:sPre>
            <m:sPre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sPrePr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→0</m:t>
              </m:r>
            </m:sub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lim</m:t>
              </m:r>
            </m:sup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1+sinx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sin4x</m:t>
                  </m:r>
                </m:den>
              </m:f>
            </m:e>
          </m:sPre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 xml:space="preserve">; </m:t>
          </m:r>
          <m:sPre>
            <m:sPre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sPrePr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→∞</m:t>
              </m:r>
            </m:sub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lim</m:t>
              </m:r>
            </m:sup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+3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+1</m:t>
                          </m:r>
                        </m:den>
                      </m:f>
                    </m:e>
                  </m:d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</m:sup>
              </m:sSup>
            </m:e>
          </m:sPre>
        </m:oMath>
      </m:oMathPara>
    </w:p>
    <w:p w14:paraId="59A93099" w14:textId="3EBDEBB3" w:rsidR="00FB5996" w:rsidRPr="00FF560A" w:rsidRDefault="00FB5996" w:rsidP="00FB5996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>
          <m:sPre>
            <m:sPre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sPrePr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→∞</m:t>
              </m:r>
            </m:sub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lim</m:t>
              </m:r>
            </m:sup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+7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-2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+3</m:t>
                  </m:r>
                </m:den>
              </m:f>
            </m:e>
          </m:sPre>
          <m:r>
            <w:rPr>
              <w:rFonts w:ascii="Cambria Math" w:eastAsiaTheme="minorEastAsia" w:hAnsi="Cambria Math" w:cs="Times New Roman"/>
              <w:sz w:val="32"/>
              <w:szCs w:val="32"/>
            </w:rPr>
            <m:t xml:space="preserve">;    </m:t>
          </m:r>
          <m:sPre>
            <m:sPre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sPrePr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→1</m:t>
              </m:r>
            </m:sub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lim</m:t>
              </m:r>
            </m:sup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-4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-3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+2</m:t>
                  </m:r>
                </m:den>
              </m:f>
            </m:e>
          </m:sPre>
          <m:r>
            <w:rPr>
              <w:rFonts w:ascii="Cambria Math" w:eastAsiaTheme="minorEastAsia" w:hAnsi="Cambria Math" w:cs="Times New Roman"/>
              <w:sz w:val="32"/>
              <w:szCs w:val="32"/>
            </w:rPr>
            <m:t xml:space="preserve">;  </m:t>
          </m:r>
          <m:sPre>
            <m:sPre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sPrePr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→0</m:t>
              </m:r>
            </m:sub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lim</m:t>
              </m:r>
            </m:sup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arcsin2x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tg4x</m:t>
                  </m:r>
                </m:den>
              </m:f>
            </m:e>
          </m:sPre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 xml:space="preserve">; </m:t>
          </m:r>
        </m:oMath>
      </m:oMathPara>
    </w:p>
    <w:p w14:paraId="4ABA3612" w14:textId="6DC19D0C" w:rsidR="00FB5996" w:rsidRPr="00FF560A" w:rsidRDefault="00FB5996" w:rsidP="00FB5996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 xml:space="preserve">  </m:t>
          </m:r>
          <m:sPre>
            <m:sPre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sPrePr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x→∞</m:t>
              </m:r>
            </m:sub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lim</m:t>
              </m:r>
            </m:sup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+3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+1</m:t>
                          </m:r>
                        </m:den>
                      </m:f>
                    </m:e>
                  </m:d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 xml:space="preserve">;       </m:t>
              </m:r>
            </m:e>
          </m:sPre>
        </m:oMath>
      </m:oMathPara>
    </w:p>
    <w:p w14:paraId="3CC20976" w14:textId="77777777" w:rsidR="00FB5996" w:rsidRPr="0045702B" w:rsidRDefault="00FB5996" w:rsidP="0045702B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5996" w:rsidRPr="0045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27A4B"/>
    <w:multiLevelType w:val="hybridMultilevel"/>
    <w:tmpl w:val="D24C44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F02A63"/>
    <w:multiLevelType w:val="hybridMultilevel"/>
    <w:tmpl w:val="C0E81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3E"/>
    <w:rsid w:val="0045702B"/>
    <w:rsid w:val="005124F1"/>
    <w:rsid w:val="006D53BD"/>
    <w:rsid w:val="00B1453B"/>
    <w:rsid w:val="00B92E3E"/>
    <w:rsid w:val="00F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E5D9"/>
  <w15:chartTrackingRefBased/>
  <w15:docId w15:val="{81045ACB-02F8-4C9D-BA66-2E00DEA8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3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6</cp:revision>
  <dcterms:created xsi:type="dcterms:W3CDTF">2020-12-17T11:10:00Z</dcterms:created>
  <dcterms:modified xsi:type="dcterms:W3CDTF">2020-12-17T11:21:00Z</dcterms:modified>
</cp:coreProperties>
</file>