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E8" w:rsidRPr="005F33E8" w:rsidRDefault="005F33E8" w:rsidP="005F3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3E8">
        <w:rPr>
          <w:rFonts w:ascii="Times New Roman" w:hAnsi="Times New Roman" w:cs="Times New Roman"/>
          <w:b/>
          <w:sz w:val="28"/>
          <w:szCs w:val="28"/>
        </w:rPr>
        <w:t>Группа РГ-20</w:t>
      </w:r>
    </w:p>
    <w:p w:rsidR="005F33E8" w:rsidRPr="005F33E8" w:rsidRDefault="005F33E8" w:rsidP="005F3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3E8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5F33E8" w:rsidRPr="005F33E8" w:rsidRDefault="005F33E8" w:rsidP="005F3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3E8">
        <w:rPr>
          <w:rFonts w:ascii="Times New Roman" w:hAnsi="Times New Roman" w:cs="Times New Roman"/>
          <w:b/>
          <w:sz w:val="28"/>
          <w:szCs w:val="28"/>
        </w:rPr>
        <w:t>28 октября 2020 г.</w:t>
      </w:r>
    </w:p>
    <w:p w:rsidR="005F33E8" w:rsidRPr="005F33E8" w:rsidRDefault="005F33E8" w:rsidP="005F3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3E8">
        <w:rPr>
          <w:rFonts w:ascii="Times New Roman" w:hAnsi="Times New Roman" w:cs="Times New Roman"/>
          <w:b/>
          <w:sz w:val="28"/>
          <w:szCs w:val="28"/>
        </w:rPr>
        <w:t>Семинар</w:t>
      </w:r>
    </w:p>
    <w:p w:rsidR="005F33E8" w:rsidRDefault="005F33E8" w:rsidP="00772A96">
      <w:pPr>
        <w:rPr>
          <w:rFonts w:ascii="Times New Roman" w:hAnsi="Times New Roman" w:cs="Times New Roman"/>
          <w:sz w:val="28"/>
          <w:szCs w:val="28"/>
        </w:rPr>
      </w:pPr>
    </w:p>
    <w:p w:rsidR="00772A96" w:rsidRDefault="00772A96" w:rsidP="00772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772A96" w:rsidRDefault="00772A96" w:rsidP="00772A9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Международное положение России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века, усиление католической экспансии на восток. 2) Ход, причины и исторические оценки русской  «смуты»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века. 3) Самодер</w:t>
      </w:r>
      <w:r w:rsidR="005F33E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авие, православие и самозванство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C847FD">
        <w:rPr>
          <w:rFonts w:ascii="Times New Roman" w:hAnsi="Times New Roman" w:cs="Times New Roman"/>
          <w:sz w:val="28"/>
          <w:szCs w:val="28"/>
        </w:rPr>
        <w:t xml:space="preserve"> века. 4) Раскол в РП</w:t>
      </w:r>
      <w:r>
        <w:rPr>
          <w:rFonts w:ascii="Times New Roman" w:hAnsi="Times New Roman" w:cs="Times New Roman"/>
          <w:sz w:val="28"/>
          <w:szCs w:val="28"/>
        </w:rPr>
        <w:t xml:space="preserve">Ц. Патриарх Никон. </w:t>
      </w:r>
    </w:p>
    <w:p w:rsidR="00772A96" w:rsidRDefault="00772A96" w:rsidP="00772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772A96" w:rsidRDefault="00772A96" w:rsidP="00772A96">
      <w:pPr>
        <w:tabs>
          <w:tab w:val="left" w:pos="406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Проблемные задачи</w:t>
      </w:r>
    </w:p>
    <w:p w:rsidR="00772A96" w:rsidRDefault="00772A96" w:rsidP="00772A96">
      <w:pPr>
        <w:tabs>
          <w:tab w:val="left" w:pos="406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Земский собор в исторической литературе иногда называют «московским парламентом». Правомерно ли такое сравнение?</w:t>
      </w: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Когда и в связи с чем в России утвердилась мысль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богоизбранности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? Как вы понимаете суть идеи «Москва – Третий Рим»?</w:t>
      </w: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Кто получил в годы «Смутного времени» прозвище «Тушинский вор»? Что вы знаете о нем?</w:t>
      </w: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По церквям была разослана «память»: отныне креститься тремя перстами, земные поклоны заменить поясными. С каким событием русской истории связаны эти нововведения? Кто был противником этих мер?</w:t>
      </w: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A96" w:rsidRDefault="00772A96" w:rsidP="00772A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Объясните, почему современники называли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бунташным</w:t>
      </w:r>
      <w:proofErr w:type="spellEnd"/>
      <w:r>
        <w:rPr>
          <w:rFonts w:ascii="Times New Roman" w:hAnsi="Times New Roman" w:cs="Times New Roman"/>
          <w:sz w:val="28"/>
          <w:szCs w:val="28"/>
        </w:rPr>
        <w:t>»?</w:t>
      </w:r>
    </w:p>
    <w:p w:rsidR="00772A96" w:rsidRDefault="00772A96" w:rsidP="00772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2A96" w:rsidRDefault="00772A96" w:rsidP="00772A9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772A96" w:rsidRDefault="00772A96" w:rsidP="00772A96">
      <w:pPr>
        <w:pStyle w:val="a4"/>
        <w:numPr>
          <w:ilvl w:val="0"/>
          <w:numId w:val="2"/>
        </w:numPr>
        <w:ind w:hanging="6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 и др. Хрестоматия по истории России с древнейших времён до наших дней. Учебное пособие. – М. «Проспект», 1999. – 592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72A96" w:rsidRDefault="00772A96" w:rsidP="00772A96">
      <w:pPr>
        <w:pStyle w:val="a4"/>
        <w:shd w:val="clear" w:color="auto" w:fill="FFFFFF" w:themeFill="background1"/>
        <w:spacing w:after="0" w:line="360" w:lineRule="auto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Данилов А.А. История России с древних времен до наших дней в вопросах и ответах: учеб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особие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Данилов А.А. – Москва: Проспект, 2014. – 320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72A96" w:rsidRDefault="00772A96" w:rsidP="00772A96">
      <w:pPr>
        <w:pStyle w:val="a4"/>
        <w:shd w:val="clear" w:color="auto" w:fill="FFFFFF" w:themeFill="background1"/>
        <w:spacing w:after="0" w:line="360" w:lineRule="auto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3) История России: учебник / Орлов А.С. [и др.]. – 4-е изд.,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и доп. – Москва: Проспект, 2014. – 528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72A96" w:rsidRDefault="00772A96" w:rsidP="00772A96">
      <w:pPr>
        <w:pStyle w:val="a4"/>
        <w:tabs>
          <w:tab w:val="left" w:pos="426"/>
        </w:tabs>
        <w:spacing w:line="360" w:lineRule="auto"/>
        <w:ind w:left="45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Мороз А.И., Мороз П.В. История: учебное пособие / А.И. Мороз, П.В. Мороз. –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2016. – 130 с.</w:t>
      </w:r>
    </w:p>
    <w:p w:rsidR="00260A04" w:rsidRPr="00260A04" w:rsidRDefault="00260A04" w:rsidP="00260A04">
      <w:pPr>
        <w:pStyle w:val="a4"/>
        <w:rPr>
          <w:rFonts w:ascii="Times New Roman" w:hAnsi="Times New Roman" w:cs="Times New Roman"/>
          <w:sz w:val="28"/>
          <w:szCs w:val="28"/>
        </w:rPr>
      </w:pPr>
      <w:r w:rsidRPr="00260A04">
        <w:rPr>
          <w:rFonts w:ascii="Times New Roman" w:hAnsi="Times New Roman" w:cs="Times New Roman"/>
          <w:sz w:val="28"/>
          <w:szCs w:val="28"/>
        </w:rPr>
        <w:t>Базы данных и поисковые системы:</w:t>
      </w:r>
    </w:p>
    <w:p w:rsidR="00772A96" w:rsidRDefault="00772A96" w:rsidP="00772A96">
      <w:pPr>
        <w:spacing w:after="0" w:line="360" w:lineRule="auto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1. Издательство «Троицкий мост» [Электрон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772A96" w:rsidRDefault="00772A96" w:rsidP="00772A96">
      <w:pPr>
        <w:pStyle w:val="a4"/>
        <w:spacing w:after="0" w:line="360" w:lineRule="auto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2. Студенческая электронная библиотека «Консультант студента» [Электрон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>
          <w:rPr>
            <w:rStyle w:val="a3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772A96" w:rsidRDefault="00772A96" w:rsidP="00772A96">
      <w:pPr>
        <w:pStyle w:val="a4"/>
        <w:spacing w:after="0" w:line="360" w:lineRule="auto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772A96" w:rsidRDefault="00772A96" w:rsidP="00772A96">
      <w:pPr>
        <w:pStyle w:val="a4"/>
        <w:spacing w:after="0" w:line="360" w:lineRule="auto"/>
        <w:ind w:left="45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4. Электронно-библиотечная система «Лань» [Электрон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772A96" w:rsidRDefault="00772A96" w:rsidP="00772A9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40B49" w:rsidRDefault="00140B49" w:rsidP="00140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Задания, выполненные в текстовом редакторе, загрузить в личный кабинет на базе информационной среды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30.10.20</w:t>
      </w:r>
    </w:p>
    <w:p w:rsidR="00772A96" w:rsidRDefault="00772A96" w:rsidP="00772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E85" w:rsidRDefault="00FE7E85"/>
    <w:sectPr w:rsidR="00FE7E85" w:rsidSect="00F9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424D7"/>
    <w:multiLevelType w:val="hybridMultilevel"/>
    <w:tmpl w:val="F842C598"/>
    <w:lvl w:ilvl="0" w:tplc="E1F878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DB66DA"/>
    <w:multiLevelType w:val="hybridMultilevel"/>
    <w:tmpl w:val="C528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A96"/>
    <w:rsid w:val="00140B49"/>
    <w:rsid w:val="00260A04"/>
    <w:rsid w:val="005F33E8"/>
    <w:rsid w:val="00772A96"/>
    <w:rsid w:val="00C847FD"/>
    <w:rsid w:val="00F90CB8"/>
    <w:rsid w:val="00FE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A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2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1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DyatchinaNG</cp:lastModifiedBy>
  <cp:revision>5</cp:revision>
  <dcterms:created xsi:type="dcterms:W3CDTF">2020-10-19T12:51:00Z</dcterms:created>
  <dcterms:modified xsi:type="dcterms:W3CDTF">2020-10-20T03:12:00Z</dcterms:modified>
</cp:coreProperties>
</file>