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93" w:rsidRPr="006069D6" w:rsidRDefault="00203376" w:rsidP="00FB1F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</w:t>
      </w:r>
      <w:r w:rsidR="00FB1F93" w:rsidRPr="006069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B1F93">
        <w:rPr>
          <w:rFonts w:ascii="Times New Roman" w:hAnsi="Times New Roman" w:cs="Times New Roman"/>
          <w:b/>
          <w:sz w:val="28"/>
          <w:szCs w:val="28"/>
        </w:rPr>
        <w:t>ФЛОз</w:t>
      </w:r>
      <w:proofErr w:type="spellEnd"/>
      <w:r w:rsidR="00FB1F93" w:rsidRPr="006069D6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</w:p>
    <w:p w:rsidR="00FB1F93" w:rsidRPr="006069D6" w:rsidRDefault="00FB1F93" w:rsidP="00FB1F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Предмет: История зарубежной литературы. Преподаватель: Путинцева </w:t>
      </w:r>
      <w:r w:rsidR="00642B88">
        <w:rPr>
          <w:rFonts w:ascii="Times New Roman" w:hAnsi="Times New Roman" w:cs="Times New Roman"/>
          <w:b/>
          <w:sz w:val="28"/>
          <w:szCs w:val="28"/>
        </w:rPr>
        <w:t>Елена Юрьевна. Задания на 12 ноя</w:t>
      </w:r>
      <w:r w:rsidR="00840806">
        <w:rPr>
          <w:rFonts w:ascii="Times New Roman" w:hAnsi="Times New Roman" w:cs="Times New Roman"/>
          <w:b/>
          <w:sz w:val="28"/>
          <w:szCs w:val="28"/>
        </w:rPr>
        <w:t>бря 2021 г.</w:t>
      </w:r>
    </w:p>
    <w:p w:rsidR="00840806" w:rsidRDefault="00840806" w:rsidP="00FB1F9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FB1F93">
        <w:rPr>
          <w:rFonts w:ascii="Times New Roman" w:hAnsi="Times New Roman" w:cs="Times New Roman"/>
          <w:sz w:val="28"/>
          <w:szCs w:val="28"/>
        </w:rPr>
        <w:t xml:space="preserve">итература </w:t>
      </w:r>
      <w:r>
        <w:rPr>
          <w:rFonts w:ascii="Times New Roman" w:hAnsi="Times New Roman" w:cs="Times New Roman"/>
          <w:sz w:val="28"/>
          <w:szCs w:val="28"/>
        </w:rPr>
        <w:t>эпохи Возрождения: причины творческого и общественного подъема.</w:t>
      </w:r>
    </w:p>
    <w:p w:rsidR="00FB1F93" w:rsidRDefault="00FB1F93" w:rsidP="00FB1F9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Творчество </w:t>
      </w:r>
      <w:r w:rsidR="00840806">
        <w:rPr>
          <w:rFonts w:ascii="Times New Roman" w:hAnsi="Times New Roman" w:cs="Times New Roman"/>
          <w:sz w:val="28"/>
          <w:szCs w:val="28"/>
        </w:rPr>
        <w:t>Ф.</w:t>
      </w:r>
      <w:r w:rsidR="00840806">
        <w:rPr>
          <w:rFonts w:ascii="Times New Roman" w:hAnsi="Times New Roman" w:cs="Times New Roman"/>
          <w:sz w:val="28"/>
          <w:szCs w:val="28"/>
        </w:rPr>
        <w:t xml:space="preserve"> Рабле</w:t>
      </w:r>
      <w:r w:rsidR="00840806">
        <w:rPr>
          <w:rFonts w:ascii="Times New Roman" w:hAnsi="Times New Roman" w:cs="Times New Roman"/>
          <w:sz w:val="28"/>
          <w:szCs w:val="28"/>
        </w:rPr>
        <w:t>, Дж. Боккаччо, Ф. Вийона.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F93" w:rsidRDefault="00FB1F93" w:rsidP="00FB1F9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 Испании и Португалии в эпоху Возрождения.</w:t>
      </w:r>
    </w:p>
    <w:p w:rsidR="00FB1F93" w:rsidRDefault="00FB1F93" w:rsidP="00FB1F93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FB1F93" w:rsidRPr="006069D6" w:rsidRDefault="00FB1F93" w:rsidP="00FB1F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9D6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FB1F93" w:rsidRPr="0037047B" w:rsidRDefault="00FB1F93" w:rsidP="00FB1F93">
      <w:pPr>
        <w:numPr>
          <w:ilvl w:val="0"/>
          <w:numId w:val="1"/>
        </w:numPr>
        <w:spacing w:before="144" w:beforeAutospacing="1" w:after="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Андреев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М.Л.,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Хлодовский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Р.И. Итальянская литература зрелого и</w:t>
      </w:r>
      <w:r w:rsidR="0084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позднего Возрождения. М.</w:t>
      </w:r>
    </w:p>
    <w:p w:rsidR="00FB1F93" w:rsidRDefault="00840806" w:rsidP="00FB1F93">
      <w:pPr>
        <w:numPr>
          <w:ilvl w:val="0"/>
          <w:numId w:val="1"/>
        </w:numPr>
        <w:spacing w:before="144" w:beforeAutospacing="1" w:after="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history="1">
        <w:r w:rsidR="00FB1F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Бахтин М.М</w:t>
        </w:r>
        <w:r w:rsidR="00FB1F93" w:rsidRPr="0037047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.</w:t>
        </w:r>
        <w:r w:rsidR="00FB1F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Творчество Франсуа Рабле и народная культура средневековья и Ренессанса</w:t>
        </w:r>
        <w:r w:rsidR="00FB1F93" w:rsidRPr="0037047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.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</w:t>
      </w:r>
      <w:bookmarkStart w:id="0" w:name="_GoBack"/>
      <w:bookmarkEnd w:id="0"/>
    </w:p>
    <w:p w:rsidR="00FB1F93" w:rsidRDefault="00FB1F93" w:rsidP="00FB1F93">
      <w:pPr>
        <w:numPr>
          <w:ilvl w:val="0"/>
          <w:numId w:val="1"/>
        </w:numPr>
        <w:spacing w:before="144" w:beforeAutospacing="1" w:after="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Державин К.Н. Сервантес.</w:t>
      </w:r>
    </w:p>
    <w:p w:rsidR="00FB1F93" w:rsidRDefault="00FB1F93" w:rsidP="00FB1F93">
      <w:pPr>
        <w:numPr>
          <w:ilvl w:val="0"/>
          <w:numId w:val="1"/>
        </w:numPr>
        <w:spacing w:before="144" w:beforeAutospacing="1" w:after="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4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Жиленков</w:t>
      </w:r>
      <w:proofErr w:type="spellEnd"/>
      <w:r w:rsidRPr="00B84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А.И.: Практические занятия по истории зарубежной литературы античности, средних веков и эпохи Возр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ождения. </w:t>
      </w:r>
      <w:r w:rsidRPr="00B84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Белгород: </w:t>
      </w:r>
      <w:proofErr w:type="spellStart"/>
      <w:r w:rsidRPr="00B84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1F93" w:rsidRDefault="00FB1F93" w:rsidP="00FB1F93">
      <w:pPr>
        <w:numPr>
          <w:ilvl w:val="0"/>
          <w:numId w:val="1"/>
        </w:numPr>
        <w:spacing w:before="144" w:beforeAutospacing="1" w:after="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2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Жиленков</w:t>
      </w:r>
      <w:proofErr w:type="spellEnd"/>
      <w:r w:rsidRPr="00312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А.И.: Средние века и эпоха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Возрождения в истории западноевропейской литературы. Белгород.</w:t>
      </w:r>
    </w:p>
    <w:p w:rsidR="00FB1F93" w:rsidRDefault="00FB1F93" w:rsidP="00FB1F93">
      <w:pPr>
        <w:numPr>
          <w:ilvl w:val="0"/>
          <w:numId w:val="1"/>
        </w:numPr>
        <w:spacing w:before="144" w:beforeAutospacing="1" w:after="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зарубежной литературы. Раннее средневековье и Возрождение. М., 2015.</w:t>
      </w:r>
    </w:p>
    <w:p w:rsidR="00FB1F93" w:rsidRPr="00AD5E7B" w:rsidRDefault="00FB1F93" w:rsidP="00FB1F93">
      <w:pPr>
        <w:numPr>
          <w:ilvl w:val="0"/>
          <w:numId w:val="1"/>
        </w:numPr>
        <w:spacing w:before="144" w:beforeAutospacing="1" w:after="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эпохи Возрождения. М., 2016.</w:t>
      </w:r>
    </w:p>
    <w:p w:rsidR="00FB1F93" w:rsidRPr="00153CFC" w:rsidRDefault="00FB1F93" w:rsidP="00FB1F93">
      <w:pPr>
        <w:numPr>
          <w:ilvl w:val="0"/>
          <w:numId w:val="1"/>
        </w:numPr>
        <w:spacing w:before="144" w:beforeAutospacing="1" w:after="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Л.Е. Реализм эпохи Возрождения. М.</w:t>
      </w:r>
    </w:p>
    <w:p w:rsidR="00FB1F93" w:rsidRDefault="00FB1F93" w:rsidP="00FB1F93">
      <w:pPr>
        <w:numPr>
          <w:ilvl w:val="0"/>
          <w:numId w:val="1"/>
        </w:numPr>
        <w:spacing w:before="144" w:beforeAutospacing="1" w:after="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Шайтанов И.О. История зарубежной литературы. Эпоха Возрождения. Том 2. М., 2014.</w:t>
      </w:r>
    </w:p>
    <w:p w:rsidR="00FB1F93" w:rsidRPr="0037047B" w:rsidRDefault="00FB1F93" w:rsidP="00FB1F93">
      <w:pPr>
        <w:rPr>
          <w:rFonts w:ascii="Times New Roman" w:hAnsi="Times New Roman" w:cs="Times New Roman"/>
          <w:sz w:val="28"/>
          <w:szCs w:val="28"/>
        </w:rPr>
      </w:pPr>
    </w:p>
    <w:p w:rsidR="00AB57D1" w:rsidRDefault="00AB57D1"/>
    <w:sectPr w:rsidR="00AB5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94A3F"/>
    <w:multiLevelType w:val="hybridMultilevel"/>
    <w:tmpl w:val="61AC73FC"/>
    <w:lvl w:ilvl="0" w:tplc="01C081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A7256A"/>
    <w:multiLevelType w:val="hybridMultilevel"/>
    <w:tmpl w:val="59CA1F4A"/>
    <w:lvl w:ilvl="0" w:tplc="19C0323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598"/>
    <w:rsid w:val="00203376"/>
    <w:rsid w:val="00642B88"/>
    <w:rsid w:val="00840806"/>
    <w:rsid w:val="00AB57D1"/>
    <w:rsid w:val="00EB4598"/>
    <w:rsid w:val="00FB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F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ntique-lit.niv.ru/antique-lit/andreev-poeziya-mifa/index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913</Characters>
  <Application>Microsoft Office Word</Application>
  <DocSecurity>0</DocSecurity>
  <Lines>7</Lines>
  <Paragraphs>2</Paragraphs>
  <ScaleCrop>false</ScaleCrop>
  <Company> 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2021-11-09T04:59:00Z</dcterms:created>
  <dcterms:modified xsi:type="dcterms:W3CDTF">2021-11-09T05:23:00Z</dcterms:modified>
</cp:coreProperties>
</file>