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065DD" w14:textId="77777777" w:rsidR="00A93CB2" w:rsidRDefault="00A93CB2" w:rsidP="00A9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 –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Современные теории массовой коммуникации</w:t>
      </w:r>
    </w:p>
    <w:p w14:paraId="79F09FE8" w14:textId="77777777" w:rsidR="00A93CB2" w:rsidRDefault="00A93CB2" w:rsidP="00A93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– Романова Илона Валерьевна</w:t>
      </w:r>
    </w:p>
    <w:p w14:paraId="1F337235" w14:textId="77777777" w:rsidR="00A93CB2" w:rsidRDefault="00A93CB2" w:rsidP="00A93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 преподавателя: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romanova</w:t>
      </w:r>
      <w:proofErr w:type="spellEnd"/>
      <w:r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3B11686" w14:textId="77777777" w:rsidR="00177D51" w:rsidRDefault="00177D51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9E029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4D93153" w14:textId="77777777" w:rsidR="00D0753D" w:rsidRDefault="00D0753D" w:rsidP="00D075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1A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FD1A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F04512">
        <w:rPr>
          <w:rFonts w:ascii="Times New Roman" w:hAnsi="Times New Roman" w:cs="Times New Roman"/>
          <w:b/>
          <w:color w:val="FF0000"/>
          <w:sz w:val="28"/>
          <w:szCs w:val="28"/>
        </w:rPr>
        <w:t>Массовая коммуникация и культура</w:t>
      </w:r>
    </w:p>
    <w:p w14:paraId="4B463257" w14:textId="77777777" w:rsidR="00D0753D" w:rsidRPr="000244FF" w:rsidRDefault="00D0753D" w:rsidP="00D0753D">
      <w:pPr>
        <w:pStyle w:val="a4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0244FF">
        <w:rPr>
          <w:color w:val="000000"/>
          <w:sz w:val="28"/>
          <w:szCs w:val="28"/>
        </w:rPr>
        <w:t xml:space="preserve">Современные средства массовой коммуникации превратились в наиболее значимый информационный источник и мощный инструмент формирования стереотипов и образцов массовой культуры. В этой связи рассмотрение </w:t>
      </w:r>
      <w:r>
        <w:rPr>
          <w:color w:val="000000"/>
          <w:sz w:val="28"/>
          <w:szCs w:val="28"/>
        </w:rPr>
        <w:t xml:space="preserve">теорий о </w:t>
      </w:r>
      <w:r w:rsidRPr="000244FF">
        <w:rPr>
          <w:color w:val="000000"/>
          <w:sz w:val="28"/>
          <w:szCs w:val="28"/>
        </w:rPr>
        <w:t>взаимодействи</w:t>
      </w:r>
      <w:r>
        <w:rPr>
          <w:color w:val="000000"/>
          <w:sz w:val="28"/>
          <w:szCs w:val="28"/>
        </w:rPr>
        <w:t>и</w:t>
      </w:r>
      <w:r w:rsidRPr="000244FF">
        <w:rPr>
          <w:color w:val="000000"/>
          <w:sz w:val="28"/>
          <w:szCs w:val="28"/>
        </w:rPr>
        <w:t xml:space="preserve"> массовой культуры и массовой коммуникации позволяет раскрыть социальный механизм ее современного функционирования в системе средств массовой коммуникации.</w:t>
      </w:r>
    </w:p>
    <w:p w14:paraId="5F0610BD" w14:textId="77777777" w:rsidR="00D0753D" w:rsidRDefault="00D0753D" w:rsidP="00D075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14:paraId="06BD1A66" w14:textId="77777777" w:rsidR="00D0753D" w:rsidRPr="00F04512" w:rsidRDefault="00D0753D" w:rsidP="00D075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04512">
        <w:rPr>
          <w:rFonts w:ascii="Times New Roman" w:hAnsi="Times New Roman" w:cs="Times New Roman"/>
          <w:sz w:val="28"/>
          <w:szCs w:val="28"/>
          <w:u w:val="single"/>
        </w:rPr>
        <w:t>Вопросы семинара:</w:t>
      </w:r>
    </w:p>
    <w:p w14:paraId="1FAA7893" w14:textId="77777777" w:rsidR="00D0753D" w:rsidRDefault="00D0753D" w:rsidP="00D0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30">
        <w:rPr>
          <w:rFonts w:ascii="Times New Roman" w:hAnsi="Times New Roman" w:cs="Times New Roman"/>
          <w:sz w:val="28"/>
          <w:szCs w:val="28"/>
        </w:rPr>
        <w:t xml:space="preserve">1. Концепция </w:t>
      </w:r>
      <w:proofErr w:type="spellStart"/>
      <w:r w:rsidRPr="00602E30">
        <w:rPr>
          <w:rFonts w:ascii="Times New Roman" w:hAnsi="Times New Roman" w:cs="Times New Roman"/>
          <w:sz w:val="28"/>
          <w:szCs w:val="28"/>
        </w:rPr>
        <w:t>культуриндустрии</w:t>
      </w:r>
      <w:proofErr w:type="spellEnd"/>
      <w:r w:rsidRPr="00602E3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602E30">
        <w:rPr>
          <w:rFonts w:ascii="Times New Roman" w:hAnsi="Times New Roman" w:cs="Times New Roman"/>
          <w:sz w:val="28"/>
          <w:szCs w:val="28"/>
        </w:rPr>
        <w:t>Хоркхаймера</w:t>
      </w:r>
      <w:proofErr w:type="spellEnd"/>
      <w:r w:rsidRPr="00602E30">
        <w:rPr>
          <w:rFonts w:ascii="Times New Roman" w:hAnsi="Times New Roman" w:cs="Times New Roman"/>
          <w:sz w:val="28"/>
          <w:szCs w:val="28"/>
        </w:rPr>
        <w:t xml:space="preserve">. И Т. </w:t>
      </w:r>
      <w:proofErr w:type="spellStart"/>
      <w:r w:rsidRPr="00602E30">
        <w:rPr>
          <w:rFonts w:ascii="Times New Roman" w:hAnsi="Times New Roman" w:cs="Times New Roman"/>
          <w:sz w:val="28"/>
          <w:szCs w:val="28"/>
        </w:rPr>
        <w:t>Адорно</w:t>
      </w:r>
      <w:proofErr w:type="spellEnd"/>
      <w:r w:rsidRPr="00602E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E057BF" w14:textId="77777777" w:rsidR="00D0753D" w:rsidRDefault="00D0753D" w:rsidP="00D0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30">
        <w:rPr>
          <w:rFonts w:ascii="Times New Roman" w:hAnsi="Times New Roman" w:cs="Times New Roman"/>
          <w:sz w:val="28"/>
          <w:szCs w:val="28"/>
        </w:rPr>
        <w:t xml:space="preserve">2. Концепция В. </w:t>
      </w:r>
      <w:proofErr w:type="spellStart"/>
      <w:r w:rsidRPr="00602E30">
        <w:rPr>
          <w:rFonts w:ascii="Times New Roman" w:hAnsi="Times New Roman" w:cs="Times New Roman"/>
          <w:sz w:val="28"/>
          <w:szCs w:val="28"/>
        </w:rPr>
        <w:t>Беньямина</w:t>
      </w:r>
      <w:proofErr w:type="spellEnd"/>
      <w:r w:rsidRPr="00602E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932B01" w14:textId="77777777" w:rsidR="00D0753D" w:rsidRDefault="00D0753D" w:rsidP="00D0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30">
        <w:rPr>
          <w:rFonts w:ascii="Times New Roman" w:hAnsi="Times New Roman" w:cs="Times New Roman"/>
          <w:sz w:val="28"/>
          <w:szCs w:val="28"/>
        </w:rPr>
        <w:t xml:space="preserve">3. Критика тенденций современного телевидения Н. </w:t>
      </w:r>
      <w:proofErr w:type="spellStart"/>
      <w:r w:rsidRPr="00602E30">
        <w:rPr>
          <w:rFonts w:ascii="Times New Roman" w:hAnsi="Times New Roman" w:cs="Times New Roman"/>
          <w:sz w:val="28"/>
          <w:szCs w:val="28"/>
        </w:rPr>
        <w:t>Постмана</w:t>
      </w:r>
      <w:proofErr w:type="spellEnd"/>
      <w:r w:rsidRPr="00602E30">
        <w:rPr>
          <w:rFonts w:ascii="Times New Roman" w:hAnsi="Times New Roman" w:cs="Times New Roman"/>
          <w:sz w:val="28"/>
          <w:szCs w:val="28"/>
        </w:rPr>
        <w:t>.</w:t>
      </w:r>
    </w:p>
    <w:p w14:paraId="4EE59F6D" w14:textId="77777777" w:rsidR="00D0753D" w:rsidRPr="00004EAF" w:rsidRDefault="00D0753D" w:rsidP="00D0753D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21FF2C" w14:textId="77777777" w:rsidR="00761A10" w:rsidRDefault="00761A10" w:rsidP="00761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C67CC" w14:textId="0A56DFCB" w:rsidR="0001508C" w:rsidRDefault="0001508C" w:rsidP="0001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презентацию на любой вопрос семинара и загрузить в личный кабинет в срок до 13 ноября (до 18.00)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4B655104" w14:textId="77777777" w:rsidR="00177D51" w:rsidRDefault="00177D51" w:rsidP="00177D51"/>
    <w:p w14:paraId="08E1D488" w14:textId="77777777" w:rsidR="00ED21DD" w:rsidRPr="00177D51" w:rsidRDefault="00ED21DD" w:rsidP="00177D51"/>
    <w:sectPr w:rsidR="00ED21DD" w:rsidRPr="00177D51" w:rsidSect="00ED21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5C1"/>
    <w:rsid w:val="0001508C"/>
    <w:rsid w:val="00177D51"/>
    <w:rsid w:val="00283C74"/>
    <w:rsid w:val="00665C65"/>
    <w:rsid w:val="0066778D"/>
    <w:rsid w:val="00761A10"/>
    <w:rsid w:val="008C51E5"/>
    <w:rsid w:val="00A93CB2"/>
    <w:rsid w:val="00C515F9"/>
    <w:rsid w:val="00D0753D"/>
    <w:rsid w:val="00EB7E1C"/>
    <w:rsid w:val="00ED21DD"/>
    <w:rsid w:val="00EF55C1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15ED"/>
  <w15:docId w15:val="{8F4B2507-1BFE-48F4-8229-9AF5A1DC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D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Илона</cp:lastModifiedBy>
  <cp:revision>15</cp:revision>
  <dcterms:created xsi:type="dcterms:W3CDTF">2020-12-20T09:46:00Z</dcterms:created>
  <dcterms:modified xsi:type="dcterms:W3CDTF">2021-11-03T11:41:00Z</dcterms:modified>
</cp:coreProperties>
</file>