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37" w:rsidRPr="00C900CB" w:rsidRDefault="00C06437" w:rsidP="00C06437">
      <w:pPr>
        <w:spacing w:before="120" w:after="12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u w:val="single"/>
          <w:lang w:eastAsia="ru-RU"/>
        </w:rPr>
        <w:t>Тест по теме « Дошкольная педагогика как наука»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1.</w:t>
      </w:r>
      <w:r w:rsidRPr="00C900CB">
        <w:rPr>
          <w:rFonts w:eastAsia="Times New Roman" w:cs="Times New Roman"/>
          <w:color w:val="000000"/>
          <w:sz w:val="22"/>
          <w:lang w:eastAsia="ru-RU"/>
        </w:rPr>
        <w:t> 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Укажите наиболее точные понятия «дошкольная педагогика»: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Дошкольная педагогика – это наука об обучении детей дошкольного возраста.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Дошкольная педагогика – это наука о воспитании детей от рождения до поступления в школу.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Дошкольная педагогика – это наука об образовании и развитии детей дошкольного возраста.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Дошкольная педагогика – это искусство воспитания, обучения детей дошкольного возраста.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Правильного ответа нет.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6. Не знаю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2.Укажите наиболее точное определение понятия «обучения</w:t>
      </w:r>
      <w:r w:rsidRPr="00C900CB">
        <w:rPr>
          <w:rFonts w:eastAsia="Times New Roman" w:cs="Times New Roman"/>
          <w:color w:val="000000"/>
          <w:sz w:val="22"/>
          <w:lang w:eastAsia="ru-RU"/>
        </w:rPr>
        <w:t>»: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Обучение – это целенаправленный, планомерный процесс передачи учащимся знаний, умений, навыков.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Обучение – это процесс взаимосвязанной, последовательно изменяющейся деятельности воспитателя и ребенка, направленный на формирование знаний, умений, навыков, всестороннее развитие ребенка.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 xml:space="preserve">3. Обучение – это процесс активного, целенаправленного взаимодействия между </w:t>
      </w:r>
      <w:proofErr w:type="gramStart"/>
      <w:r w:rsidRPr="00C900CB">
        <w:rPr>
          <w:rFonts w:eastAsia="Times New Roman" w:cs="Times New Roman"/>
          <w:color w:val="000000"/>
          <w:sz w:val="22"/>
          <w:lang w:eastAsia="ru-RU"/>
        </w:rPr>
        <w:t>обучающим</w:t>
      </w:r>
      <w:proofErr w:type="gramEnd"/>
      <w:r w:rsidRPr="00C900CB">
        <w:rPr>
          <w:rFonts w:eastAsia="Times New Roman" w:cs="Times New Roman"/>
          <w:color w:val="000000"/>
          <w:sz w:val="22"/>
          <w:lang w:eastAsia="ru-RU"/>
        </w:rPr>
        <w:t xml:space="preserve"> и обучающимися, в результате которого у обучающихся формируются знания, умения, навыки, опыт деятельности и поведения, личностные качества.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Обучение – это целенаправленный процесс взаимодействия воспитателя и ребенка, в ходе которого осуществляется образование, разностороннее развитие личности.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Правильного ответа нет.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3.Укажите наиболее точные значения понятия « педагогика»: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Педагогика – область практической деятельности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Педагогика – искусство воспитания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Педагогика – область научного знания, наука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Педагогика – наука и искусство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Правильного ответа нет.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4.В какое время педагогика стала оформляться как отрасль теоретического знания: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в 17 веке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в 18 веке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в 20 веке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в 1148 году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Правильного ответа нет.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5.С чьим именем связано становление научной педагогики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Ж.Ж. Руссо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Я.А. Коменский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К.Д. Ушинский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И.Г. Песталоцци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Не знаю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6.Выделите источники педагогики как науки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lastRenderedPageBreak/>
        <w:t>1. Литература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Искусство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3.. Религия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Народная педагогика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Педагогическая практика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7.Выделите отрасли современной педагогики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1Философия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Дошкольная педагогика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Психология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История педагогики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Педагогика школы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8.Какая отрасль педагогики изучает теоретические основы воспитания детей с нарушениями в развитии: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Частные методики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Коррекционная педагогика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Возрастная педагогика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История педагогики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5.. Правильного ответа нет.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9.Связь </w:t>
      </w:r>
      <w:proofErr w:type="gramStart"/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педагогики</w:t>
      </w:r>
      <w:proofErr w:type="gramEnd"/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с какими науками наиболее существенна: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Философия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Психология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Анатомия и физиология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Информатика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Математика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10.Укажите методы педагогического исследования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Наблюдение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Изучение теоретических источников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Анкетирование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Лабораторный эксперимент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Не знаю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11.Укажите характеристики процесса воспитания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Воспитание – вечная категория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Воспитание – общественное явление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Воспитание – историческое явление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Воспитание – постоянно меняющееся явление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Воспитание - функция педагога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12.К разряду основных педагогических понятий относятся: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Личность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Образование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lastRenderedPageBreak/>
        <w:t>3. Деятельность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Метод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Педагогический процесс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13.</w:t>
      </w:r>
      <w:r w:rsidRPr="00C900CB">
        <w:rPr>
          <w:rFonts w:eastAsia="Times New Roman" w:cs="Times New Roman"/>
          <w:color w:val="000000"/>
          <w:sz w:val="22"/>
          <w:lang w:eastAsia="ru-RU"/>
        </w:rPr>
        <w:t> 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Укажите, что является предметом дошкольной педагогики как науки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Ребенок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Закономерности развития ребенка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Закономерности воспитания ребенка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Взаимодействие педагога с ребенком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Задачи педагогики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14.В какой книге впервые была представлена система дошкольного воспитания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 «Великая дидактика» Я.А. Коменский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« Материнская школа» Я.А. Коменский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 xml:space="preserve">3. «Здравствуйте, дети» Ш.А. </w:t>
      </w:r>
      <w:proofErr w:type="spellStart"/>
      <w:r w:rsidRPr="00C900CB">
        <w:rPr>
          <w:rFonts w:eastAsia="Times New Roman" w:cs="Times New Roman"/>
          <w:color w:val="000000"/>
          <w:sz w:val="22"/>
          <w:lang w:eastAsia="ru-RU"/>
        </w:rPr>
        <w:t>Амонашвили</w:t>
      </w:r>
      <w:proofErr w:type="spellEnd"/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«Рождение гражданина» В.А. Сухомлинский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 « Поучение детям» В. Мономах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15.</w:t>
      </w:r>
      <w:r w:rsidRPr="00C900CB">
        <w:rPr>
          <w:rFonts w:eastAsia="Times New Roman" w:cs="Times New Roman"/>
          <w:color w:val="000000"/>
          <w:sz w:val="22"/>
          <w:lang w:eastAsia="ru-RU"/>
        </w:rPr>
        <w:t> 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Свободный ответ. Обоснуйте, как вы понимаете слова великих педагогов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 xml:space="preserve">1.Ш.А. </w:t>
      </w:r>
      <w:proofErr w:type="spellStart"/>
      <w:r w:rsidRPr="00C900CB">
        <w:rPr>
          <w:rFonts w:eastAsia="Times New Roman" w:cs="Times New Roman"/>
          <w:color w:val="000000"/>
          <w:sz w:val="22"/>
          <w:lang w:eastAsia="ru-RU"/>
        </w:rPr>
        <w:t>Амонашвили</w:t>
      </w:r>
      <w:proofErr w:type="spellEnd"/>
      <w:r w:rsidRPr="00C900CB">
        <w:rPr>
          <w:rFonts w:eastAsia="Times New Roman" w:cs="Times New Roman"/>
          <w:color w:val="000000"/>
          <w:sz w:val="22"/>
          <w:lang w:eastAsia="ru-RU"/>
        </w:rPr>
        <w:t>: « Действительно гуманная педагогика - это та, которая в состоянии приобщить ребенка к процессу созидания самого себя»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 К.Д. Ушинский: « В воспитании все должно основываться на личности воспитателя, потому что воспитательная сила изливается только из живого источника человеческой личности».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 К..Д. Ушинский: « Чтобы воспитывать человека во всех отношениях, нужно знать его во всех отношениях».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 В.А. Сухомлинский: « Истинное воспитание совершается только тогда, когда есть самовоспитание»</w:t>
      </w:r>
    </w:p>
    <w:p w:rsidR="00C06437" w:rsidRDefault="00C06437" w:rsidP="00C06437">
      <w:pPr>
        <w:spacing w:before="120" w:after="120" w:line="240" w:lineRule="auto"/>
        <w:rPr>
          <w:rFonts w:eastAsia="Times New Roman" w:cs="Times New Roman"/>
          <w:b/>
          <w:bCs/>
          <w:color w:val="000000"/>
          <w:sz w:val="22"/>
          <w:u w:val="single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u w:val="single"/>
          <w:lang w:eastAsia="ru-RU"/>
        </w:rPr>
        <w:br w:type="page"/>
      </w:r>
    </w:p>
    <w:p w:rsidR="00C06437" w:rsidRPr="00C900CB" w:rsidRDefault="00C06437" w:rsidP="00C06437">
      <w:pPr>
        <w:spacing w:before="120" w:after="12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u w:val="single"/>
          <w:lang w:eastAsia="ru-RU"/>
        </w:rPr>
        <w:lastRenderedPageBreak/>
        <w:t>Тест по теме « Воспитание – ведущая функция дошкольной педагогики»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Воспитание детей дошкольного возраста – это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процесс приобщения к миру общечеловеческих ценностей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процесс формирования моральных ценностей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процесс взаимодействия взрослого с ребенком направленный на формирование личностных качеств ребенка в соответствии с общечеловеческими ценностями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2. 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Из предложенных групп ценностных отношений выберите ту, в которой представлены общечеловеческие ценностные отношения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Отношение к семье, отношение к самому себе, отношение к Отечеству, отношение к культуре, отношения к искусству, отношение к религии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отношение к национальной культуре, отношение к материальной культуре, отношение к историческим событиям своей страны, отношение к национальным героям, отношения к традициям своей семьи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отношения к национальным праздникам, отношения к дням собственного рождения, отношение к родословной, отношение к православию, отношение к русской культуре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3. 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Из ряда предложенных определений выберите то, которое на ваш взгляд наиболее полно раскрывает сущность процесса нравственного воспитания: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Нравственное воспитание – воздействие воспитателя на воспитуемого с целью формирования у него моральных качеств личности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Нравственное воспитание – педагогический процесс, направленный на содействие развитию нравственных свойств личности на основе усвоения общечеловеческих и национальных моральных ценностей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Нравственное воспитание – организованное взаимодействие воспитателя и воспитуемых, направленное на формирование сознания, чувств и отношений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4. 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Укажите исследователей проблем нравственного воспитания детей дошкольного возраста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Виноградова А.М.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Запорожец А.В.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Николаева С.Н.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Нечаева В.Г.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5. 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Выберите методы воспитания, направленные на формирование нравственного сознания: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этическая беседа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рассказ на этическую тему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поощрение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чтение художественной литературы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6. 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Определите методы, которые не применяются в воспитании детей: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внушение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физическое наказание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приучение к правилам общественного поведения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7.Что входит в содержание дошкольного воспитания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физическое воспитание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политехническое образование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lastRenderedPageBreak/>
        <w:t>в) нравственное воспитание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эстетическое воспитание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8.Каково назначение идеальной цели воспитания: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является ориентиром на возможности человека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помогает сформулировать задачи воспитания в разных направлениях многогранной личности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является основой разработки задач в образовательных программах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9.</w:t>
      </w:r>
      <w:r w:rsidRPr="00C900CB">
        <w:rPr>
          <w:rFonts w:eastAsia="Times New Roman" w:cs="Times New Roman"/>
          <w:color w:val="000000"/>
          <w:sz w:val="22"/>
          <w:lang w:eastAsia="ru-RU"/>
        </w:rPr>
        <w:t> 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Определите закономерности воспитания детей дошкольного возраста: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активность самого ребенка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потребность ребенка в любви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личность эффективно развивается в ситуации успеха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соблюдение прав ребенка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10.Назовите основные компоненты механизма нравственного воспитания детей дошкольного возраста: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знания и представления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навыки и привычки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нравственные качества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чувства и отношения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11.Средствами нравственного воспитания в детском саду являются: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собственная деятельность детей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окружающая ребенка обстановка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природа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средства массовой информации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12. Назовите смысловые блоки, составляющие содержание нравственного воспитания: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воспитание гуманности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воспитание коллективизма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воспитание патриотизма и гражданственности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политическое воспитание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13. В </w:t>
      </w:r>
      <w:proofErr w:type="gramStart"/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содержание</w:t>
      </w:r>
      <w:proofErr w:type="gramEnd"/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какого смыслового блока входит воспитание дружбы и отзывчивости: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воспитание коллективизма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воспитание гуманности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воспитание трудолюбия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воспитание дисциплинированности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4. Назовите условия эффективности применения методов воспитания: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тактичность применения метода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реальность метода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гуманность применения метода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изолированность методов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15. Какие методы должны быть преобладающими в дошкольном возрасте: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практические методы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lastRenderedPageBreak/>
        <w:t>б) методы формирования сознания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методы убеждения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методы наказания</w:t>
      </w:r>
    </w:p>
    <w:p w:rsidR="00C06437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</w:p>
    <w:p w:rsidR="00C06437" w:rsidRPr="00C900CB" w:rsidRDefault="00C06437" w:rsidP="00C06437">
      <w:pPr>
        <w:spacing w:before="120" w:after="12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u w:val="single"/>
          <w:lang w:eastAsia="ru-RU"/>
        </w:rPr>
        <w:t>Тест по теме «Игровая деятельность дошкольника»</w:t>
      </w:r>
    </w:p>
    <w:p w:rsidR="00C06437" w:rsidRPr="00C900CB" w:rsidRDefault="00C06437" w:rsidP="00C06437">
      <w:pPr>
        <w:spacing w:before="120" w:after="12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1.</w:t>
      </w: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Дополните фразу: «Основные компоненты игры как деятельности»: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цель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мотив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результат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действия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воображаемая ситуация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е) роли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2. Творческие игры это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игры-драматизации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игры-забавы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сюжетно-ролевые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</w:t>
      </w:r>
      <w:proofErr w:type="gramStart"/>
      <w:r w:rsidRPr="00C900CB">
        <w:rPr>
          <w:rFonts w:eastAsia="Times New Roman" w:cs="Times New Roman"/>
          <w:color w:val="000000"/>
          <w:sz w:val="22"/>
          <w:lang w:eastAsia="ru-RU"/>
        </w:rPr>
        <w:t>)п</w:t>
      </w:r>
      <w:proofErr w:type="gramEnd"/>
      <w:r w:rsidRPr="00C900CB">
        <w:rPr>
          <w:rFonts w:eastAsia="Times New Roman" w:cs="Times New Roman"/>
          <w:color w:val="000000"/>
          <w:sz w:val="22"/>
          <w:lang w:eastAsia="ru-RU"/>
        </w:rPr>
        <w:t>одвижные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музыкальные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ж) дидактические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3. Основа игр с правилами: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свод формализованных правил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воображаемая ситуация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набор игровых действий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выигрыш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4. Игры с правилами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шахматы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лото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</w:t>
      </w:r>
      <w:proofErr w:type="gramStart"/>
      <w:r w:rsidRPr="00C900CB">
        <w:rPr>
          <w:rFonts w:eastAsia="Times New Roman" w:cs="Times New Roman"/>
          <w:color w:val="000000"/>
          <w:sz w:val="22"/>
          <w:lang w:eastAsia="ru-RU"/>
        </w:rPr>
        <w:t>)»</w:t>
      </w:r>
      <w:proofErr w:type="gramEnd"/>
      <w:r w:rsidRPr="00C900CB">
        <w:rPr>
          <w:rFonts w:eastAsia="Times New Roman" w:cs="Times New Roman"/>
          <w:color w:val="000000"/>
          <w:sz w:val="22"/>
          <w:lang w:eastAsia="ru-RU"/>
        </w:rPr>
        <w:t>магазин»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дочки-матери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парные картинки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5. Тип отношений играющих в играх с правилами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дружеские взаимоотношения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сопричастности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состязания и соперничества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сотрудничество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соперничество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6. Конечный результат в творческих играх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его нет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lastRenderedPageBreak/>
        <w:t>б) реализация игрового замысла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выигрыш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творческое воссоздание действий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победа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е) установление дружеских взаимоотношений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7. Основная цель творческих игр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насладиться процессом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реализация замысла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принять роль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действия с предметами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организация досуга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8. Основные игровые средства: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игрушки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воображаемые предметы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предметы-заместители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роли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игровые действия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9.Основные компоненты сюжетно-ролевых игр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дидактическая задача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игровая задача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воображаемая ситуация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роль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игровые действия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е) правила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10. Характерные особенности сюжетно-ролевых игр старших дошкольников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цепочка из 1-2 действий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роли не осознаются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воображаемая ситуация удерживается взрослым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содержанием игр являются отношения взрослых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11. Выделите верное утверждение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«игра дитя труда»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игра социальна по содержанию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игра социальна по происхождению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«труд дитя игры»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игра имеет биологическое происхождение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12. Назовите исследователей технологий сюжетно-ролевых игр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А.П. Усова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 xml:space="preserve">б) Д.Б. </w:t>
      </w:r>
      <w:proofErr w:type="spellStart"/>
      <w:r w:rsidRPr="00C900CB">
        <w:rPr>
          <w:rFonts w:eastAsia="Times New Roman" w:cs="Times New Roman"/>
          <w:color w:val="000000"/>
          <w:sz w:val="22"/>
          <w:lang w:eastAsia="ru-RU"/>
        </w:rPr>
        <w:t>Менджерицкая</w:t>
      </w:r>
      <w:proofErr w:type="spellEnd"/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lastRenderedPageBreak/>
        <w:t xml:space="preserve">в) </w:t>
      </w:r>
      <w:proofErr w:type="spellStart"/>
      <w:r w:rsidRPr="00C900CB">
        <w:rPr>
          <w:rFonts w:eastAsia="Times New Roman" w:cs="Times New Roman"/>
          <w:color w:val="000000"/>
          <w:sz w:val="22"/>
          <w:lang w:eastAsia="ru-RU"/>
        </w:rPr>
        <w:t>Л.С.Выготский</w:t>
      </w:r>
      <w:proofErr w:type="spellEnd"/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С.Л. Новоселова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Н.А. Короткова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е) А.Н. Леонтьева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13.Назовите основные компоненты дидактических игр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воображаемая ситуация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дидактическая задача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игровые взаимоотношения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правила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роли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е) игровые действия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14. Определите зависимость от игрушки игровой деятельности старшего дошкольника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ребенок сначала определяет игру, затем игрушку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ребенок сначала выбирает игрушку, потом игру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игра не зависит от игрушки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игра может протекать без игрушки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игрушка – материальная основа игры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15. Какие потребности удовлетворяются в игре: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потребность в движении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потребность в общении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потребность в действиях с предметами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биологические потребности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потребность в познании окружающего мира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16. Какие игрушки обеспечивают развитие творчества ребенка?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игровые модули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предметы-заместители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предметы и пособия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наборы тематических игрушек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дидактические игрушки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17. Выделите основные компоненты технологии руководства сюжетно-ролевыми играми С.Л. </w:t>
      </w:r>
      <w:proofErr w:type="spellStart"/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Новоселовой</w:t>
      </w:r>
      <w:proofErr w:type="spellEnd"/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а) минимальное число игрушек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обучающие игры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игра «телефон»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активизирующее общение взрослого с ребенком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предметно-игровая среда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е) игры-придумывания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ж) ознакомление с окружающим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lang w:eastAsia="ru-RU"/>
        </w:rPr>
        <w:t>18. Выделите парадоксы игры, выделенные Л.С. Выготским</w:t>
      </w:r>
      <w:r w:rsidRPr="00C900CB">
        <w:rPr>
          <w:rFonts w:eastAsia="Times New Roman" w:cs="Times New Roman"/>
          <w:color w:val="000000"/>
          <w:sz w:val="22"/>
          <w:lang w:eastAsia="ru-RU"/>
        </w:rPr>
        <w:t>: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lastRenderedPageBreak/>
        <w:t>а) игра-школа воли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б) игра-школа морали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в) противоречие между желаниями и возможностями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г) игровые и реальные отношения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д) необходимость руководства творческой деятельности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C900CB">
        <w:rPr>
          <w:rFonts w:eastAsia="Times New Roman" w:cs="Times New Roman"/>
          <w:color w:val="000000"/>
          <w:sz w:val="22"/>
          <w:lang w:eastAsia="ru-RU"/>
        </w:rPr>
        <w:t>е) воображаемая ситуация все время развивается</w:t>
      </w: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b/>
          <w:bCs/>
          <w:color w:val="000000"/>
          <w:sz w:val="22"/>
          <w:u w:val="single"/>
          <w:lang w:eastAsia="ru-RU"/>
        </w:rPr>
      </w:pPr>
      <w:r w:rsidRPr="00C900CB">
        <w:rPr>
          <w:rFonts w:eastAsia="Times New Roman" w:cs="Times New Roman"/>
          <w:b/>
          <w:bCs/>
          <w:color w:val="000000"/>
          <w:sz w:val="22"/>
          <w:u w:val="single"/>
          <w:lang w:eastAsia="ru-RU"/>
        </w:rPr>
        <w:br w:type="page"/>
      </w:r>
      <w:bookmarkStart w:id="0" w:name="_GoBack"/>
      <w:bookmarkEnd w:id="0"/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color w:val="000000"/>
          <w:sz w:val="22"/>
          <w:lang w:eastAsia="ru-RU"/>
        </w:rPr>
      </w:pPr>
    </w:p>
    <w:p w:rsidR="00C06437" w:rsidRPr="00C900CB" w:rsidRDefault="00C06437" w:rsidP="00C06437">
      <w:pPr>
        <w:spacing w:before="120" w:after="120" w:line="240" w:lineRule="auto"/>
        <w:rPr>
          <w:rFonts w:eastAsia="Times New Roman" w:cs="Times New Roman"/>
          <w:b/>
          <w:bCs/>
          <w:color w:val="000000"/>
          <w:sz w:val="22"/>
          <w:u w:val="single"/>
          <w:lang w:eastAsia="ru-RU"/>
        </w:rPr>
      </w:pPr>
    </w:p>
    <w:p w:rsidR="00F34486" w:rsidRDefault="00F34486"/>
    <w:sectPr w:rsidR="00F3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AC"/>
    <w:rsid w:val="00C06437"/>
    <w:rsid w:val="00EE58AC"/>
    <w:rsid w:val="00F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3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3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2</cp:revision>
  <dcterms:created xsi:type="dcterms:W3CDTF">2021-03-09T06:02:00Z</dcterms:created>
  <dcterms:modified xsi:type="dcterms:W3CDTF">2021-03-09T06:02:00Z</dcterms:modified>
</cp:coreProperties>
</file>