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48F" w:rsidRDefault="00B2148F" w:rsidP="00B2148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занятие № 1</w:t>
      </w:r>
    </w:p>
    <w:p w:rsidR="00B2148F" w:rsidRDefault="00B2148F" w:rsidP="00B2148F">
      <w:pPr>
        <w:pStyle w:val="a5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Тема. </w:t>
      </w:r>
      <w:r w:rsidRPr="00B2148F">
        <w:rPr>
          <w:rFonts w:ascii="Times New Roman" w:hAnsi="Times New Roman" w:cs="Times New Roman"/>
          <w:sz w:val="28"/>
          <w:szCs w:val="28"/>
        </w:rPr>
        <w:t>Основные понятия логики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48F">
        <w:rPr>
          <w:rFonts w:ascii="Times New Roman" w:hAnsi="Times New Roman" w:cs="Times New Roman"/>
          <w:sz w:val="28"/>
          <w:szCs w:val="28"/>
        </w:rPr>
        <w:t>использование соответствующе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48F">
        <w:rPr>
          <w:rFonts w:ascii="Times New Roman" w:hAnsi="Times New Roman" w:cs="Times New Roman"/>
          <w:sz w:val="28"/>
          <w:szCs w:val="28"/>
        </w:rPr>
        <w:t>терминологии в методике логико-математического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48F">
        <w:rPr>
          <w:rFonts w:ascii="Times New Roman" w:hAnsi="Times New Roman" w:cs="Times New Roman"/>
          <w:sz w:val="28"/>
          <w:szCs w:val="28"/>
        </w:rPr>
        <w:t>дошкольника.</w:t>
      </w:r>
    </w:p>
    <w:p w:rsidR="005D11B5" w:rsidRPr="004901A0" w:rsidRDefault="005D11B5" w:rsidP="00B2148F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01A0">
        <w:rPr>
          <w:rFonts w:ascii="Times New Roman" w:hAnsi="Times New Roman" w:cs="Times New Roman"/>
          <w:sz w:val="28"/>
          <w:szCs w:val="28"/>
        </w:rPr>
        <w:t>Охарактеризуйте основные понятия логики:</w:t>
      </w:r>
      <w:r w:rsidR="004901A0" w:rsidRPr="004901A0">
        <w:rPr>
          <w:rFonts w:ascii="Times New Roman" w:hAnsi="Times New Roman" w:cs="Times New Roman"/>
          <w:sz w:val="28"/>
          <w:szCs w:val="28"/>
        </w:rPr>
        <w:t xml:space="preserve"> а</w:t>
      </w:r>
      <w:r w:rsidRPr="004901A0">
        <w:rPr>
          <w:rFonts w:ascii="Times New Roman" w:hAnsi="Times New Roman" w:cs="Times New Roman"/>
          <w:sz w:val="28"/>
          <w:szCs w:val="28"/>
        </w:rPr>
        <w:t>ргументация</w:t>
      </w:r>
      <w:r w:rsidR="004901A0" w:rsidRPr="004901A0">
        <w:rPr>
          <w:rFonts w:ascii="Times New Roman" w:hAnsi="Times New Roman" w:cs="Times New Roman"/>
          <w:sz w:val="28"/>
          <w:szCs w:val="28"/>
        </w:rPr>
        <w:t>, г</w:t>
      </w:r>
      <w:r w:rsidRPr="004901A0">
        <w:rPr>
          <w:rFonts w:ascii="Times New Roman" w:hAnsi="Times New Roman" w:cs="Times New Roman"/>
          <w:sz w:val="28"/>
          <w:szCs w:val="28"/>
        </w:rPr>
        <w:t>ипотеза</w:t>
      </w:r>
      <w:r w:rsidR="004901A0" w:rsidRPr="004901A0">
        <w:rPr>
          <w:rFonts w:ascii="Times New Roman" w:hAnsi="Times New Roman" w:cs="Times New Roman"/>
          <w:sz w:val="28"/>
          <w:szCs w:val="28"/>
        </w:rPr>
        <w:t>, п</w:t>
      </w:r>
      <w:r w:rsidRPr="004901A0">
        <w:rPr>
          <w:rFonts w:ascii="Times New Roman" w:hAnsi="Times New Roman" w:cs="Times New Roman"/>
          <w:sz w:val="28"/>
          <w:szCs w:val="28"/>
        </w:rPr>
        <w:t>онятие</w:t>
      </w:r>
      <w:r w:rsidR="004901A0" w:rsidRPr="004901A0">
        <w:rPr>
          <w:rFonts w:ascii="Times New Roman" w:hAnsi="Times New Roman" w:cs="Times New Roman"/>
          <w:sz w:val="28"/>
          <w:szCs w:val="28"/>
        </w:rPr>
        <w:t>, у</w:t>
      </w:r>
      <w:r w:rsidRPr="004901A0">
        <w:rPr>
          <w:rFonts w:ascii="Times New Roman" w:hAnsi="Times New Roman" w:cs="Times New Roman"/>
          <w:sz w:val="28"/>
          <w:szCs w:val="28"/>
        </w:rPr>
        <w:t>мозаключение</w:t>
      </w:r>
      <w:r w:rsidR="004901A0" w:rsidRPr="004901A0">
        <w:rPr>
          <w:rFonts w:ascii="Times New Roman" w:hAnsi="Times New Roman" w:cs="Times New Roman"/>
          <w:sz w:val="28"/>
          <w:szCs w:val="28"/>
        </w:rPr>
        <w:t>, и</w:t>
      </w:r>
      <w:r w:rsidRPr="004901A0">
        <w:rPr>
          <w:rFonts w:ascii="Times New Roman" w:hAnsi="Times New Roman" w:cs="Times New Roman"/>
          <w:sz w:val="28"/>
          <w:szCs w:val="28"/>
        </w:rPr>
        <w:t>нверсия</w:t>
      </w:r>
      <w:r w:rsidR="004901A0" w:rsidRPr="004901A0">
        <w:rPr>
          <w:rFonts w:ascii="Times New Roman" w:hAnsi="Times New Roman" w:cs="Times New Roman"/>
          <w:sz w:val="28"/>
          <w:szCs w:val="28"/>
        </w:rPr>
        <w:t xml:space="preserve">, </w:t>
      </w:r>
      <w:r w:rsidR="004901A0">
        <w:rPr>
          <w:rFonts w:ascii="Times New Roman" w:hAnsi="Times New Roman" w:cs="Times New Roman"/>
          <w:sz w:val="28"/>
          <w:szCs w:val="28"/>
        </w:rPr>
        <w:t>конъюнкция, д</w:t>
      </w:r>
      <w:r w:rsidRPr="004901A0">
        <w:rPr>
          <w:rFonts w:ascii="Times New Roman" w:hAnsi="Times New Roman" w:cs="Times New Roman"/>
          <w:sz w:val="28"/>
          <w:szCs w:val="28"/>
        </w:rPr>
        <w:t>изъю</w:t>
      </w:r>
      <w:r w:rsidR="004901A0">
        <w:rPr>
          <w:rFonts w:ascii="Times New Roman" w:hAnsi="Times New Roman" w:cs="Times New Roman"/>
          <w:sz w:val="28"/>
          <w:szCs w:val="28"/>
        </w:rPr>
        <w:t>нкция, и</w:t>
      </w:r>
      <w:r w:rsidRPr="004901A0">
        <w:rPr>
          <w:rFonts w:ascii="Times New Roman" w:hAnsi="Times New Roman" w:cs="Times New Roman"/>
          <w:sz w:val="28"/>
          <w:szCs w:val="28"/>
        </w:rPr>
        <w:t>мпл</w:t>
      </w:r>
      <w:r w:rsidR="004901A0">
        <w:rPr>
          <w:rFonts w:ascii="Times New Roman" w:hAnsi="Times New Roman" w:cs="Times New Roman"/>
          <w:sz w:val="28"/>
          <w:szCs w:val="28"/>
        </w:rPr>
        <w:t>икация.</w:t>
      </w:r>
      <w:proofErr w:type="gramEnd"/>
    </w:p>
    <w:p w:rsidR="004901A0" w:rsidRDefault="004901A0" w:rsidP="00B2148F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901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4901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Раскройте сущность приемов образования понятий (мыслительных операций): а</w:t>
      </w:r>
      <w:r w:rsidR="005D11B5" w:rsidRPr="004901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нализ</w:t>
      </w:r>
      <w:r w:rsidRPr="004901A0">
        <w:rPr>
          <w:rFonts w:ascii="Times New Roman" w:eastAsia="Times New Roman" w:hAnsi="Times New Roman" w:cs="Times New Roman"/>
          <w:sz w:val="28"/>
          <w:szCs w:val="28"/>
          <w:lang w:eastAsia="ru-RU"/>
        </w:rPr>
        <w:t>, с</w:t>
      </w:r>
      <w:r w:rsidR="005D11B5" w:rsidRPr="004901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интез</w:t>
      </w:r>
      <w:r w:rsidRPr="004901A0">
        <w:rPr>
          <w:rFonts w:ascii="Times New Roman" w:eastAsia="Times New Roman" w:hAnsi="Times New Roman" w:cs="Times New Roman"/>
          <w:sz w:val="28"/>
          <w:szCs w:val="28"/>
          <w:lang w:eastAsia="ru-RU"/>
        </w:rPr>
        <w:t>, с</w:t>
      </w:r>
      <w:r w:rsidR="005D11B5" w:rsidRPr="004901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равнение</w:t>
      </w:r>
      <w:r w:rsidRPr="004901A0">
        <w:rPr>
          <w:rFonts w:ascii="Times New Roman" w:eastAsia="Times New Roman" w:hAnsi="Times New Roman" w:cs="Times New Roman"/>
          <w:sz w:val="28"/>
          <w:szCs w:val="28"/>
          <w:lang w:eastAsia="ru-RU"/>
        </w:rPr>
        <w:t>, а</w:t>
      </w:r>
      <w:r w:rsidR="005D11B5" w:rsidRPr="004901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бстрагирование</w:t>
      </w:r>
      <w:r w:rsidRPr="004901A0">
        <w:rPr>
          <w:rFonts w:ascii="Times New Roman" w:eastAsia="Times New Roman" w:hAnsi="Times New Roman" w:cs="Times New Roman"/>
          <w:sz w:val="28"/>
          <w:szCs w:val="28"/>
          <w:lang w:eastAsia="ru-RU"/>
        </w:rPr>
        <w:t>, о</w:t>
      </w:r>
      <w:r w:rsidR="005D11B5" w:rsidRPr="004901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бобщение</w:t>
      </w:r>
      <w:r w:rsidRPr="004901A0">
        <w:rPr>
          <w:rFonts w:ascii="Times New Roman" w:eastAsia="Times New Roman" w:hAnsi="Times New Roman" w:cs="Times New Roman"/>
          <w:sz w:val="28"/>
          <w:szCs w:val="28"/>
          <w:lang w:eastAsia="ru-RU"/>
        </w:rPr>
        <w:t>, к</w:t>
      </w:r>
      <w:r w:rsidRPr="004901A0">
        <w:rPr>
          <w:rFonts w:ascii="Times New Roman" w:hAnsi="Times New Roman" w:cs="Times New Roman"/>
          <w:sz w:val="28"/>
          <w:szCs w:val="28"/>
        </w:rPr>
        <w:t xml:space="preserve">лассификация,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 w:rsidRPr="004901A0">
        <w:rPr>
          <w:rFonts w:ascii="Times New Roman" w:hAnsi="Times New Roman" w:cs="Times New Roman"/>
          <w:sz w:val="28"/>
          <w:szCs w:val="28"/>
        </w:rPr>
        <w:t>ериация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901A0" w:rsidRDefault="004901A0" w:rsidP="00B2148F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Подберите игры для дошкольников, направленных на развитие мыслительных операций.</w:t>
      </w:r>
    </w:p>
    <w:p w:rsidR="00B2148F" w:rsidRDefault="00B2148F" w:rsidP="00B2148F">
      <w:pPr>
        <w:spacing w:after="0" w:line="36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для самостоятельной работы</w:t>
      </w:r>
    </w:p>
    <w:p w:rsidR="00B2148F" w:rsidRDefault="00B2148F" w:rsidP="00B2148F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2148F">
        <w:rPr>
          <w:rFonts w:ascii="Times New Roman" w:hAnsi="Times New Roman" w:cs="Times New Roman"/>
          <w:sz w:val="28"/>
          <w:szCs w:val="28"/>
        </w:rPr>
        <w:t xml:space="preserve">Прочитайте текст, выскажите свою точку зрения на обсуждаемый вопрос. «Нередко полагают, что умственное развитие детей в XX веке необходимо ускорить. Тенденция чрезмерно раннего (до 5 с половиной лет) обучения чтению, письму, математике, иностранным языкам, шахматам, музыке, работе на дисплее, игре со сложными электронными устройствами опасна потому, что при этом происходит ранняя и неправомерная стимуляция развития левого полушария головного мозга в ущерб правому – образному, творческому. А до 6 лет должно доминировать именно образное мышление Буквы, цифры, ноты, схемы вытесняют образы и подавляют воображение. Обилие абстрактного материала ведет к «шизоидной интоксикации». Гасится и искажается эмоциональность». </w:t>
      </w:r>
      <w:proofErr w:type="gramStart"/>
      <w:r w:rsidRPr="00B2148F">
        <w:rPr>
          <w:rFonts w:ascii="Times New Roman" w:hAnsi="Times New Roman" w:cs="Times New Roman"/>
          <w:sz w:val="28"/>
          <w:szCs w:val="28"/>
        </w:rPr>
        <w:t>(Радуга.</w:t>
      </w:r>
      <w:proofErr w:type="gramEnd"/>
      <w:r w:rsidRPr="00B2148F">
        <w:rPr>
          <w:rFonts w:ascii="Times New Roman" w:hAnsi="Times New Roman" w:cs="Times New Roman"/>
          <w:sz w:val="28"/>
          <w:szCs w:val="28"/>
        </w:rPr>
        <w:t xml:space="preserve"> Программа и руководство для воспитателей второй младшей группы детского сада.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48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2148F">
        <w:rPr>
          <w:rFonts w:ascii="Times New Roman" w:hAnsi="Times New Roman" w:cs="Times New Roman"/>
          <w:sz w:val="28"/>
          <w:szCs w:val="28"/>
        </w:rPr>
        <w:t>М., Просвещение, 1993).</w:t>
      </w:r>
      <w:proofErr w:type="gramEnd"/>
    </w:p>
    <w:p w:rsidR="00B2148F" w:rsidRPr="00B2148F" w:rsidRDefault="00B2148F" w:rsidP="00B2148F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2148F">
        <w:rPr>
          <w:rFonts w:ascii="Times New Roman" w:hAnsi="Times New Roman" w:cs="Times New Roman"/>
          <w:sz w:val="28"/>
          <w:szCs w:val="28"/>
        </w:rPr>
        <w:t>Обратитесь к журналам «Дошкольное воспитание», «Ребенок в детском саду», «Обруч» и др. Подберите статьи, в которых говорится о формировании у дошкольников элементов логического мышления. Составьте аннотаци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2148F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одной</w:t>
      </w:r>
      <w:r w:rsidRPr="00B2148F">
        <w:rPr>
          <w:rFonts w:ascii="Times New Roman" w:hAnsi="Times New Roman" w:cs="Times New Roman"/>
          <w:sz w:val="28"/>
          <w:szCs w:val="28"/>
        </w:rPr>
        <w:t xml:space="preserve"> стать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2148F">
        <w:rPr>
          <w:rFonts w:ascii="Times New Roman" w:hAnsi="Times New Roman" w:cs="Times New Roman"/>
          <w:sz w:val="28"/>
          <w:szCs w:val="28"/>
        </w:rPr>
        <w:t>.</w:t>
      </w:r>
    </w:p>
    <w:sectPr w:rsidR="00B2148F" w:rsidRPr="00B2148F" w:rsidSect="00995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A626A"/>
    <w:multiLevelType w:val="hybridMultilevel"/>
    <w:tmpl w:val="0CBE4002"/>
    <w:lvl w:ilvl="0" w:tplc="1C903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231709"/>
    <w:multiLevelType w:val="hybridMultilevel"/>
    <w:tmpl w:val="62FE3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1B5"/>
    <w:rsid w:val="004901A0"/>
    <w:rsid w:val="005D11B5"/>
    <w:rsid w:val="007514FD"/>
    <w:rsid w:val="00995EA9"/>
    <w:rsid w:val="00B21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EA9"/>
  </w:style>
  <w:style w:type="paragraph" w:styleId="2">
    <w:name w:val="heading 2"/>
    <w:basedOn w:val="a"/>
    <w:link w:val="20"/>
    <w:uiPriority w:val="9"/>
    <w:qFormat/>
    <w:rsid w:val="005D1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1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D1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11B5"/>
    <w:rPr>
      <w:b/>
      <w:bCs/>
    </w:rPr>
  </w:style>
  <w:style w:type="paragraph" w:styleId="a5">
    <w:name w:val="List Paragraph"/>
    <w:basedOn w:val="a"/>
    <w:uiPriority w:val="34"/>
    <w:qFormat/>
    <w:rsid w:val="004901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Лысикова</dc:creator>
  <cp:keywords/>
  <dc:description/>
  <cp:lastModifiedBy>Лысикова</cp:lastModifiedBy>
  <cp:revision>2</cp:revision>
  <cp:lastPrinted>2021-09-06T08:13:00Z</cp:lastPrinted>
  <dcterms:created xsi:type="dcterms:W3CDTF">2021-09-06T07:46:00Z</dcterms:created>
  <dcterms:modified xsi:type="dcterms:W3CDTF">2021-09-06T08:20:00Z</dcterms:modified>
</cp:coreProperties>
</file>