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56" w:rsidRPr="00A05034" w:rsidRDefault="00591637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b/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ab/>
      </w:r>
      <w:r w:rsidR="00A05034" w:rsidRPr="00A05034">
        <w:rPr>
          <w:b/>
          <w:color w:val="333333"/>
          <w:sz w:val="27"/>
          <w:szCs w:val="27"/>
        </w:rPr>
        <w:t>Дисциплина: «Организация летней оздоровительной работы в ДОО»</w:t>
      </w:r>
    </w:p>
    <w:p w:rsidR="00A05034" w:rsidRPr="00A05034" w:rsidRDefault="00A05034" w:rsidP="00A05034">
      <w:pPr>
        <w:pStyle w:val="a3"/>
        <w:shd w:val="clear" w:color="auto" w:fill="FDFDFD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A05034">
        <w:rPr>
          <w:b/>
          <w:color w:val="333333"/>
          <w:sz w:val="27"/>
          <w:szCs w:val="27"/>
        </w:rPr>
        <w:t>Лекционный курс (группа ДОс-19-1)</w:t>
      </w:r>
      <w:bookmarkStart w:id="0" w:name="_GoBack"/>
      <w:bookmarkEnd w:id="0"/>
    </w:p>
    <w:p w:rsidR="00F11C56" w:rsidRPr="00FB364D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sz w:val="27"/>
          <w:szCs w:val="27"/>
        </w:rPr>
        <w:tab/>
      </w:r>
      <w:r w:rsidR="00667347">
        <w:rPr>
          <w:sz w:val="27"/>
          <w:szCs w:val="27"/>
        </w:rPr>
        <w:t>Лето -</w:t>
      </w:r>
      <w:r w:rsidRPr="00FB364D">
        <w:rPr>
          <w:sz w:val="27"/>
          <w:szCs w:val="27"/>
        </w:rPr>
        <w:t xml:space="preserve">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</w:t>
      </w:r>
    </w:p>
    <w:p w:rsidR="00F11C56" w:rsidRPr="00FB364D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Постоянное пребывание детей на свежем воздухе, многообразие форм, красок и звуков в природе, множество разных переживаний и новых впечатлений, богатая витаминами пища, раздолье для движений в природных условиях – все это даёт ребёнку значительный физический и эмоциональный запас сил для успешного полноценного развития и повышения иммунитета.</w:t>
      </w:r>
    </w:p>
    <w:p w:rsidR="00F11C56" w:rsidRPr="00FB364D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В то же время лето таит некоторые опасности для здоровья детей - 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F11C56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sz w:val="27"/>
          <w:szCs w:val="27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В летний период режим дня максимально насыщается деятельностью на открытом воздухе: прогулки, экскурсии, походы, игры на природе – всё это позволяет детям приобретать новый двигательный опыт.</w:t>
      </w:r>
    </w:p>
    <w:p w:rsidR="00F11C56" w:rsidRPr="00FB364D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sz w:val="27"/>
          <w:szCs w:val="27"/>
        </w:rPr>
        <w:tab/>
      </w:r>
      <w:r w:rsidRPr="00FB364D">
        <w:rPr>
          <w:rStyle w:val="a9"/>
          <w:bCs/>
          <w:i w:val="0"/>
          <w:color w:val="000000"/>
          <w:sz w:val="28"/>
          <w:szCs w:val="28"/>
          <w:shd w:val="clear" w:color="auto" w:fill="FFFFFF"/>
        </w:rPr>
        <w:t>Летний период предоставляет большие возможности для создания в дошкольной образовательной организации благоприятных условий  для разностороннего развития воспитанников в соответствии с их возрастными и индивидуальными особенностями, а также для сохранения  и укрепления их физического и психического здоровья, формирование познавательного интереса и экологической культуры.</w:t>
      </w:r>
    </w:p>
    <w:p w:rsidR="00F11C56" w:rsidRPr="00FB364D" w:rsidRDefault="00F11C56" w:rsidP="00F11C56">
      <w:pPr>
        <w:pStyle w:val="a8"/>
        <w:spacing w:before="32" w:beforeAutospacing="0" w:after="32" w:afterAutospacing="0" w:line="360" w:lineRule="auto"/>
        <w:rPr>
          <w:bCs/>
          <w:i/>
          <w:iCs/>
          <w:color w:val="000000"/>
          <w:sz w:val="28"/>
          <w:szCs w:val="28"/>
          <w:shd w:val="clear" w:color="auto" w:fill="FFFFFF"/>
        </w:rPr>
      </w:pPr>
      <w:r w:rsidRPr="00FB364D">
        <w:rPr>
          <w:rStyle w:val="a9"/>
          <w:bCs/>
          <w:i w:val="0"/>
          <w:color w:val="000000"/>
          <w:sz w:val="28"/>
          <w:szCs w:val="28"/>
          <w:shd w:val="clear" w:color="auto" w:fill="FFFFFF"/>
        </w:rPr>
        <w:t>      В летний период дети много времени проводят на улице. Поэтому важно так организовать их пребывание в ДОО,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эпизодов из их жизни еще долго радовали дошкольников.</w:t>
      </w:r>
    </w:p>
    <w:p w:rsidR="00F11C56" w:rsidRPr="00FB364D" w:rsidRDefault="00F11C56" w:rsidP="00F11C56">
      <w:pPr>
        <w:pStyle w:val="a8"/>
        <w:spacing w:before="32" w:beforeAutospacing="0" w:after="32" w:afterAutospacing="0" w:line="360" w:lineRule="auto"/>
        <w:rPr>
          <w:bCs/>
          <w:i/>
          <w:iCs/>
          <w:color w:val="000000"/>
          <w:sz w:val="28"/>
          <w:szCs w:val="28"/>
          <w:shd w:val="clear" w:color="auto" w:fill="FFFFFF"/>
        </w:rPr>
      </w:pPr>
      <w:r w:rsidRPr="00FB364D">
        <w:rPr>
          <w:rStyle w:val="a9"/>
          <w:bCs/>
          <w:i w:val="0"/>
          <w:color w:val="000000"/>
          <w:sz w:val="28"/>
          <w:szCs w:val="28"/>
          <w:shd w:val="clear" w:color="auto" w:fill="FFFFFF"/>
        </w:rPr>
        <w:t xml:space="preserve">       Основной задачей педагогов при этом является удовлетворение потребностей растущего организма в отдыхе, творческой деятельности, </w:t>
      </w:r>
      <w:r w:rsidRPr="00FB364D">
        <w:rPr>
          <w:rStyle w:val="a9"/>
          <w:bCs/>
          <w:i w:val="0"/>
          <w:color w:val="000000"/>
          <w:sz w:val="28"/>
          <w:szCs w:val="28"/>
          <w:shd w:val="clear" w:color="auto" w:fill="FFFFFF"/>
        </w:rPr>
        <w:lastRenderedPageBreak/>
        <w:t>движении. Для достижения оздоровительного эффекта в режиме дня предусматривается максимальное пребывание детей на свежем воздухе, соответствующая продолжительность сна и других, видов отдыха. Оптимальной формой организации детского досуга в летнее время могут быть такие мероприятия, которые не требуют значительной подготовки со стороны воспитанников, имеют развивающую и воспитательную функции проводятся в эмоционально привлекательной форме.</w:t>
      </w:r>
    </w:p>
    <w:p w:rsidR="00F11C56" w:rsidRDefault="00F11C56" w:rsidP="00591637">
      <w:pPr>
        <w:pStyle w:val="a3"/>
        <w:shd w:val="clear" w:color="auto" w:fill="FDFDFD"/>
        <w:spacing w:before="0" w:beforeAutospacing="0" w:after="0" w:afterAutospacing="0" w:line="310" w:lineRule="atLeast"/>
        <w:rPr>
          <w:color w:val="333333"/>
          <w:sz w:val="27"/>
          <w:szCs w:val="27"/>
        </w:rPr>
      </w:pPr>
    </w:p>
    <w:p w:rsidR="00591637" w:rsidRPr="00F11C56" w:rsidRDefault="00F11C56" w:rsidP="00591637">
      <w:pPr>
        <w:pStyle w:val="a3"/>
        <w:shd w:val="clear" w:color="auto" w:fill="FDFDFD"/>
        <w:spacing w:before="0" w:beforeAutospacing="0" w:after="0" w:afterAutospacing="0" w:line="310" w:lineRule="atLeast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ab/>
        <w:t xml:space="preserve">1.2  </w:t>
      </w:r>
      <w:r w:rsidR="00591637" w:rsidRPr="00F11C56">
        <w:rPr>
          <w:b/>
          <w:bCs/>
          <w:sz w:val="28"/>
          <w:szCs w:val="28"/>
          <w:shd w:val="clear" w:color="auto" w:fill="FFFFFF"/>
        </w:rPr>
        <w:t>Цели и задачи работы в летний оздоровительный период</w:t>
      </w:r>
    </w:p>
    <w:p w:rsidR="00591637" w:rsidRPr="00F11C56" w:rsidRDefault="00591637" w:rsidP="00591637">
      <w:pPr>
        <w:pStyle w:val="a3"/>
        <w:shd w:val="clear" w:color="auto" w:fill="FDFDFD"/>
        <w:spacing w:before="0" w:beforeAutospacing="0" w:after="0" w:afterAutospacing="0" w:line="310" w:lineRule="atLeast"/>
        <w:rPr>
          <w:sz w:val="27"/>
          <w:szCs w:val="27"/>
        </w:rPr>
      </w:pPr>
      <w:r w:rsidRPr="00F11C56">
        <w:rPr>
          <w:sz w:val="27"/>
          <w:szCs w:val="27"/>
        </w:rPr>
        <w:t xml:space="preserve"> </w:t>
      </w:r>
      <w:r w:rsidRPr="00F11C56">
        <w:rPr>
          <w:sz w:val="27"/>
          <w:szCs w:val="27"/>
        </w:rPr>
        <w:tab/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b/>
          <w:bCs/>
          <w:sz w:val="27"/>
          <w:szCs w:val="27"/>
        </w:rPr>
        <w:t>Цель</w:t>
      </w:r>
      <w:r w:rsidRPr="00F11C56">
        <w:rPr>
          <w:sz w:val="27"/>
          <w:szCs w:val="27"/>
        </w:rPr>
        <w:t>: Сохранение и укрепление физического и психического здоровья детей с учётом их индивидуальных особенностей.</w:t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b/>
          <w:bCs/>
          <w:sz w:val="27"/>
          <w:szCs w:val="27"/>
        </w:rPr>
        <w:tab/>
        <w:t>Задачи:</w:t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sz w:val="27"/>
          <w:szCs w:val="27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sz w:val="27"/>
          <w:szCs w:val="27"/>
        </w:rPr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sz w:val="27"/>
          <w:szCs w:val="27"/>
        </w:rPr>
        <w:t>3. Проводить просвещения родителей по педагогическим, воспитательным, оздоровительным вопросам детей в летний период.</w:t>
      </w:r>
    </w:p>
    <w:p w:rsidR="00591637" w:rsidRPr="00F11C56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11C56">
        <w:rPr>
          <w:sz w:val="27"/>
          <w:szCs w:val="27"/>
        </w:rPr>
        <w:t>4. Повышение компетентности педагогов в вопросах организации летней оздоровительной работы, мотивация педагогов на улучшение качества организации летнего отдыха дошкольников.</w:t>
      </w:r>
      <w:r w:rsidRPr="00F11C56">
        <w:rPr>
          <w:rFonts w:ascii="Arial" w:hAnsi="Arial" w:cs="Arial"/>
          <w:sz w:val="22"/>
          <w:szCs w:val="22"/>
        </w:rPr>
        <w:t xml:space="preserve"> </w:t>
      </w:r>
    </w:p>
    <w:p w:rsidR="008C622C" w:rsidRPr="008C622C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C622C" w:rsidRPr="008C622C">
        <w:rPr>
          <w:rStyle w:val="a9"/>
          <w:bCs/>
          <w:i w:val="0"/>
          <w:color w:val="000000"/>
          <w:sz w:val="28"/>
          <w:szCs w:val="28"/>
        </w:rPr>
        <w:t xml:space="preserve"> </w:t>
      </w:r>
      <w:r w:rsidR="008C622C" w:rsidRPr="008C622C">
        <w:rPr>
          <w:rStyle w:val="a9"/>
          <w:b/>
          <w:bCs/>
          <w:i w:val="0"/>
          <w:color w:val="000000"/>
          <w:sz w:val="28"/>
          <w:szCs w:val="28"/>
        </w:rPr>
        <w:t xml:space="preserve">Требования  </w:t>
      </w:r>
      <w:r w:rsidR="008C622C" w:rsidRPr="008C622C">
        <w:rPr>
          <w:rStyle w:val="a9"/>
          <w:b/>
          <w:bCs/>
          <w:i w:val="0"/>
          <w:color w:val="000000"/>
          <w:sz w:val="22"/>
          <w:szCs w:val="22"/>
        </w:rPr>
        <w:t>ФГОС ДОШКОЛЬНОГО ОБРАЗОВАНИЯ</w:t>
      </w:r>
      <w:r w:rsidR="00F11C56">
        <w:rPr>
          <w:rStyle w:val="a9"/>
          <w:bCs/>
          <w:i w:val="0"/>
          <w:color w:val="000000"/>
          <w:sz w:val="22"/>
          <w:szCs w:val="22"/>
        </w:rPr>
        <w:t xml:space="preserve"> </w:t>
      </w:r>
    </w:p>
    <w:p w:rsidR="008C622C" w:rsidRPr="008C622C" w:rsidRDefault="00F11C56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ab/>
        <w:t xml:space="preserve">В </w:t>
      </w:r>
      <w:r w:rsidR="008C622C" w:rsidRPr="008C622C">
        <w:rPr>
          <w:rStyle w:val="a9"/>
          <w:bCs/>
          <w:i w:val="0"/>
          <w:color w:val="000000"/>
          <w:sz w:val="28"/>
          <w:szCs w:val="28"/>
        </w:rPr>
        <w:t xml:space="preserve"> ходе образовательной деятельности с детьми педагоги должны: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1.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Охватывать все направления развития и образования дошкольнико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в(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>образовательные области);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2.</w:t>
      </w:r>
      <w:r w:rsidRPr="008C622C">
        <w:rPr>
          <w:rStyle w:val="a9"/>
          <w:bCs/>
          <w:i w:val="0"/>
          <w:color w:val="000000"/>
          <w:sz w:val="28"/>
          <w:szCs w:val="28"/>
        </w:rPr>
        <w:t>  Учитывать их индивидуальные и возрастные особенности;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3.</w:t>
      </w:r>
      <w:r w:rsidRPr="008C622C">
        <w:rPr>
          <w:rStyle w:val="a9"/>
          <w:bCs/>
          <w:i w:val="0"/>
          <w:color w:val="000000"/>
          <w:sz w:val="28"/>
          <w:szCs w:val="28"/>
        </w:rPr>
        <w:t> Поддерживать инициативу в различных видах деятельности;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4.</w:t>
      </w:r>
      <w:r w:rsidRPr="008C622C">
        <w:rPr>
          <w:rStyle w:val="a9"/>
          <w:bCs/>
          <w:i w:val="0"/>
          <w:color w:val="000000"/>
          <w:sz w:val="28"/>
          <w:szCs w:val="28"/>
        </w:rPr>
        <w:t>  Формировать познавательные интересы и действия;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lastRenderedPageBreak/>
        <w:t>5.</w:t>
      </w:r>
      <w:r w:rsidRPr="008C622C">
        <w:rPr>
          <w:rStyle w:val="a9"/>
          <w:bCs/>
          <w:i w:val="0"/>
          <w:color w:val="000000"/>
          <w:sz w:val="28"/>
          <w:szCs w:val="28"/>
        </w:rPr>
        <w:t xml:space="preserve">  Создавать условия для личностного развития, позитивной социализации, развития способностей и творческого потенциала на основе сотрудничества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со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взрослыми и сверстниками;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i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6.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Охранять и укреплять физическое и психическое здоровье;</w:t>
      </w:r>
    </w:p>
    <w:p w:rsid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rStyle w:val="a9"/>
          <w:bCs/>
          <w:i w:val="0"/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7.</w:t>
      </w:r>
      <w:r w:rsidRPr="008C622C">
        <w:rPr>
          <w:rStyle w:val="a9"/>
          <w:bCs/>
          <w:i w:val="0"/>
          <w:color w:val="000000"/>
          <w:sz w:val="28"/>
          <w:szCs w:val="28"/>
        </w:rPr>
        <w:t>  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Формировать общую культуру личности, в т. ч. ценности здорового образа жизни, развивать социальные, нравственные, эстетические, интеллектуальные, физические качества, инициативность, самостоятельность и ответственность.</w:t>
      </w:r>
      <w:proofErr w:type="gramEnd"/>
    </w:p>
    <w:p w:rsidR="00FB364D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rStyle w:val="a9"/>
          <w:bCs/>
          <w:i w:val="0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="00FB364D">
        <w:rPr>
          <w:rStyle w:val="a9"/>
          <w:bCs/>
          <w:i w:val="0"/>
          <w:color w:val="000000"/>
          <w:sz w:val="28"/>
          <w:szCs w:val="28"/>
        </w:rPr>
        <w:t>Взаимодействие  семьями воспитанников предусматривает: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психолого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педагогическую поддержку и повышение компетентности родителей в вопросах развития и образования, охраны и укрепления здоровья детей.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Кроме того, педагоги должны вовлекать родителей в образовательную деятельность, в т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.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>ч. посредством совместных образовательных проектов, учитывать потребности и образовательные инициативы семьи.</w:t>
      </w:r>
    </w:p>
    <w:p w:rsidR="008C622C" w:rsidRPr="008C622C" w:rsidRDefault="00FB364D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 xml:space="preserve">Образовательная среда  согласно ФГОС </w:t>
      </w:r>
      <w:proofErr w:type="gramStart"/>
      <w:r>
        <w:rPr>
          <w:rStyle w:val="a9"/>
          <w:bCs/>
          <w:i w:val="0"/>
          <w:color w:val="000000"/>
          <w:sz w:val="28"/>
          <w:szCs w:val="28"/>
        </w:rPr>
        <w:t>ДО</w:t>
      </w:r>
      <w:proofErr w:type="gramEnd"/>
      <w:r>
        <w:rPr>
          <w:rStyle w:val="a9"/>
          <w:bCs/>
          <w:i w:val="0"/>
          <w:color w:val="000000"/>
          <w:sz w:val="28"/>
          <w:szCs w:val="28"/>
        </w:rPr>
        <w:t xml:space="preserve"> - </w:t>
      </w:r>
      <w:proofErr w:type="gramStart"/>
      <w:r w:rsidR="008C622C" w:rsidRPr="008C622C">
        <w:rPr>
          <w:rStyle w:val="a9"/>
          <w:bCs/>
          <w:i w:val="0"/>
          <w:color w:val="000000"/>
          <w:sz w:val="28"/>
          <w:szCs w:val="28"/>
        </w:rPr>
        <w:t>система</w:t>
      </w:r>
      <w:proofErr w:type="gramEnd"/>
      <w:r w:rsidR="008C622C" w:rsidRPr="008C622C">
        <w:rPr>
          <w:rStyle w:val="a9"/>
          <w:bCs/>
          <w:i w:val="0"/>
          <w:color w:val="000000"/>
          <w:sz w:val="28"/>
          <w:szCs w:val="28"/>
        </w:rPr>
        <w:t xml:space="preserve"> условий социализации и индивидуализации детей. Она отражает этнокультурную ситуацию их развития, приобщает к социокультурным нормам, традициям семьи, общества и государства, учитывает возрастные, индивидуальные, психологические и физиологические особенности воспитанников.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 xml:space="preserve">Педагоги должны поддерживать положительное отношение детей друг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у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другу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>, учить их взаимодействовать в разных видах деятельности, предоставлять им возможность выбирать материалы, виды активности, участников совместной деятельности и обобщения, обеспечивать эмоциональное благополучие.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 xml:space="preserve">      Таких образом, на основании положений ФГОС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ДО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можно сформулировать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принципы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летней оздоровительной работы: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1.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Поддержка разнообразия детства в летний период;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lastRenderedPageBreak/>
        <w:t>2.</w:t>
      </w:r>
      <w:r w:rsidRPr="008C622C">
        <w:rPr>
          <w:rStyle w:val="a9"/>
          <w:bCs/>
          <w:i w:val="0"/>
          <w:color w:val="000000"/>
          <w:sz w:val="28"/>
          <w:szCs w:val="28"/>
        </w:rPr>
        <w:t>  Учет возрастных и психофизиологических возможностей и особенностей детей;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3.</w:t>
      </w:r>
      <w:r w:rsidRPr="008C622C">
        <w:rPr>
          <w:rStyle w:val="a9"/>
          <w:bCs/>
          <w:i w:val="0"/>
          <w:color w:val="000000"/>
          <w:sz w:val="28"/>
          <w:szCs w:val="28"/>
        </w:rPr>
        <w:t>  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Деятельностный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подход к организации образовательного процесса;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4.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Интеграция разных видов детской деятельности;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5.</w:t>
      </w:r>
      <w:r w:rsidRPr="008C622C">
        <w:rPr>
          <w:rStyle w:val="a9"/>
          <w:bCs/>
          <w:i w:val="0"/>
          <w:color w:val="000000"/>
          <w:sz w:val="28"/>
          <w:szCs w:val="28"/>
        </w:rPr>
        <w:t>  Содействие и сотрудничество детей и взрослых;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6.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Взаимодействие ДОО и семьи;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color w:val="000000"/>
          <w:sz w:val="28"/>
          <w:szCs w:val="28"/>
        </w:rPr>
        <w:tab/>
      </w:r>
      <w:r>
        <w:rPr>
          <w:rStyle w:val="a9"/>
          <w:bCs/>
          <w:i w:val="0"/>
          <w:color w:val="000000"/>
          <w:sz w:val="28"/>
          <w:szCs w:val="28"/>
        </w:rPr>
        <w:t xml:space="preserve"> Основные положения </w:t>
      </w:r>
      <w:r w:rsidRPr="008C622C">
        <w:rPr>
          <w:rStyle w:val="a9"/>
          <w:bCs/>
          <w:i w:val="0"/>
          <w:color w:val="000000"/>
          <w:sz w:val="28"/>
          <w:szCs w:val="28"/>
        </w:rPr>
        <w:t xml:space="preserve"> ФГОС 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ДО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в плане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Традиционно план в летний период включает: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1.</w:t>
      </w:r>
      <w:r w:rsidRPr="008C622C">
        <w:rPr>
          <w:rStyle w:val="a9"/>
          <w:bCs/>
          <w:i w:val="0"/>
          <w:color w:val="000000"/>
          <w:sz w:val="28"/>
          <w:szCs w:val="28"/>
        </w:rPr>
        <w:t>  Организационно – методическую деятельность;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2.</w:t>
      </w:r>
      <w:r w:rsidRPr="008C622C">
        <w:rPr>
          <w:rStyle w:val="a9"/>
          <w:bCs/>
          <w:i w:val="0"/>
          <w:color w:val="000000"/>
          <w:sz w:val="28"/>
          <w:szCs w:val="28"/>
        </w:rPr>
        <w:t>  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Физкультурно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оздоровительную работу;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3.</w:t>
      </w:r>
      <w:r w:rsidRPr="008C622C">
        <w:rPr>
          <w:rStyle w:val="a9"/>
          <w:bCs/>
          <w:i w:val="0"/>
          <w:color w:val="000000"/>
          <w:sz w:val="28"/>
          <w:szCs w:val="28"/>
        </w:rPr>
        <w:t> 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Воспитательно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образовательную деятельность в возрастных группах;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>4.</w:t>
      </w:r>
      <w:r w:rsidRPr="008C622C">
        <w:rPr>
          <w:rStyle w:val="a9"/>
          <w:bCs/>
          <w:i w:val="0"/>
          <w:color w:val="000000"/>
          <w:sz w:val="28"/>
          <w:szCs w:val="28"/>
        </w:rPr>
        <w:t xml:space="preserve"> Содержание 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психолого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педагогического сопровождения;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Раздел «Организационн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о-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методическая деятельность» включает разные формы работы с педагогами. Это соответствует требованию повышать компетентность воспитателей в вопросах образования и охраны здоровья детей в летний период.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8C622C">
        <w:rPr>
          <w:rStyle w:val="a9"/>
          <w:bCs/>
          <w:i w:val="0"/>
          <w:color w:val="000000"/>
          <w:sz w:val="28"/>
          <w:szCs w:val="28"/>
        </w:rPr>
        <w:t>Раздел «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Физкультурно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оздоровительная работа» предусматривает необходимые мероприятия, которые позволяют сохранять и укреплять физическое здоровье  воспитанников, удовлетворять их потребность в движении, развивать двигательную активность.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8C622C">
        <w:rPr>
          <w:rStyle w:val="a9"/>
          <w:bCs/>
          <w:i w:val="0"/>
          <w:color w:val="000000"/>
          <w:sz w:val="28"/>
          <w:szCs w:val="28"/>
        </w:rPr>
        <w:t>Раздел «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Воспитательно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образовательная деятельность» включает: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 Перспективные планы развлечений и досуговой деятельности, которую осуществляют музыкальные руководители, инструкторы по физической культуре;</w:t>
      </w:r>
    </w:p>
    <w:p w:rsid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ab/>
      </w:r>
      <w:r w:rsidRPr="008C622C">
        <w:rPr>
          <w:rStyle w:val="a9"/>
          <w:bCs/>
          <w:i w:val="0"/>
          <w:color w:val="000000"/>
          <w:sz w:val="28"/>
          <w:szCs w:val="28"/>
        </w:rPr>
        <w:t>  Планы работы воспитателей в летний период, которые конкретизируются через темы образовательных проектов для каждой возрастной группы;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8C622C">
        <w:rPr>
          <w:rStyle w:val="a9"/>
          <w:bCs/>
          <w:i w:val="0"/>
          <w:color w:val="000000"/>
          <w:sz w:val="28"/>
          <w:szCs w:val="28"/>
        </w:rPr>
        <w:t>Воспитатели реализуют образовательные проекты четырех видо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в(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исследовательский, 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практико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ориентированный, информационно – ориентированный, творческий).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Кроме того, данный раздел предусматривает все виды детской деятельности: игровую, коммуникативную, познавательно – исследовательскую, восприятие художественной литературы и фольклора, самообслуживание и элементарный бытовой труд, конструирование, изобразительную, музыкальную, двигательную.</w:t>
      </w:r>
      <w:proofErr w:type="gramEnd"/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>             Раздел «Содержание психолог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о-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педагогического сопровождения» содержит три основных направления деятельности с детьми, педагогами, родителями. Цели запланированных мероприятий – обеспечить эмоциональное благополучие детей в д/с, индивидуальный подход к каждому ребенку, оказать 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психолого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– педагогическую помощь родителям.</w:t>
      </w:r>
    </w:p>
    <w:p w:rsidR="008C622C" w:rsidRPr="008C622C" w:rsidRDefault="008C622C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 w:rsidRPr="008C622C">
        <w:rPr>
          <w:rStyle w:val="a9"/>
          <w:bCs/>
          <w:i w:val="0"/>
          <w:color w:val="000000"/>
          <w:sz w:val="28"/>
          <w:szCs w:val="28"/>
        </w:rPr>
        <w:t xml:space="preserve">Спланировать мероприятия, которые обеспечат психолого- педагогическое сопровождение образовательного процесса, создадут условия для социализации детей, их всестороннего </w:t>
      </w:r>
      <w:proofErr w:type="spellStart"/>
      <w:r w:rsidRPr="008C622C">
        <w:rPr>
          <w:rStyle w:val="a9"/>
          <w:bCs/>
          <w:i w:val="0"/>
          <w:color w:val="000000"/>
          <w:sz w:val="28"/>
          <w:szCs w:val="28"/>
        </w:rPr>
        <w:t>развития</w:t>
      </w:r>
      <w:proofErr w:type="gramStart"/>
      <w:r w:rsidRPr="008C622C">
        <w:rPr>
          <w:rStyle w:val="a9"/>
          <w:bCs/>
          <w:i w:val="0"/>
          <w:color w:val="000000"/>
          <w:sz w:val="28"/>
          <w:szCs w:val="28"/>
        </w:rPr>
        <w:t>.Т</w:t>
      </w:r>
      <w:proofErr w:type="gramEnd"/>
      <w:r w:rsidRPr="008C622C">
        <w:rPr>
          <w:rStyle w:val="a9"/>
          <w:bCs/>
          <w:i w:val="0"/>
          <w:color w:val="000000"/>
          <w:sz w:val="28"/>
          <w:szCs w:val="28"/>
        </w:rPr>
        <w:t>акой</w:t>
      </w:r>
      <w:proofErr w:type="spellEnd"/>
      <w:r w:rsidRPr="008C622C">
        <w:rPr>
          <w:rStyle w:val="a9"/>
          <w:bCs/>
          <w:i w:val="0"/>
          <w:color w:val="000000"/>
          <w:sz w:val="28"/>
          <w:szCs w:val="28"/>
        </w:rPr>
        <w:t xml:space="preserve"> деятельный подход  к планированию летней оздоровительной работы предоставит воспитателям всех возрастных групп возможность проявить педагогическое  творчество, выбрать эффективные формы и методы работы, тему и содержание образовательных проектов, учесть образовательные потребности детей своей группы.</w:t>
      </w:r>
    </w:p>
    <w:p w:rsidR="008C622C" w:rsidRPr="008C622C" w:rsidRDefault="00FB364D" w:rsidP="0093450E">
      <w:pPr>
        <w:pStyle w:val="a8"/>
        <w:shd w:val="clear" w:color="auto" w:fill="FFFFFF"/>
        <w:spacing w:before="32" w:beforeAutospacing="0" w:after="32" w:afterAutospacing="0" w:line="360" w:lineRule="auto"/>
        <w:rPr>
          <w:color w:val="000000"/>
          <w:sz w:val="28"/>
          <w:szCs w:val="28"/>
        </w:rPr>
      </w:pPr>
      <w:r>
        <w:rPr>
          <w:rStyle w:val="a9"/>
          <w:bCs/>
          <w:i w:val="0"/>
          <w:color w:val="000000"/>
          <w:sz w:val="28"/>
          <w:szCs w:val="28"/>
        </w:rPr>
        <w:tab/>
      </w:r>
      <w:r w:rsidR="008C622C" w:rsidRPr="008C622C">
        <w:rPr>
          <w:rStyle w:val="a9"/>
          <w:bCs/>
          <w:i w:val="0"/>
          <w:color w:val="000000"/>
          <w:sz w:val="28"/>
          <w:szCs w:val="28"/>
        </w:rPr>
        <w:t>Грамотная организация летней оздоровительной работы в ДОО поможет укрепить физическое и психическое здоровье воспитанников, всесторонне их развивать, повысить компетентность родителей в вопросах организации летнего отдыха детей</w:t>
      </w:r>
    </w:p>
    <w:p w:rsidR="00FB364D" w:rsidRPr="00FB364D" w:rsidRDefault="00FB364D" w:rsidP="00F11C56">
      <w:pPr>
        <w:pStyle w:val="a3"/>
        <w:shd w:val="clear" w:color="auto" w:fill="FDFDFD"/>
        <w:spacing w:before="0" w:beforeAutospacing="0" w:after="0" w:afterAutospacing="0" w:line="360" w:lineRule="auto"/>
        <w:rPr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591637" w:rsidRPr="00FB364D" w:rsidRDefault="00FB364D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sz w:val="27"/>
          <w:szCs w:val="27"/>
        </w:rPr>
        <w:tab/>
      </w:r>
      <w:r w:rsidR="00591637" w:rsidRPr="00FB364D">
        <w:rPr>
          <w:b/>
          <w:sz w:val="27"/>
          <w:szCs w:val="27"/>
        </w:rPr>
        <w:t>Физическое воспитание летом имеет свои особенности</w:t>
      </w:r>
      <w:r w:rsidR="00591637" w:rsidRPr="00FB364D">
        <w:rPr>
          <w:sz w:val="27"/>
          <w:szCs w:val="27"/>
        </w:rPr>
        <w:t>, хотя и является продолжением работы, проводимой в течение учебного года, организуются следующие мероприятия: 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утренняя гимнастика,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lastRenderedPageBreak/>
        <w:t>физкультурные занятия,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элементы физического воспитания в режиме дня (самостоятельная двигательная деятельность, подвижные игры),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закаливающие процедуры,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совместная и самостоятельная деятельность (различные игры с использованием физкультурного оборудования),</w:t>
      </w:r>
    </w:p>
    <w:p w:rsidR="00591637" w:rsidRPr="00FB364D" w:rsidRDefault="00591637" w:rsidP="0093450E">
      <w:pPr>
        <w:pStyle w:val="a3"/>
        <w:numPr>
          <w:ilvl w:val="0"/>
          <w:numId w:val="2"/>
        </w:numPr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прогулки за территорию ДОУ (прогулки, пешие походы, оздоровительный бег, игры).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Утренняя гимнастика должна проводиться на спортивной площадке или участке. Гимнастика повышает мышечный тонус и создаёт положительный эмоциональный настрой. Одно из основных требований – утренняя гимнастика не должна носить принудительного характера.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Чтобы гимнастика проходила интересно, динамично, необходимо широко использовать музыкальное сопровождение, спортивный инвентарь, привлекательные атрибуты (платочки, ленточки, флажки и т.п. – для коллективного выполнения движений).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Содержание утренней гимнастики зависит от возраста детей (имеющихся у них двигательных навыков), условий проведения и планируемой двигательной деятельностью в течение дня.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Если в этот же день предстоит спортивный праздник или развлечение, то часть упражнений утренней гимнастики будет своего рода подготовкой к ним.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Можно использовать различные формы утренней гимнастики: традиционные; сюжетные («По морям, по волнам», «По лесным тропинкам» и т.п.); оздоровительный бег с комплексом упражнений; упражнения с включением в них танцевально-</w:t>
      </w:r>
      <w:proofErr w:type="gramStart"/>
      <w:r w:rsidRPr="00FB364D">
        <w:rPr>
          <w:sz w:val="27"/>
          <w:szCs w:val="27"/>
        </w:rPr>
        <w:t>ритмических движений</w:t>
      </w:r>
      <w:proofErr w:type="gramEnd"/>
      <w:r w:rsidRPr="00FB364D">
        <w:rPr>
          <w:sz w:val="27"/>
          <w:szCs w:val="27"/>
        </w:rPr>
        <w:t>, игры разной подвижности и т.п.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b/>
          <w:sz w:val="27"/>
          <w:szCs w:val="27"/>
        </w:rPr>
        <w:t>Физкультурные занятия летом</w:t>
      </w:r>
      <w:r w:rsidRPr="00FB364D">
        <w:rPr>
          <w:sz w:val="27"/>
          <w:szCs w:val="27"/>
        </w:rPr>
        <w:t xml:space="preserve"> имеют своей целью привлечение детей к оптимальной двигательной активности, приносящей ощущение «мышечной радости». Занятия строятся на знакомом материале. Ребята отрабатывают и закрепляют полученные в учебном году двигательные навыки.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lastRenderedPageBreak/>
        <w:t>     </w:t>
      </w:r>
      <w:r w:rsidRPr="00FB364D">
        <w:rPr>
          <w:sz w:val="27"/>
          <w:szCs w:val="27"/>
        </w:rPr>
        <w:t>Детей младшего возраста следует упражнять в правильном использовании оборудования, применении навыков ориентировки в пространстве (на участке, спортивной площадке).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Для старших дошкольников важно, чтобы они могли реализовать свои интересы в спортивных играх и упражнениях, проявляя имеющиеся у них двигательные способности и всячески развивая их.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Двигательная активность должна соответствовать двигательному опыту ребёнка, его интересам, желаниям и функциональным возможностям.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>Форму проведения занятия выбирают в зависимости от поставленных задач.</w:t>
      </w:r>
    </w:p>
    <w:p w:rsidR="00591637" w:rsidRPr="00FB364D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FB364D">
        <w:rPr>
          <w:sz w:val="27"/>
          <w:szCs w:val="27"/>
        </w:rPr>
        <w:t>Занятия могут быть: тренировочными; сюжетно-игровыми; ритмопластическими; комплексными; физкультурно-познавательными; тематическими.</w:t>
      </w:r>
    </w:p>
    <w:p w:rsidR="00591637" w:rsidRDefault="00591637" w:rsidP="0093450E">
      <w:pPr>
        <w:pStyle w:val="a3"/>
        <w:shd w:val="clear" w:color="auto" w:fill="FDFDFD"/>
        <w:spacing w:before="0" w:beforeAutospacing="0" w:after="0" w:afterAutospacing="0" w:line="360" w:lineRule="auto"/>
        <w:rPr>
          <w:sz w:val="27"/>
          <w:szCs w:val="27"/>
        </w:rPr>
      </w:pPr>
      <w:r w:rsidRPr="00FB364D">
        <w:rPr>
          <w:rFonts w:ascii="Arial" w:hAnsi="Arial" w:cs="Arial"/>
          <w:sz w:val="22"/>
          <w:szCs w:val="22"/>
        </w:rPr>
        <w:t>     </w:t>
      </w:r>
      <w:r w:rsidRPr="00FB364D">
        <w:rPr>
          <w:sz w:val="27"/>
          <w:szCs w:val="27"/>
        </w:rPr>
        <w:t xml:space="preserve">Формирование основ физической культуры тесно связано с решением задач экологического воспитания: становление потребности в здоровом образе жизни, обучение </w:t>
      </w:r>
      <w:proofErr w:type="spellStart"/>
      <w:r w:rsidRPr="00FB364D">
        <w:rPr>
          <w:sz w:val="27"/>
          <w:szCs w:val="27"/>
        </w:rPr>
        <w:t>природосберегающему</w:t>
      </w:r>
      <w:proofErr w:type="spellEnd"/>
      <w:r w:rsidRPr="00FB364D">
        <w:rPr>
          <w:sz w:val="27"/>
          <w:szCs w:val="27"/>
        </w:rPr>
        <w:t xml:space="preserve"> поведению, уважению к живому, соблюдению правил экологической безопасности, использованию природных факторов для укрепления физического, эмоционально-психического здоровья.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b/>
          <w:bCs/>
          <w:sz w:val="28"/>
          <w:szCs w:val="28"/>
        </w:rPr>
        <w:t>«Художественно-эстетическое развитие»: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Закреплять и углублять музыкальные впечатления, полученные в течение года.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Поддерживать инициативу детей в импровизации.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Активизировать воображение, инициативу, творчество ребенка.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Развивать основы музыкально-театральной культуры, духовно обогащать детей положительными эмоциями. 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Приобщать детей к наблюдению за действительностью, развивать умение видеть мир глазами творца-художника.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lastRenderedPageBreak/>
        <w:t xml:space="preserve">Развивать умения передавать настроение, состояние, отношение к </w:t>
      </w:r>
      <w:proofErr w:type="gramStart"/>
      <w:r w:rsidRPr="008D1760">
        <w:rPr>
          <w:sz w:val="28"/>
          <w:szCs w:val="28"/>
        </w:rPr>
        <w:t>изображаемому</w:t>
      </w:r>
      <w:proofErr w:type="gramEnd"/>
      <w:r w:rsidRPr="008D1760">
        <w:rPr>
          <w:sz w:val="28"/>
          <w:szCs w:val="28"/>
        </w:rPr>
        <w:t>, экспериментировать с различными видами и способами изображения.</w:t>
      </w:r>
    </w:p>
    <w:p w:rsidR="008D1760" w:rsidRPr="008D1760" w:rsidRDefault="008D1760" w:rsidP="00A60680">
      <w:pPr>
        <w:pStyle w:val="a3"/>
        <w:numPr>
          <w:ilvl w:val="0"/>
          <w:numId w:val="13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b/>
          <w:bCs/>
          <w:sz w:val="28"/>
          <w:szCs w:val="28"/>
        </w:rPr>
        <w:t>«Познавательное развитие»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8D1760" w:rsidP="008D1760">
      <w:pPr>
        <w:pStyle w:val="a3"/>
        <w:numPr>
          <w:ilvl w:val="0"/>
          <w:numId w:val="11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8D1760" w:rsidRPr="008D1760" w:rsidRDefault="008D1760" w:rsidP="008D1760">
      <w:pPr>
        <w:pStyle w:val="a3"/>
        <w:numPr>
          <w:ilvl w:val="0"/>
          <w:numId w:val="11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D1760" w:rsidRPr="008D1760" w:rsidRDefault="008D1760" w:rsidP="008D1760">
      <w:pPr>
        <w:pStyle w:val="a3"/>
        <w:numPr>
          <w:ilvl w:val="0"/>
          <w:numId w:val="11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A6068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«Социально - </w:t>
      </w:r>
      <w:r w:rsidR="008D1760" w:rsidRPr="008D1760">
        <w:rPr>
          <w:b/>
          <w:bCs/>
          <w:sz w:val="28"/>
          <w:szCs w:val="28"/>
        </w:rPr>
        <w:t xml:space="preserve"> коммуникативное развитие»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8D1760" w:rsidP="008D1760">
      <w:pPr>
        <w:pStyle w:val="a3"/>
        <w:numPr>
          <w:ilvl w:val="0"/>
          <w:numId w:val="9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Развивать игровую деятельность воспитанников;</w:t>
      </w:r>
    </w:p>
    <w:p w:rsidR="008D1760" w:rsidRPr="008D1760" w:rsidRDefault="008D1760" w:rsidP="008D1760">
      <w:pPr>
        <w:pStyle w:val="a3"/>
        <w:numPr>
          <w:ilvl w:val="0"/>
          <w:numId w:val="9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8D1760" w:rsidRPr="008D1760" w:rsidRDefault="008D1760" w:rsidP="008D1760">
      <w:pPr>
        <w:pStyle w:val="a3"/>
        <w:numPr>
          <w:ilvl w:val="0"/>
          <w:numId w:val="9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Продолжать работу по формированию гендерной, семейной, гражданской принадлежности, патриотических чувств;</w:t>
      </w:r>
    </w:p>
    <w:p w:rsidR="008D1760" w:rsidRPr="008D1760" w:rsidRDefault="008D1760" w:rsidP="008D1760">
      <w:pPr>
        <w:pStyle w:val="a3"/>
        <w:numPr>
          <w:ilvl w:val="0"/>
          <w:numId w:val="9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D1760" w:rsidRPr="008D1760" w:rsidRDefault="008D1760" w:rsidP="008D1760">
      <w:pPr>
        <w:pStyle w:val="a3"/>
        <w:numPr>
          <w:ilvl w:val="0"/>
          <w:numId w:val="9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b/>
          <w:bCs/>
          <w:sz w:val="28"/>
          <w:szCs w:val="28"/>
        </w:rPr>
        <w:lastRenderedPageBreak/>
        <w:t>«Речевое развитие»</w:t>
      </w:r>
    </w:p>
    <w:p w:rsidR="008D1760" w:rsidRPr="008D1760" w:rsidRDefault="008D1760" w:rsidP="008D1760">
      <w:pPr>
        <w:pStyle w:val="a3"/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 xml:space="preserve">Развитие свободного общения </w:t>
      </w:r>
      <w:proofErr w:type="gramStart"/>
      <w:r w:rsidRPr="008D1760">
        <w:rPr>
          <w:sz w:val="28"/>
          <w:szCs w:val="28"/>
        </w:rPr>
        <w:t>со</w:t>
      </w:r>
      <w:proofErr w:type="gramEnd"/>
      <w:r w:rsidRPr="008D1760">
        <w:rPr>
          <w:sz w:val="28"/>
          <w:szCs w:val="28"/>
        </w:rPr>
        <w:t xml:space="preserve"> взрослыми и детьми.</w:t>
      </w: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Практическое овладение воспитанниками нормами речи.</w:t>
      </w: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8D1760">
        <w:rPr>
          <w:sz w:val="28"/>
          <w:szCs w:val="28"/>
        </w:rPr>
        <w:t xml:space="preserve">Речевое стимулирование (повторение, объяснение, обсуждение, побуждение, напоминание, уточнение) - формирование элементарного </w:t>
      </w:r>
      <w:proofErr w:type="spellStart"/>
      <w:r w:rsidRPr="008D1760">
        <w:rPr>
          <w:sz w:val="28"/>
          <w:szCs w:val="28"/>
        </w:rPr>
        <w:t>реплицирования</w:t>
      </w:r>
      <w:proofErr w:type="spellEnd"/>
      <w:r w:rsidRPr="008D1760">
        <w:rPr>
          <w:sz w:val="28"/>
          <w:szCs w:val="28"/>
        </w:rPr>
        <w:t>.</w:t>
      </w:r>
      <w:proofErr w:type="gramEnd"/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Поддержание социального контакта (</w:t>
      </w:r>
      <w:proofErr w:type="spellStart"/>
      <w:r w:rsidRPr="008D1760">
        <w:rPr>
          <w:sz w:val="28"/>
          <w:szCs w:val="28"/>
        </w:rPr>
        <w:t>фатическая</w:t>
      </w:r>
      <w:proofErr w:type="spellEnd"/>
      <w:r w:rsidRPr="008D1760">
        <w:rPr>
          <w:sz w:val="28"/>
          <w:szCs w:val="28"/>
        </w:rPr>
        <w:t xml:space="preserve"> беседа, эвристическая беседа).</w:t>
      </w: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Совместная предметная и продуктивная деятельность детей (коллективный монолог).</w:t>
      </w:r>
    </w:p>
    <w:p w:rsidR="008D1760" w:rsidRPr="008D1760" w:rsidRDefault="008D1760" w:rsidP="008D1760">
      <w:pPr>
        <w:pStyle w:val="a3"/>
        <w:numPr>
          <w:ilvl w:val="0"/>
          <w:numId w:val="12"/>
        </w:numPr>
        <w:shd w:val="clear" w:color="auto" w:fill="FDFDFD"/>
        <w:spacing w:before="0" w:beforeAutospacing="0" w:after="0" w:afterAutospacing="0" w:line="360" w:lineRule="auto"/>
        <w:rPr>
          <w:sz w:val="28"/>
          <w:szCs w:val="28"/>
        </w:rPr>
      </w:pPr>
      <w:r w:rsidRPr="008D1760">
        <w:rPr>
          <w:sz w:val="28"/>
          <w:szCs w:val="28"/>
        </w:rPr>
        <w:t>Самостоятельная художественно-речевая деятельность детей.</w:t>
      </w:r>
    </w:p>
    <w:p w:rsidR="00F11C56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jc w:val="center"/>
        <w:rPr>
          <w:b/>
          <w:bCs/>
          <w:color w:val="222222"/>
          <w:sz w:val="28"/>
          <w:szCs w:val="28"/>
        </w:rPr>
      </w:pPr>
    </w:p>
    <w:p w:rsidR="0056200C" w:rsidRPr="0056200C" w:rsidRDefault="00F11C56" w:rsidP="00F11C56">
      <w:pPr>
        <w:pStyle w:val="a3"/>
        <w:shd w:val="clear" w:color="auto" w:fill="FDFDFD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 xml:space="preserve">1.3 </w:t>
      </w:r>
      <w:r w:rsidR="0056200C" w:rsidRPr="0056200C">
        <w:rPr>
          <w:b/>
          <w:bCs/>
          <w:color w:val="222222"/>
          <w:sz w:val="28"/>
          <w:szCs w:val="28"/>
        </w:rPr>
        <w:t>Нормативные документы по охране жизни и здоровья детей:</w:t>
      </w:r>
    </w:p>
    <w:p w:rsidR="0056200C" w:rsidRDefault="0056200C" w:rsidP="0093450E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620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025" w:rsidRPr="00E4302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43025" w:rsidRPr="00E43025">
        <w:rPr>
          <w:rFonts w:ascii="Times New Roman" w:hAnsi="Times New Roman" w:cs="Times New Roman"/>
          <w:sz w:val="28"/>
          <w:szCs w:val="28"/>
        </w:rPr>
        <w:t>Конституция РФ, ст. 41, п. 3, ст.;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-  Федеральный закон «Об основных гарантиях прав ребенка в РФ» 24.07.98 № 124-ФЗ;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 - Семейный кодекс РФ, раздел 4, гл. 12, ст. 63, 65 «Права родителей по воспитанию и образованию детей»;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- Закон РФ «Об образовании в Российской Федерации», ст. 28 «Компетентность, права, обязанность  и  ответственность образовательной  организации»;</w:t>
      </w:r>
      <w:proofErr w:type="gramEnd"/>
      <w:r w:rsidR="00E43025" w:rsidRPr="00E43025">
        <w:rPr>
          <w:rFonts w:ascii="Times New Roman" w:hAnsi="Times New Roman" w:cs="Times New Roman"/>
          <w:sz w:val="28"/>
          <w:szCs w:val="28"/>
        </w:rPr>
        <w:br/>
        <w:t>-  Приказ Минобразования РФ от 15.01.02 № 76 «О создании безопасных условий жизнедеятельности обучающихся в образовательных учреждениях»;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 xml:space="preserve">- Приказ Минобразования РФ от 07.08.2000 № 2414 и Письмо Минобразования РФ от 12.07.2000 № 22-06.788 «О принятии </w:t>
      </w:r>
      <w:r w:rsidR="00E43025" w:rsidRPr="00E43025">
        <w:rPr>
          <w:rFonts w:ascii="Times New Roman" w:hAnsi="Times New Roman" w:cs="Times New Roman"/>
          <w:sz w:val="28"/>
          <w:szCs w:val="28"/>
        </w:rPr>
        <w:lastRenderedPageBreak/>
        <w:t>дополнительных мер по предотвращению несчастных случаев с обучающимися и работниками образовательных учреждений »;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- Приказ Минобразования РФ от 26.04.02 № 29/2084-6 «О всероссийской диспансеризации детей в 2002 г.»;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  <w:r w:rsidR="00E43025" w:rsidRPr="00E43025">
        <w:rPr>
          <w:rFonts w:ascii="Times New Roman" w:hAnsi="Times New Roman" w:cs="Times New Roman"/>
          <w:sz w:val="28"/>
          <w:szCs w:val="28"/>
        </w:rPr>
        <w:br/>
        <w:t>- Устав МБДОУ 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Целостность системы формирования культуры здорового и безопасного образа  жизни обучающихся воспитанников, преемственность и непрерывность обучения здоровому и безопасному образу жизни (здоровью) на различных ступенях, уровнях образования  в ДОУ представлена  в  Образовательной программе МБДОУ «Детский сад № 25».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3025">
        <w:rPr>
          <w:sz w:val="28"/>
          <w:szCs w:val="28"/>
        </w:rPr>
        <w:t xml:space="preserve">В  инфраструктуру ДОУ по условиям </w:t>
      </w:r>
      <w:proofErr w:type="spellStart"/>
      <w:r w:rsidRPr="00E43025">
        <w:rPr>
          <w:sz w:val="28"/>
          <w:szCs w:val="28"/>
        </w:rPr>
        <w:t>здоровьесбережения</w:t>
      </w:r>
      <w:proofErr w:type="spellEnd"/>
      <w:r w:rsidRPr="00E43025">
        <w:rPr>
          <w:sz w:val="28"/>
          <w:szCs w:val="28"/>
        </w:rPr>
        <w:t> </w:t>
      </w:r>
      <w:proofErr w:type="gramStart"/>
      <w:r w:rsidRPr="00E43025">
        <w:rPr>
          <w:sz w:val="28"/>
          <w:szCs w:val="28"/>
        </w:rPr>
        <w:t>обучающихся</w:t>
      </w:r>
      <w:proofErr w:type="gramEnd"/>
      <w:r w:rsidRPr="00E43025">
        <w:rPr>
          <w:sz w:val="28"/>
          <w:szCs w:val="28"/>
        </w:rPr>
        <w:t xml:space="preserve"> включается: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- 100%  обеспеченность ДОУ педагогическими  работниками и обслуживающим персоналом;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соответствие состояния и содержания территории, здания и помещений,  оборудования (для водоснабжения, канализации, вентиляции, освещения) требованиям санитарных правил;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требованиям пожарной безопасности;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требованиям безопасности дорожного движения;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наличие и необходимое оснащение помещений для питания обучающихся, для хранения и приготовления пищи в соответствии с требованиями санитарных правил;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43025">
        <w:rPr>
          <w:sz w:val="28"/>
          <w:szCs w:val="28"/>
        </w:rPr>
        <w:t xml:space="preserve">- оснащение групповых комнат, спортивного и музыкального залов необходимым оборудованием  и инвентарем в соответствии с требованиями </w:t>
      </w:r>
      <w:r w:rsidRPr="00E43025">
        <w:rPr>
          <w:sz w:val="28"/>
          <w:szCs w:val="28"/>
        </w:rPr>
        <w:lastRenderedPageBreak/>
        <w:t>санитарных правил для освоения основных и дополнительных образовательных программ; </w:t>
      </w:r>
      <w:proofErr w:type="gramEnd"/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включение в инвариантную часть Образовательной программы ДОУ  разделов по формированию культуры здорового и безопасного образа жизни;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игровую деятельность, время  прогулок,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>- организация физкультурно-оздоровительной и спортивно-массовой работы в ДОУ включает  организацию упражнений по профилактике  плоскостопия   обучающихся; выполнение комплекса  физкультминуток  для снижения нервно-эмоционального напряжения, утомления зрительного анализатора, устранения влияния гиподинамии; организация работы спортивно-оздоровительного кружка «Весёлые чешки»,  соблюдение режима  дня в соответствии с требованиями санитарных правил; 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 xml:space="preserve">- организация системы просветительской и методической работы с участниками образовательного процесса по вопросам здорового и безопасного образа жизни включает взаимодействие ДОУ  с  городской детской поликлиникой  правоохранительными органами, МЧС  по организации и проведению   мероприятий по формированию безопасного образа жизни, занятий по профилактике вредных привычек, массовых мероприятий </w:t>
      </w:r>
      <w:proofErr w:type="spellStart"/>
      <w:r w:rsidRPr="00E43025">
        <w:rPr>
          <w:sz w:val="28"/>
          <w:szCs w:val="28"/>
        </w:rPr>
        <w:t>здоровьесберегающей</w:t>
      </w:r>
      <w:proofErr w:type="spellEnd"/>
      <w:r w:rsidRPr="00E43025">
        <w:rPr>
          <w:sz w:val="28"/>
          <w:szCs w:val="28"/>
        </w:rPr>
        <w:t xml:space="preserve"> направленности. </w:t>
      </w:r>
    </w:p>
    <w:p w:rsidR="00E43025" w:rsidRPr="00E43025" w:rsidRDefault="00E43025" w:rsidP="0093450E">
      <w:pPr>
        <w:pStyle w:val="a3"/>
        <w:spacing w:before="79" w:beforeAutospacing="0" w:after="0" w:afterAutospacing="0" w:line="360" w:lineRule="auto"/>
        <w:jc w:val="both"/>
        <w:rPr>
          <w:sz w:val="28"/>
          <w:szCs w:val="28"/>
        </w:rPr>
      </w:pPr>
      <w:r w:rsidRPr="00E43025">
        <w:rPr>
          <w:sz w:val="28"/>
          <w:szCs w:val="28"/>
        </w:rPr>
        <w:t xml:space="preserve">- проведение  ежегодного мониторинга </w:t>
      </w:r>
      <w:proofErr w:type="spellStart"/>
      <w:r w:rsidRPr="00E43025">
        <w:rPr>
          <w:sz w:val="28"/>
          <w:szCs w:val="28"/>
        </w:rPr>
        <w:t>сформированности</w:t>
      </w:r>
      <w:proofErr w:type="spellEnd"/>
      <w:r w:rsidRPr="00E43025">
        <w:rPr>
          <w:sz w:val="28"/>
          <w:szCs w:val="28"/>
        </w:rPr>
        <w:t xml:space="preserve"> культуры здорового и безопасного образа жизни обучающихся воспитанников, динамики показателей здоровья обучающихся воспитанников, травматизма в ДОУ, в том числе дорожно-транспортного травматизма, показателя </w:t>
      </w:r>
      <w:r w:rsidRPr="00E43025">
        <w:rPr>
          <w:sz w:val="28"/>
          <w:szCs w:val="28"/>
        </w:rPr>
        <w:lastRenderedPageBreak/>
        <w:t>количества пропусков  по болезни; эффективности оздоровления часто болеющих обучающихся воспитанников. </w:t>
      </w:r>
    </w:p>
    <w:p w:rsidR="00E43025" w:rsidRDefault="00E43025" w:rsidP="0093450E">
      <w:pPr>
        <w:pStyle w:val="a3"/>
        <w:spacing w:before="79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E43025">
        <w:rPr>
          <w:sz w:val="28"/>
          <w:szCs w:val="28"/>
        </w:rPr>
        <w:t xml:space="preserve">Важным показателем результатов работы дошкольного учреждения является </w:t>
      </w:r>
      <w:r w:rsidRPr="00FB364D">
        <w:rPr>
          <w:b/>
          <w:sz w:val="28"/>
          <w:szCs w:val="28"/>
        </w:rPr>
        <w:t>здоровье детей.</w:t>
      </w:r>
    </w:p>
    <w:p w:rsidR="0093450E" w:rsidRDefault="0093450E" w:rsidP="00934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28E" w:rsidRPr="0018528E" w:rsidRDefault="00F11C56" w:rsidP="00934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 </w:t>
      </w:r>
      <w:r w:rsidR="0018528E" w:rsidRPr="00185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музыкального руководителя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инструктора по физической культуре</w:t>
      </w:r>
    </w:p>
    <w:p w:rsidR="0018528E" w:rsidRDefault="00DA7F1E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18528E"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Задачи музыкального воспитания и развития ребенка в ФГОС </w:t>
      </w:r>
      <w:proofErr w:type="gramStart"/>
      <w:r w:rsidR="0018528E"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="0018528E"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раскрыты не только в образовательной области</w:t>
      </w:r>
    </w:p>
    <w:p w:rsidR="0018528E" w:rsidRDefault="0018528E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«Художественно - эстетическое</w:t>
      </w:r>
      <w:r w:rsidRPr="00DA7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развитие»,</w:t>
      </w:r>
      <w:r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 и в других образовательных областях, в том числе и в образовательной области </w:t>
      </w:r>
      <w:r w:rsidRPr="00185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Физическое развитие»</w:t>
      </w:r>
      <w:r w:rsidRPr="00DA7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системе дошкольного воспитания особое значение уделяется организации взаимодействия в работе  музыкального руководителя и инструктора по физической культуре. Эти специалисты работают в тесном контакте друг с другом.  Они </w:t>
      </w:r>
      <w:r w:rsidRPr="001852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стремятся к</w:t>
      </w:r>
      <w:r w:rsidRPr="00185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852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тому, чтобы иметь единый подход к воспитанию и развитию ребенка и</w:t>
      </w:r>
      <w:r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852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единый стиль работы в целом.</w:t>
      </w:r>
      <w:r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18528E" w:rsidRPr="0018528E" w:rsidRDefault="00DA7F1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18528E" w:rsidRPr="00185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обеспечить такое единство в работе педагогов,   выработаны основные задачи.</w:t>
      </w:r>
    </w:p>
    <w:p w:rsidR="0018528E" w:rsidRPr="00DA7F1E" w:rsidRDefault="0018528E" w:rsidP="0093450E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Совместно изучается содержание программы и составляется перспективный план работы по организации развлечений и досугов.</w:t>
      </w:r>
    </w:p>
    <w:p w:rsidR="0018528E" w:rsidRPr="00DA7F1E" w:rsidRDefault="0018528E" w:rsidP="0093450E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Совместно готовятся и проводятся праздники, развлечения, тематические занятия - чтобы все возможности детей были раскрыты, реализованы, над их подготовкой должен работать и инструктор по физической культуре, и музыкальный руководитель.</w:t>
      </w:r>
    </w:p>
    <w:p w:rsidR="0018528E" w:rsidRPr="00DA7F1E" w:rsidRDefault="0018528E" w:rsidP="0093450E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Тесное взаимодействие на занятиях.</w:t>
      </w:r>
    </w:p>
    <w:p w:rsidR="0018528E" w:rsidRPr="0018528E" w:rsidRDefault="00DA7F1E" w:rsidP="0093450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t>На утренней гимнастике, физкультурном занятии  </w:t>
      </w:r>
      <w:r w:rsidR="0018528E"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необходимо музыкальное</w:t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18528E"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сопровождение</w:t>
      </w:r>
      <w:r w:rsidR="0018528E" w:rsidRPr="00DA7F1E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. Энергичный бодрый марш для ходьбы, легкая танцевальная</w:t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18528E" w:rsidRPr="00DA7F1E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музыка для бега, для прыжков полька, галоп.</w:t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t xml:space="preserve"> Музыка, используемая на утренней гимнастике и физкультурных занятиях, сопровождает движения и благотворно влияет на их </w:t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качество: </w:t>
      </w:r>
      <w:r w:rsidR="0018528E"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выразительность, ритмичность, четкость, плавность, слитность. </w:t>
      </w:r>
      <w:r w:rsidR="0018528E" w:rsidRPr="00DA7F1E">
        <w:rPr>
          <w:rFonts w:ascii="Times New Roman" w:eastAsia="Times New Roman" w:hAnsi="Times New Roman" w:cs="Times New Roman"/>
          <w:sz w:val="28"/>
          <w:lang w:eastAsia="ru-RU"/>
        </w:rPr>
        <w:t>Кроме того </w:t>
      </w:r>
      <w:r w:rsidR="0018528E"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музыка создает определенный эмоциональный настрой, активизирует внимание детей, положительно влияет на развитие слуха.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   а) 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На физкультурном занятии музыкальное сопровождение дается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в первой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части занятия, при выполнении детьми основных движений (ходьба, бег, прыжки, подскоки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). Также музыка сопровождает строевые упражнения – это содействует их согласованности и целенаправленности. Кроме того, при ходьбе под музыку марша ребенок выпрямляется, его тело принимает наиболее правильное положение, что помогает выработке красивой осанки.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     Во второй части занятия,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при выполнении общеразвивающих упражнений, так же используется музыкальное сопровождение; особенно интересны детям упражнения с предметами (лентами, мячами, флажками, обручами…),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такие упражнения близки к простейшим движениям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художественной гимнастики и спортивным танцам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; они увлекают детей, развивают координацию и пластичность, способствуют развитию навыка общения с предметами. При выполнении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ОВД 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(основные виды движения)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музыкальное сопровождение не используют.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sz w:val="28"/>
          <w:lang w:eastAsia="ru-RU"/>
        </w:rPr>
        <w:t>  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 В подвижных играх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на физкультурном занятии музыка используется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выборочно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, по усмотрению педагогов</w:t>
      </w:r>
      <w:r w:rsidRPr="00DA7F1E">
        <w:rPr>
          <w:rFonts w:ascii="Arial" w:eastAsia="Times New Roman" w:hAnsi="Arial" w:cs="Arial"/>
          <w:sz w:val="28"/>
          <w:lang w:eastAsia="ru-RU"/>
        </w:rPr>
        <w:t>.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DA7F1E">
        <w:rPr>
          <w:rFonts w:ascii="Arial" w:eastAsia="Times New Roman" w:hAnsi="Arial" w:cs="Arial"/>
          <w:sz w:val="28"/>
          <w:lang w:eastAsia="ru-RU"/>
        </w:rPr>
        <w:t> </w:t>
      </w:r>
      <w:r w:rsidR="00DA7F1E">
        <w:rPr>
          <w:rFonts w:ascii="Arial" w:eastAsia="Times New Roman" w:hAnsi="Arial" w:cs="Arial"/>
          <w:sz w:val="28"/>
          <w:lang w:eastAsia="ru-RU"/>
        </w:rPr>
        <w:tab/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В заключительной части занятия, 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когда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музыка выступает как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успокаивающее,</w:t>
      </w:r>
      <w:r w:rsidRPr="00DA7F1E">
        <w:rPr>
          <w:rFonts w:ascii="Times New Roman" w:eastAsia="Times New Roman" w:hAnsi="Times New Roman" w:cs="Times New Roman"/>
          <w:sz w:val="28"/>
          <w:lang w:eastAsia="ru-RU"/>
        </w:rPr>
        <w:t> обеспечивающее постепенное снижение физической нагрузки средство, используют </w:t>
      </w:r>
      <w:r w:rsidRPr="00DA7F1E">
        <w:rPr>
          <w:rFonts w:ascii="Times New Roman" w:eastAsia="Times New Roman" w:hAnsi="Times New Roman" w:cs="Times New Roman"/>
          <w:bCs/>
          <w:sz w:val="28"/>
          <w:lang w:eastAsia="ru-RU"/>
        </w:rPr>
        <w:t>звуки природы и звучание лирических произведений.</w:t>
      </w:r>
    </w:p>
    <w:p w:rsidR="0018528E" w:rsidRPr="0018528E" w:rsidRDefault="0018528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sz w:val="32"/>
          <w:lang w:eastAsia="ru-RU"/>
        </w:rPr>
        <w:t>Музыка воздействует:</w:t>
      </w:r>
    </w:p>
    <w:p w:rsidR="0018528E" w:rsidRPr="0018528E" w:rsidRDefault="0018528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iCs/>
          <w:sz w:val="32"/>
          <w:lang w:eastAsia="ru-RU"/>
        </w:rPr>
        <w:t>-на эмоции детей;</w:t>
      </w:r>
    </w:p>
    <w:p w:rsidR="0018528E" w:rsidRPr="0018528E" w:rsidRDefault="00DA7F1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lang w:eastAsia="ru-RU"/>
        </w:rPr>
        <w:t>- создает</w:t>
      </w:r>
      <w:r w:rsidR="0018528E" w:rsidRPr="00DA7F1E">
        <w:rPr>
          <w:rFonts w:ascii="Times New Roman" w:eastAsia="Times New Roman" w:hAnsi="Times New Roman" w:cs="Times New Roman"/>
          <w:bCs/>
          <w:iCs/>
          <w:sz w:val="32"/>
          <w:lang w:eastAsia="ru-RU"/>
        </w:rPr>
        <w:t xml:space="preserve"> хорошее настроение;</w:t>
      </w:r>
    </w:p>
    <w:p w:rsidR="0018528E" w:rsidRPr="0018528E" w:rsidRDefault="0018528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iCs/>
          <w:sz w:val="32"/>
          <w:lang w:eastAsia="ru-RU"/>
        </w:rPr>
        <w:t>- помогает активизировать умственную деятельность;</w:t>
      </w:r>
    </w:p>
    <w:p w:rsidR="0018528E" w:rsidRPr="0018528E" w:rsidRDefault="0018528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iCs/>
          <w:sz w:val="32"/>
          <w:lang w:eastAsia="ru-RU"/>
        </w:rPr>
        <w:lastRenderedPageBreak/>
        <w:t> - способствует увеличению моторной плотности занятия, его организации;</w:t>
      </w:r>
    </w:p>
    <w:p w:rsidR="0018528E" w:rsidRPr="0018528E" w:rsidRDefault="0018528E" w:rsidP="0093450E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iCs/>
          <w:sz w:val="32"/>
          <w:lang w:eastAsia="ru-RU"/>
        </w:rPr>
        <w:t>- привлекает внимание к жестам, осанке, позе, мимике.</w:t>
      </w:r>
    </w:p>
    <w:p w:rsidR="0018528E" w:rsidRPr="0018528E" w:rsidRDefault="0018528E" w:rsidP="009345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б) Музыкальное сопровождение дается на утренней гимнастике.</w:t>
      </w:r>
    </w:p>
    <w:p w:rsidR="0093450E" w:rsidRPr="0093450E" w:rsidRDefault="0093450E" w:rsidP="0093450E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26631" w:rsidRPr="0093450E" w:rsidRDefault="0093450E" w:rsidP="0093450E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6631"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Проблема формирования у детей самостоятельности и инициативности остается в современной педагогике одной из самых актуальных. В нормативных документах Российской Федерации, таких как Конституция РФ, Закон РФ «Об образовании» сформулирован социальный заказ государства системе образования: воспитание инициативного, ответственного человека, готового самостоятельно принимать решения в ситуации выбора. </w:t>
      </w:r>
      <w:proofErr w:type="gramStart"/>
      <w:r w:rsidR="00C26631"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Федеральный государственный образовательный стандарт дошкольного образования (ФГОС ДО) ориентирует педагогов на решение задач социализации и индивидуализации развития дошкольников, а одним из условий его успешной реализации является создание следующих психолого-педагогических условий: ‒ построение образовательной деятельности на основе взаимодействия взрослых с детьми, ориентированного на интересы </w:t>
      </w:r>
      <w:r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 возможности каждого ребенка; - </w:t>
      </w:r>
      <w:r w:rsidR="00C26631"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>поддержка инициативы и самостоятельности детей в специфических для них видах деятельности;</w:t>
      </w:r>
      <w:proofErr w:type="gramEnd"/>
      <w:r w:rsidR="00C26631"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‒ возможность выбора детьми материалов, видов ак</w:t>
      </w:r>
      <w:r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тивности, участников совместной деятельности и общения. </w:t>
      </w:r>
    </w:p>
    <w:p w:rsidR="00F11C56" w:rsidRDefault="00F11C56" w:rsidP="00C2663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F11C56" w:rsidRDefault="00F11C56" w:rsidP="00C2663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E43025" w:rsidRDefault="00DA7F1E" w:rsidP="00C2663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DA7F1E">
        <w:rPr>
          <w:rFonts w:ascii="Times New Roman" w:hAnsi="Times New Roman" w:cs="Times New Roman"/>
          <w:bCs/>
          <w:sz w:val="28"/>
        </w:rPr>
        <w:t>«</w:t>
      </w:r>
      <w:r w:rsidRPr="00DA7F1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Игры на развитие инициативы и самостоятельности в двигательной активности».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26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профессиональной компетенции педагогов по вопросу развития активного взаимодействия детей друг с другом в двигательной активности при поддержке инициативы и самостоятельности.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Подвижные игры -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доступный и эффективный метод воздействия на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его активной помощи. Игра - 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спутник жизни ребенка и поэтому отвечает законам, заложенным самой природой в развивающемся организме ребенка, неуемной потребности его в жизнерадостных движениях и проявлении инициативы. Преимущество подвижных игр перед строго дозируемыми упражнениями в том, что игра всегда связана с инициативой, фантазией, творчеством, протекает эмоционально, стимулирует двигательную активность. В нашей группе мы стараемся создавать условия для проявления и поддержки инициативы и самостоятельности: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двигательное пространство в группе организованно в безопасном для детей месте, в шаговой доступности от спортивного уголка;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спортивное оборудование разнообразно по своему содержанию: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спортивный инвентарь подобран с учетом индивидуальных особенностей и интересов детей группы;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инвентарь красочный и интересный, что привлекает внимание и побуждает желание у детей выполнить двигательное действие;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изготовлено много нетрадиционного оборудования;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подборка детской музыки, песен привлекает и вызывает интерес вспомнить выполняемое движение под ту или иную песню и выполнить двигательное действие.</w:t>
      </w:r>
    </w:p>
    <w:p w:rsid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4F81BD"/>
          <w:sz w:val="28"/>
          <w:szCs w:val="28"/>
          <w:lang w:eastAsia="ru-RU"/>
        </w:rPr>
      </w:pP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Приемы развития и поддержки инициативы.</w:t>
      </w:r>
    </w:p>
    <w:p w:rsidR="00C26631" w:rsidRP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картосхемы, алгоритмы моделирования ситуаций с участием персонажей; использование игровых образов при освоении основных видов движений.</w:t>
      </w:r>
    </w:p>
    <w:p w:rsidR="00C26631" w:rsidRP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поддержки развитию индивидуальности ребенка, оказывать помощь в придумывании детьми новых движений и подвижных игр по картинам, по иллюстрациям знакомых детям литературных произведений.</w:t>
      </w:r>
    </w:p>
    <w:p w:rsidR="00C26631" w:rsidRP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проявление инициативы детей в любых видах двигательной деятельности; предоставлять детям на занятиях больше свободы, создавая тем самым предпосылки проявления самостоятельности, инициативности, творчества; стимулировать детей самостоятельно придумывать двигательные задания.</w:t>
      </w:r>
    </w:p>
    <w:p w:rsidR="00C26631" w:rsidRP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внимание к интересам и потребностям каждого ребенка.</w:t>
      </w:r>
    </w:p>
    <w:p w:rsidR="00C26631" w:rsidRP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Индивидуально-личностное общение с ребенком, чаще общаться с детьми, которые не проявляют инициативу в различных видах деятельности, разговаривать с ними один на один.</w:t>
      </w:r>
    </w:p>
    <w:p w:rsidR="00C26631" w:rsidRDefault="00C26631" w:rsidP="0093450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быть в курсе всего, что происходит в жизни ребенка, чем он занимается, что нового узнал, в чем ему нужно помочь и т.д.</w:t>
      </w:r>
    </w:p>
    <w:p w:rsidR="00C26631" w:rsidRPr="00C26631" w:rsidRDefault="00C26631" w:rsidP="0093450E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 возникает по инициативе детей, организуется в разное время дня и является прекрасным средством не только физического, но и общего развития ребенка.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Инициатива ребенка состоит из трех составляющих: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побуждающий мотив к новой деятельности;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ребенком самостоятельности решений;</w:t>
      </w:r>
    </w:p>
    <w:p w:rsid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руководящая роль ребенка в каких-либо действиях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н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 детей самостоятельной двигательной активности в условиях ограниченного пространства и правильного использованию физкультурного оборудования.</w:t>
      </w:r>
    </w:p>
    <w:p w:rsidR="0093450E" w:rsidRDefault="00C26631" w:rsidP="0093450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6631" w:rsidRPr="00C26631" w:rsidRDefault="0093450E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Подвижные игры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 к человеку»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Для игры необходимо нечетное число игроков. Все игроки свободно перемещаются, водящий произносит «Рука к руке» и все участники </w:t>
      </w: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должны найти себе пару и соприкоснуться с партнером руками. Тот, кто остался без пары, становится водящим. Команды могут быть разнообразными: «Мизинец к мизинцу», «Ухо к уху», «Пятка к пятке» и т.д.</w:t>
      </w:r>
    </w:p>
    <w:p w:rsidR="00C26631" w:rsidRP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«Зеркала»</w:t>
      </w:r>
    </w:p>
    <w:p w:rsidR="00C26631" w:rsidRDefault="00C26631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Дети становятся в круг, они «зеркала»</w:t>
      </w:r>
      <w:proofErr w:type="gramStart"/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2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Выбирается ведущий «отражение», он выполняет различные движения. Кто, по его мнению, более точно «отражает» 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жения, тот и становится ведущим и т.д.</w:t>
      </w:r>
    </w:p>
    <w:p w:rsidR="0093450E" w:rsidRDefault="0093450E" w:rsidP="0093450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ab/>
      </w:r>
      <w:r w:rsidRPr="0093450E">
        <w:rPr>
          <w:rFonts w:ascii="Times New Roman" w:hAnsi="Times New Roman" w:cs="Times New Roman"/>
          <w:sz w:val="28"/>
          <w:szCs w:val="28"/>
          <w:shd w:val="clear" w:color="auto" w:fill="F6F6F6"/>
        </w:rPr>
        <w:t>Заключительная часть занятия проводится в форме игр-упражнений в виде самомассажа; дыхательной гимнастики; релаксационных, расслабляющих упражнений («На солнечной полянке», «Полет высоко в небе» и др.). Поощряется придумывание новых игр и упражнений, способов действия со спортивными снарядами.</w:t>
      </w:r>
    </w:p>
    <w:p w:rsidR="0093450E" w:rsidRPr="00C26631" w:rsidRDefault="0093450E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0E">
        <w:rPr>
          <w:rFonts w:ascii="Times New Roman" w:hAnsi="Times New Roman" w:cs="Times New Roman"/>
          <w:sz w:val="28"/>
          <w:szCs w:val="28"/>
        </w:rPr>
        <w:br/>
      </w:r>
      <w:r w:rsidRPr="0093450E">
        <w:rPr>
          <w:rFonts w:ascii="Times New Roman" w:hAnsi="Times New Roman" w:cs="Times New Roman"/>
          <w:sz w:val="28"/>
          <w:szCs w:val="28"/>
        </w:rPr>
        <w:br/>
      </w:r>
    </w:p>
    <w:p w:rsidR="00E43025" w:rsidRPr="0056200C" w:rsidRDefault="00E43025" w:rsidP="0093450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0C" w:rsidRPr="0056200C" w:rsidRDefault="0056200C" w:rsidP="0093450E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A9" w:rsidRPr="00E43025" w:rsidRDefault="00AC63A9" w:rsidP="00934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63A9" w:rsidRPr="00E43025" w:rsidSect="00AC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01D"/>
    <w:multiLevelType w:val="multilevel"/>
    <w:tmpl w:val="7C4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8161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4E40227"/>
    <w:multiLevelType w:val="multilevel"/>
    <w:tmpl w:val="BEB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46EA8"/>
    <w:multiLevelType w:val="multilevel"/>
    <w:tmpl w:val="675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14140"/>
    <w:multiLevelType w:val="multilevel"/>
    <w:tmpl w:val="F35A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E4F1A"/>
    <w:multiLevelType w:val="multilevel"/>
    <w:tmpl w:val="A104B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E715D74"/>
    <w:multiLevelType w:val="multilevel"/>
    <w:tmpl w:val="043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067F4"/>
    <w:multiLevelType w:val="multilevel"/>
    <w:tmpl w:val="675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B0EA2"/>
    <w:multiLevelType w:val="multilevel"/>
    <w:tmpl w:val="0BC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91ED3"/>
    <w:multiLevelType w:val="multilevel"/>
    <w:tmpl w:val="6C60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52F6F"/>
    <w:multiLevelType w:val="multilevel"/>
    <w:tmpl w:val="ED3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A7FE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A6558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637"/>
    <w:rsid w:val="0018528E"/>
    <w:rsid w:val="003A6E9B"/>
    <w:rsid w:val="0056200C"/>
    <w:rsid w:val="00591637"/>
    <w:rsid w:val="00667347"/>
    <w:rsid w:val="008C622C"/>
    <w:rsid w:val="008D1760"/>
    <w:rsid w:val="0093450E"/>
    <w:rsid w:val="00A05034"/>
    <w:rsid w:val="00A60680"/>
    <w:rsid w:val="00AC63A9"/>
    <w:rsid w:val="00C26631"/>
    <w:rsid w:val="00DA7F1E"/>
    <w:rsid w:val="00E43025"/>
    <w:rsid w:val="00F11C56"/>
    <w:rsid w:val="00F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9"/>
  </w:style>
  <w:style w:type="paragraph" w:styleId="2">
    <w:name w:val="heading 2"/>
    <w:basedOn w:val="a"/>
    <w:link w:val="20"/>
    <w:uiPriority w:val="9"/>
    <w:qFormat/>
    <w:rsid w:val="0056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6200C"/>
    <w:rPr>
      <w:b/>
      <w:bCs/>
    </w:rPr>
  </w:style>
  <w:style w:type="character" w:styleId="a5">
    <w:name w:val="Hyperlink"/>
    <w:basedOn w:val="a0"/>
    <w:uiPriority w:val="99"/>
    <w:semiHidden/>
    <w:unhideWhenUsed/>
    <w:rsid w:val="0056200C"/>
    <w:rPr>
      <w:color w:val="0000FF"/>
      <w:u w:val="single"/>
    </w:rPr>
  </w:style>
  <w:style w:type="character" w:customStyle="1" w:styleId="border">
    <w:name w:val="border"/>
    <w:basedOn w:val="a0"/>
    <w:rsid w:val="0056200C"/>
  </w:style>
  <w:style w:type="paragraph" w:styleId="a6">
    <w:name w:val="Balloon Text"/>
    <w:basedOn w:val="a"/>
    <w:link w:val="a7"/>
    <w:uiPriority w:val="99"/>
    <w:semiHidden/>
    <w:unhideWhenUsed/>
    <w:rsid w:val="0056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00C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8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C622C"/>
    <w:rPr>
      <w:i/>
      <w:iCs/>
    </w:rPr>
  </w:style>
  <w:style w:type="paragraph" w:customStyle="1" w:styleId="c2">
    <w:name w:val="c2"/>
    <w:basedOn w:val="a"/>
    <w:rsid w:val="001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528E"/>
  </w:style>
  <w:style w:type="paragraph" w:customStyle="1" w:styleId="c16">
    <w:name w:val="c16"/>
    <w:basedOn w:val="a"/>
    <w:rsid w:val="001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528E"/>
  </w:style>
  <w:style w:type="character" w:customStyle="1" w:styleId="c7">
    <w:name w:val="c7"/>
    <w:basedOn w:val="a0"/>
    <w:rsid w:val="0018528E"/>
  </w:style>
  <w:style w:type="character" w:customStyle="1" w:styleId="c17">
    <w:name w:val="c17"/>
    <w:basedOn w:val="a0"/>
    <w:rsid w:val="0018528E"/>
  </w:style>
  <w:style w:type="character" w:customStyle="1" w:styleId="c1">
    <w:name w:val="c1"/>
    <w:basedOn w:val="a0"/>
    <w:rsid w:val="0018528E"/>
  </w:style>
  <w:style w:type="paragraph" w:customStyle="1" w:styleId="c0">
    <w:name w:val="c0"/>
    <w:basedOn w:val="a"/>
    <w:rsid w:val="001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528E"/>
  </w:style>
  <w:style w:type="character" w:customStyle="1" w:styleId="c26">
    <w:name w:val="c26"/>
    <w:basedOn w:val="a0"/>
    <w:rsid w:val="0018528E"/>
  </w:style>
  <w:style w:type="paragraph" w:customStyle="1" w:styleId="c3">
    <w:name w:val="c3"/>
    <w:basedOn w:val="a"/>
    <w:rsid w:val="001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8528E"/>
  </w:style>
  <w:style w:type="character" w:customStyle="1" w:styleId="c8">
    <w:name w:val="c8"/>
    <w:basedOn w:val="a0"/>
    <w:rsid w:val="0018528E"/>
  </w:style>
  <w:style w:type="paragraph" w:styleId="aa">
    <w:name w:val="List Paragraph"/>
    <w:basedOn w:val="a"/>
    <w:uiPriority w:val="34"/>
    <w:qFormat/>
    <w:rsid w:val="00DA7F1E"/>
    <w:pPr>
      <w:ind w:left="720"/>
      <w:contextualSpacing/>
    </w:pPr>
  </w:style>
  <w:style w:type="character" w:customStyle="1" w:styleId="c13">
    <w:name w:val="c13"/>
    <w:basedOn w:val="a0"/>
    <w:rsid w:val="00C26631"/>
  </w:style>
  <w:style w:type="character" w:customStyle="1" w:styleId="c10">
    <w:name w:val="c10"/>
    <w:basedOn w:val="a0"/>
    <w:rsid w:val="00C26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2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5562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08073">
                              <w:marLeft w:val="0"/>
                              <w:marRight w:val="0"/>
                              <w:marTop w:val="6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5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6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99655">
                                  <w:marLeft w:val="-237"/>
                                  <w:marRight w:val="-237"/>
                                  <w:marTop w:val="633"/>
                                  <w:marBottom w:val="0"/>
                                  <w:divBdr>
                                    <w:top w:val="single" w:sz="6" w:space="16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3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2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1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35870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single" w:sz="6" w:space="16" w:color="CFCFCF"/>
                                    <w:left w:val="single" w:sz="6" w:space="16" w:color="CFCFCF"/>
                                    <w:bottom w:val="single" w:sz="6" w:space="16" w:color="CFCFCF"/>
                                    <w:right w:val="single" w:sz="6" w:space="16" w:color="CFCFCF"/>
                                  </w:divBdr>
                                  <w:divsChild>
                                    <w:div w:id="103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3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469305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3530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single" w:sz="6" w:space="16" w:color="CFCFCF"/>
                                    <w:left w:val="single" w:sz="6" w:space="16" w:color="CFCFCF"/>
                                    <w:bottom w:val="single" w:sz="6" w:space="16" w:color="CFCFCF"/>
                                    <w:right w:val="single" w:sz="6" w:space="16" w:color="CFCFCF"/>
                                  </w:divBdr>
                                  <w:divsChild>
                                    <w:div w:id="47522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2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3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35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247937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90711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6183">
                                      <w:marLeft w:val="0"/>
                                      <w:marRight w:val="0"/>
                                      <w:marTop w:val="0"/>
                                      <w:marBottom w:val="2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8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724686">
                                  <w:marLeft w:val="0"/>
                                  <w:marRight w:val="0"/>
                                  <w:marTop w:val="0"/>
                                  <w:marBottom w:val="3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27712">
                                          <w:marLeft w:val="0"/>
                                          <w:marRight w:val="0"/>
                                          <w:marTop w:val="0"/>
                                          <w:marBottom w:val="2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08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3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699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6016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12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380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896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15890">
                          <w:marLeft w:val="0"/>
                          <w:marRight w:val="0"/>
                          <w:marTop w:val="316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5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5590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614461">
                              <w:marLeft w:val="0"/>
                              <w:marRight w:val="0"/>
                              <w:marTop w:val="31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891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9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3854">
                          <w:marLeft w:val="0"/>
                          <w:marRight w:val="4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568144">
          <w:marLeft w:val="0"/>
          <w:marRight w:val="0"/>
          <w:marTop w:val="0"/>
          <w:marBottom w:val="0"/>
          <w:divBdr>
            <w:top w:val="single" w:sz="6" w:space="16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7776">
                  <w:marLeft w:val="-237"/>
                  <w:marRight w:val="-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Гейсер Надежда Сергеевна</cp:lastModifiedBy>
  <cp:revision>4</cp:revision>
  <dcterms:created xsi:type="dcterms:W3CDTF">2020-10-19T12:34:00Z</dcterms:created>
  <dcterms:modified xsi:type="dcterms:W3CDTF">2021-02-04T06:06:00Z</dcterms:modified>
</cp:coreProperties>
</file>