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10" w:rsidRDefault="00485810" w:rsidP="00485810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ДО</w:t>
      </w:r>
      <w:r w:rsidR="008F0D2C">
        <w:rPr>
          <w:rFonts w:ascii="Times New Roman" w:hAnsi="Times New Roman" w:cs="Times New Roman"/>
          <w:b/>
          <w:sz w:val="40"/>
          <w:szCs w:val="40"/>
        </w:rPr>
        <w:t>с</w:t>
      </w:r>
      <w:r>
        <w:rPr>
          <w:rFonts w:ascii="Times New Roman" w:hAnsi="Times New Roman" w:cs="Times New Roman"/>
          <w:b/>
          <w:sz w:val="40"/>
          <w:szCs w:val="40"/>
        </w:rPr>
        <w:t>-20 (</w:t>
      </w:r>
      <w:r w:rsidR="00AC0E79">
        <w:rPr>
          <w:rFonts w:ascii="Times New Roman" w:hAnsi="Times New Roman" w:cs="Times New Roman"/>
          <w:b/>
          <w:sz w:val="40"/>
          <w:szCs w:val="40"/>
        </w:rPr>
        <w:t>пр.1,2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)</w:t>
      </w:r>
    </w:p>
    <w:p w:rsidR="00E06FDB" w:rsidRPr="00874F3A" w:rsidRDefault="00E06FDB" w:rsidP="00E06F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4F3A">
        <w:rPr>
          <w:rFonts w:ascii="Times New Roman" w:hAnsi="Times New Roman" w:cs="Times New Roman"/>
          <w:b/>
          <w:sz w:val="40"/>
          <w:szCs w:val="40"/>
        </w:rPr>
        <w:t>Дисциплина: «Методика развития речи детей раннего и дошкольного возраста»</w:t>
      </w:r>
    </w:p>
    <w:p w:rsidR="00E06FDB" w:rsidRPr="00874F3A" w:rsidRDefault="00E06FDB" w:rsidP="00E06F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4F3A">
        <w:rPr>
          <w:rFonts w:ascii="Times New Roman" w:hAnsi="Times New Roman" w:cs="Times New Roman"/>
          <w:b/>
          <w:sz w:val="40"/>
          <w:szCs w:val="40"/>
        </w:rPr>
        <w:t>Тема: «Методика развития диалогической речи детей в ДОО»</w:t>
      </w:r>
    </w:p>
    <w:p w:rsidR="009E46D7" w:rsidRPr="00874F3A" w:rsidRDefault="009E46D7" w:rsidP="009E46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4F3A">
        <w:rPr>
          <w:rFonts w:ascii="Times New Roman" w:hAnsi="Times New Roman" w:cs="Times New Roman"/>
          <w:b/>
          <w:sz w:val="40"/>
          <w:szCs w:val="40"/>
        </w:rPr>
        <w:t>Практическое занятие №1</w:t>
      </w:r>
      <w:r w:rsidR="00AC0E79">
        <w:rPr>
          <w:rFonts w:ascii="Times New Roman" w:hAnsi="Times New Roman" w:cs="Times New Roman"/>
          <w:b/>
          <w:sz w:val="40"/>
          <w:szCs w:val="40"/>
        </w:rPr>
        <w:t>,2</w:t>
      </w:r>
    </w:p>
    <w:p w:rsidR="009E46D7" w:rsidRPr="00874F3A" w:rsidRDefault="009E46D7" w:rsidP="009E46D7">
      <w:pPr>
        <w:rPr>
          <w:rFonts w:ascii="Times New Roman" w:hAnsi="Times New Roman" w:cs="Times New Roman"/>
          <w:i/>
          <w:sz w:val="40"/>
          <w:szCs w:val="40"/>
        </w:rPr>
      </w:pPr>
      <w:r w:rsidRPr="00874F3A">
        <w:rPr>
          <w:rFonts w:ascii="Times New Roman" w:hAnsi="Times New Roman" w:cs="Times New Roman"/>
          <w:i/>
          <w:sz w:val="40"/>
          <w:szCs w:val="40"/>
        </w:rPr>
        <w:t>Вопросы и задания</w:t>
      </w:r>
    </w:p>
    <w:p w:rsidR="009E46D7" w:rsidRPr="00874F3A" w:rsidRDefault="009E46D7" w:rsidP="0048581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874F3A">
        <w:rPr>
          <w:rFonts w:ascii="Times New Roman" w:hAnsi="Times New Roman" w:cs="Times New Roman"/>
          <w:sz w:val="40"/>
          <w:szCs w:val="40"/>
        </w:rPr>
        <w:t>Раскройте содержание понятия «связная речь».</w:t>
      </w:r>
    </w:p>
    <w:p w:rsidR="009E46D7" w:rsidRPr="00874F3A" w:rsidRDefault="009E46D7" w:rsidP="0048581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874F3A">
        <w:rPr>
          <w:rFonts w:ascii="Times New Roman" w:hAnsi="Times New Roman" w:cs="Times New Roman"/>
          <w:sz w:val="40"/>
          <w:szCs w:val="40"/>
        </w:rPr>
        <w:t>Охарактеризуйте особенности диалогической речи.</w:t>
      </w:r>
    </w:p>
    <w:p w:rsidR="009E46D7" w:rsidRDefault="009E46D7" w:rsidP="0048581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874F3A">
        <w:rPr>
          <w:rFonts w:ascii="Times New Roman" w:hAnsi="Times New Roman" w:cs="Times New Roman"/>
          <w:sz w:val="40"/>
          <w:szCs w:val="40"/>
        </w:rPr>
        <w:t>Обоснуйте понятие «</w:t>
      </w:r>
      <w:r w:rsidR="00874F3A">
        <w:rPr>
          <w:rFonts w:ascii="Times New Roman" w:hAnsi="Times New Roman" w:cs="Times New Roman"/>
          <w:sz w:val="40"/>
          <w:szCs w:val="40"/>
        </w:rPr>
        <w:t>т</w:t>
      </w:r>
      <w:r w:rsidRPr="00874F3A">
        <w:rPr>
          <w:rFonts w:ascii="Times New Roman" w:hAnsi="Times New Roman" w:cs="Times New Roman"/>
          <w:sz w:val="40"/>
          <w:szCs w:val="40"/>
        </w:rPr>
        <w:t>екст» и необходимость оперирования данным понятием при рассмотрении вопросов развития связной речи детей.</w:t>
      </w:r>
    </w:p>
    <w:p w:rsidR="00485810" w:rsidRPr="000D609E" w:rsidRDefault="00485810" w:rsidP="0048581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0D609E">
        <w:rPr>
          <w:rFonts w:ascii="Times New Roman" w:hAnsi="Times New Roman" w:cs="Times New Roman"/>
          <w:sz w:val="40"/>
          <w:szCs w:val="40"/>
        </w:rPr>
        <w:t>Перечислите и обоснуйте трудности детей при построении связного высказывания.</w:t>
      </w:r>
    </w:p>
    <w:p w:rsidR="00485810" w:rsidRPr="000D609E" w:rsidRDefault="00485810" w:rsidP="0048581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0D609E">
        <w:rPr>
          <w:rFonts w:ascii="Times New Roman" w:hAnsi="Times New Roman" w:cs="Times New Roman"/>
          <w:sz w:val="40"/>
          <w:szCs w:val="40"/>
        </w:rPr>
        <w:t>Дайте определение диалогической речи по А.В. Чулковой. Обоснуйте, почему данное определение актуально для методики развития диалогической речи детей.</w:t>
      </w:r>
    </w:p>
    <w:p w:rsidR="00485810" w:rsidRPr="000D609E" w:rsidRDefault="00485810" w:rsidP="0048581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0D609E">
        <w:rPr>
          <w:rFonts w:ascii="Times New Roman" w:hAnsi="Times New Roman" w:cs="Times New Roman"/>
          <w:sz w:val="40"/>
          <w:szCs w:val="40"/>
        </w:rPr>
        <w:t>Какие «неумения» выделяются в диалогической речи детей.</w:t>
      </w:r>
    </w:p>
    <w:p w:rsidR="00485810" w:rsidRPr="000D609E" w:rsidRDefault="00485810" w:rsidP="0048581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0D609E">
        <w:rPr>
          <w:rFonts w:ascii="Times New Roman" w:hAnsi="Times New Roman" w:cs="Times New Roman"/>
          <w:sz w:val="40"/>
          <w:szCs w:val="40"/>
        </w:rPr>
        <w:lastRenderedPageBreak/>
        <w:t>Представьте пять групп диалогических умений (по А. Алексеевой, В.И. Яшиной)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485810" w:rsidRPr="000D609E" w:rsidRDefault="00485810" w:rsidP="0048581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0D609E">
        <w:rPr>
          <w:rFonts w:ascii="Times New Roman" w:hAnsi="Times New Roman" w:cs="Times New Roman"/>
          <w:sz w:val="40"/>
          <w:szCs w:val="40"/>
        </w:rPr>
        <w:t>Охарактеризуйте этапы обучения диалогической речи детей в ДОО.</w:t>
      </w:r>
    </w:p>
    <w:p w:rsidR="00485810" w:rsidRDefault="00485810" w:rsidP="0048581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0D609E">
        <w:rPr>
          <w:rFonts w:ascii="Times New Roman" w:hAnsi="Times New Roman" w:cs="Times New Roman"/>
          <w:sz w:val="40"/>
          <w:szCs w:val="40"/>
        </w:rPr>
        <w:t>Представьте динамику развития навыков диалогической речи по возрастным группам.</w:t>
      </w:r>
    </w:p>
    <w:p w:rsidR="0005302A" w:rsidRDefault="0005302A" w:rsidP="000530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Охарактеризуйте «разговор» как метод обучения диалогической речи детей в ДОО.</w:t>
      </w:r>
    </w:p>
    <w:p w:rsidR="0005302A" w:rsidRDefault="0005302A" w:rsidP="000530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Охарактеризуйте «беседу» как метод обучения диалогической речи детей в ДОО.</w:t>
      </w:r>
    </w:p>
    <w:p w:rsidR="0005302A" w:rsidRDefault="0005302A" w:rsidP="000530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Приведите примеры методов и приемов обучения диалогической речи детей в ДОО.</w:t>
      </w:r>
    </w:p>
    <w:p w:rsidR="0005302A" w:rsidRDefault="0005302A" w:rsidP="000530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Обоснуйте, почему речевые ситуации – это наиболее эффективный прием обучения диалогической речи в ДОО. Приведите пример речевой ситуации.</w:t>
      </w:r>
    </w:p>
    <w:p w:rsidR="0005302A" w:rsidRDefault="0005302A" w:rsidP="000530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Охарактеризуйте виды вопросов, применяющихся в ходе беседы. Составьте конспект беседы на выбранную Вами тему. В конце конспекта отметьте, какие виды вопросов использовались.</w:t>
      </w:r>
    </w:p>
    <w:p w:rsidR="0005302A" w:rsidRDefault="0005302A" w:rsidP="000530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Перечислите требования к вопросам (по Е.И. </w:t>
      </w:r>
      <w:proofErr w:type="spellStart"/>
      <w:r>
        <w:rPr>
          <w:rFonts w:ascii="Times New Roman" w:hAnsi="Times New Roman" w:cs="Times New Roman"/>
          <w:sz w:val="40"/>
          <w:szCs w:val="40"/>
        </w:rPr>
        <w:t>Радиной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и Э.П. Коротковой).</w:t>
      </w:r>
    </w:p>
    <w:p w:rsidR="0005302A" w:rsidRDefault="0005302A" w:rsidP="000530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Обоснуйте выбор методов обучения диалогической речи в зависимости от возрастных и психологических особенностей детей.</w:t>
      </w:r>
    </w:p>
    <w:p w:rsidR="00886389" w:rsidRDefault="00886389" w:rsidP="0088638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40"/>
          <w:szCs w:val="40"/>
        </w:rPr>
      </w:pPr>
    </w:p>
    <w:p w:rsidR="0005302A" w:rsidRPr="000D609E" w:rsidRDefault="0005302A" w:rsidP="000530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40"/>
          <w:szCs w:val="40"/>
        </w:rPr>
      </w:pPr>
    </w:p>
    <w:p w:rsidR="00485810" w:rsidRPr="00DF7F39" w:rsidRDefault="00DF7F39" w:rsidP="00485810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DF7F39">
        <w:rPr>
          <w:rFonts w:ascii="Times New Roman" w:hAnsi="Times New Roman" w:cs="Times New Roman"/>
          <w:b/>
          <w:sz w:val="40"/>
          <w:szCs w:val="40"/>
        </w:rPr>
        <w:t>Список литературы:</w:t>
      </w:r>
    </w:p>
    <w:p w:rsidR="00E9040F" w:rsidRPr="00DF7F39" w:rsidRDefault="00DF7F39" w:rsidP="00DF7F39">
      <w:pPr>
        <w:numPr>
          <w:ilvl w:val="0"/>
          <w:numId w:val="2"/>
        </w:numPr>
        <w:tabs>
          <w:tab w:val="num" w:pos="720"/>
        </w:tabs>
        <w:spacing w:after="0"/>
        <w:ind w:left="0" w:firstLine="357"/>
        <w:jc w:val="both"/>
        <w:rPr>
          <w:rFonts w:ascii="Times New Roman" w:hAnsi="Times New Roman" w:cs="Times New Roman"/>
          <w:sz w:val="40"/>
          <w:szCs w:val="40"/>
        </w:rPr>
      </w:pPr>
      <w:r w:rsidRPr="00DF7F39">
        <w:rPr>
          <w:rFonts w:ascii="Times New Roman" w:hAnsi="Times New Roman" w:cs="Times New Roman"/>
          <w:sz w:val="40"/>
          <w:szCs w:val="40"/>
        </w:rPr>
        <w:t xml:space="preserve">Стародубова Н.А. Теория и методика развития речи дошкольников: учеб. Пособие для студ. </w:t>
      </w:r>
      <w:proofErr w:type="spellStart"/>
      <w:r w:rsidRPr="00DF7F39">
        <w:rPr>
          <w:rFonts w:ascii="Times New Roman" w:hAnsi="Times New Roman" w:cs="Times New Roman"/>
          <w:sz w:val="40"/>
          <w:szCs w:val="40"/>
        </w:rPr>
        <w:t>высш</w:t>
      </w:r>
      <w:proofErr w:type="spellEnd"/>
      <w:r w:rsidRPr="00DF7F39">
        <w:rPr>
          <w:rFonts w:ascii="Times New Roman" w:hAnsi="Times New Roman" w:cs="Times New Roman"/>
          <w:sz w:val="40"/>
          <w:szCs w:val="40"/>
        </w:rPr>
        <w:t>. учеб</w:t>
      </w:r>
      <w:proofErr w:type="gramStart"/>
      <w:r w:rsidRPr="00DF7F39">
        <w:rPr>
          <w:rFonts w:ascii="Times New Roman" w:hAnsi="Times New Roman" w:cs="Times New Roman"/>
          <w:sz w:val="40"/>
          <w:szCs w:val="40"/>
        </w:rPr>
        <w:t>.</w:t>
      </w:r>
      <w:proofErr w:type="gramEnd"/>
      <w:r w:rsidRPr="00DF7F39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DF7F39">
        <w:rPr>
          <w:rFonts w:ascii="Times New Roman" w:hAnsi="Times New Roman" w:cs="Times New Roman"/>
          <w:sz w:val="40"/>
          <w:szCs w:val="40"/>
        </w:rPr>
        <w:t>з</w:t>
      </w:r>
      <w:proofErr w:type="gramEnd"/>
      <w:r w:rsidRPr="00DF7F39">
        <w:rPr>
          <w:rFonts w:ascii="Times New Roman" w:hAnsi="Times New Roman" w:cs="Times New Roman"/>
          <w:sz w:val="40"/>
          <w:szCs w:val="40"/>
        </w:rPr>
        <w:t xml:space="preserve">аведений / Н.А. Стародубова. – 2-е изд., </w:t>
      </w:r>
      <w:proofErr w:type="spellStart"/>
      <w:r w:rsidRPr="00DF7F39">
        <w:rPr>
          <w:rFonts w:ascii="Times New Roman" w:hAnsi="Times New Roman" w:cs="Times New Roman"/>
          <w:sz w:val="40"/>
          <w:szCs w:val="40"/>
        </w:rPr>
        <w:t>испр</w:t>
      </w:r>
      <w:proofErr w:type="spellEnd"/>
      <w:r w:rsidRPr="00DF7F39">
        <w:rPr>
          <w:rFonts w:ascii="Times New Roman" w:hAnsi="Times New Roman" w:cs="Times New Roman"/>
          <w:sz w:val="40"/>
          <w:szCs w:val="40"/>
        </w:rPr>
        <w:t>. – М.: Издательский центр «Академия», 2007. – 256 с.</w:t>
      </w:r>
    </w:p>
    <w:p w:rsidR="00E9040F" w:rsidRPr="00DF7F39" w:rsidRDefault="00DF7F39" w:rsidP="00DF7F39">
      <w:pPr>
        <w:numPr>
          <w:ilvl w:val="0"/>
          <w:numId w:val="2"/>
        </w:numPr>
        <w:tabs>
          <w:tab w:val="num" w:pos="720"/>
        </w:tabs>
        <w:spacing w:after="0"/>
        <w:ind w:left="0" w:firstLine="357"/>
        <w:jc w:val="both"/>
        <w:rPr>
          <w:rFonts w:ascii="Times New Roman" w:hAnsi="Times New Roman" w:cs="Times New Roman"/>
          <w:sz w:val="40"/>
          <w:szCs w:val="40"/>
        </w:rPr>
      </w:pPr>
      <w:r w:rsidRPr="00DF7F39">
        <w:rPr>
          <w:rFonts w:ascii="Times New Roman" w:hAnsi="Times New Roman" w:cs="Times New Roman"/>
          <w:sz w:val="40"/>
          <w:szCs w:val="40"/>
        </w:rPr>
        <w:t xml:space="preserve">Максаков А.И. Правильно ли говорит ваш ребенок: КН. Для воспитателя дет. Сада. – 2-е изд., </w:t>
      </w:r>
      <w:proofErr w:type="spellStart"/>
      <w:r w:rsidRPr="00DF7F39">
        <w:rPr>
          <w:rFonts w:ascii="Times New Roman" w:hAnsi="Times New Roman" w:cs="Times New Roman"/>
          <w:sz w:val="40"/>
          <w:szCs w:val="40"/>
        </w:rPr>
        <w:t>испр</w:t>
      </w:r>
      <w:proofErr w:type="spellEnd"/>
      <w:r w:rsidRPr="00DF7F39">
        <w:rPr>
          <w:rFonts w:ascii="Times New Roman" w:hAnsi="Times New Roman" w:cs="Times New Roman"/>
          <w:sz w:val="40"/>
          <w:szCs w:val="40"/>
        </w:rPr>
        <w:t>. - М.: Просвещение, 1988.- 159 с.</w:t>
      </w:r>
    </w:p>
    <w:p w:rsidR="00E9040F" w:rsidRPr="00DF7F39" w:rsidRDefault="00DF7F39" w:rsidP="00DF7F39">
      <w:pPr>
        <w:numPr>
          <w:ilvl w:val="0"/>
          <w:numId w:val="2"/>
        </w:numPr>
        <w:tabs>
          <w:tab w:val="num" w:pos="720"/>
        </w:tabs>
        <w:spacing w:after="0"/>
        <w:ind w:left="0" w:firstLine="357"/>
        <w:jc w:val="both"/>
        <w:rPr>
          <w:rFonts w:ascii="Times New Roman" w:hAnsi="Times New Roman" w:cs="Times New Roman"/>
          <w:sz w:val="40"/>
          <w:szCs w:val="40"/>
        </w:rPr>
      </w:pPr>
      <w:r w:rsidRPr="00DF7F39">
        <w:rPr>
          <w:rFonts w:ascii="Times New Roman" w:hAnsi="Times New Roman" w:cs="Times New Roman"/>
          <w:sz w:val="40"/>
          <w:szCs w:val="40"/>
        </w:rPr>
        <w:t>Ушакова О.С. Теория и практика развития речи дошкольника. – М.: ТЦ Сфера, 2010. – 240 с.</w:t>
      </w:r>
    </w:p>
    <w:p w:rsidR="00E9040F" w:rsidRPr="00DF7F39" w:rsidRDefault="00DF7F39" w:rsidP="00DF7F39">
      <w:pPr>
        <w:numPr>
          <w:ilvl w:val="0"/>
          <w:numId w:val="2"/>
        </w:numPr>
        <w:tabs>
          <w:tab w:val="num" w:pos="720"/>
        </w:tabs>
        <w:spacing w:after="0"/>
        <w:ind w:left="0" w:firstLine="357"/>
        <w:jc w:val="both"/>
        <w:rPr>
          <w:rFonts w:ascii="Times New Roman" w:hAnsi="Times New Roman" w:cs="Times New Roman"/>
          <w:sz w:val="40"/>
          <w:szCs w:val="40"/>
        </w:rPr>
      </w:pPr>
      <w:r w:rsidRPr="00DF7F39">
        <w:rPr>
          <w:rFonts w:ascii="Times New Roman" w:hAnsi="Times New Roman" w:cs="Times New Roman"/>
          <w:sz w:val="40"/>
          <w:szCs w:val="40"/>
        </w:rPr>
        <w:t xml:space="preserve">Кольцова М.М. Ребенок учится говорить . – 2-е изд., </w:t>
      </w:r>
      <w:proofErr w:type="spellStart"/>
      <w:r w:rsidRPr="00DF7F39">
        <w:rPr>
          <w:rFonts w:ascii="Times New Roman" w:hAnsi="Times New Roman" w:cs="Times New Roman"/>
          <w:sz w:val="40"/>
          <w:szCs w:val="40"/>
        </w:rPr>
        <w:t>перераб</w:t>
      </w:r>
      <w:proofErr w:type="spellEnd"/>
      <w:r w:rsidRPr="00DF7F39">
        <w:rPr>
          <w:rFonts w:ascii="Times New Roman" w:hAnsi="Times New Roman" w:cs="Times New Roman"/>
          <w:sz w:val="40"/>
          <w:szCs w:val="40"/>
        </w:rPr>
        <w:t>. и доп. – М.: Сов. Россия, 1979. – 192 с.</w:t>
      </w:r>
    </w:p>
    <w:p w:rsidR="00E9040F" w:rsidRPr="00DF7F39" w:rsidRDefault="00DF7F39" w:rsidP="00DF7F39">
      <w:pPr>
        <w:numPr>
          <w:ilvl w:val="0"/>
          <w:numId w:val="2"/>
        </w:numPr>
        <w:tabs>
          <w:tab w:val="num" w:pos="720"/>
        </w:tabs>
        <w:spacing w:after="0"/>
        <w:ind w:left="0" w:firstLine="357"/>
        <w:jc w:val="both"/>
        <w:rPr>
          <w:rFonts w:ascii="Times New Roman" w:hAnsi="Times New Roman" w:cs="Times New Roman"/>
          <w:sz w:val="40"/>
          <w:szCs w:val="40"/>
        </w:rPr>
      </w:pPr>
      <w:r w:rsidRPr="00DF7F39">
        <w:rPr>
          <w:rFonts w:ascii="Times New Roman" w:hAnsi="Times New Roman" w:cs="Times New Roman"/>
          <w:sz w:val="40"/>
          <w:szCs w:val="40"/>
        </w:rPr>
        <w:t xml:space="preserve">Яшина В.И. Теория и методик развития речи детей: учебник для студ. учреждений </w:t>
      </w:r>
      <w:proofErr w:type="spellStart"/>
      <w:r w:rsidRPr="00DF7F39">
        <w:rPr>
          <w:rFonts w:ascii="Times New Roman" w:hAnsi="Times New Roman" w:cs="Times New Roman"/>
          <w:sz w:val="40"/>
          <w:szCs w:val="40"/>
        </w:rPr>
        <w:t>выс</w:t>
      </w:r>
      <w:proofErr w:type="spellEnd"/>
      <w:r w:rsidRPr="00DF7F39">
        <w:rPr>
          <w:rFonts w:ascii="Times New Roman" w:hAnsi="Times New Roman" w:cs="Times New Roman"/>
          <w:sz w:val="40"/>
          <w:szCs w:val="40"/>
        </w:rPr>
        <w:t>. проф. образования / В.И. Яшина, М.М. Алексеева</w:t>
      </w:r>
      <w:proofErr w:type="gramStart"/>
      <w:r w:rsidRPr="00DF7F39">
        <w:rPr>
          <w:rFonts w:ascii="Times New Roman" w:hAnsi="Times New Roman" w:cs="Times New Roman"/>
          <w:sz w:val="40"/>
          <w:szCs w:val="40"/>
        </w:rPr>
        <w:t xml:space="preserve"> ;</w:t>
      </w:r>
      <w:proofErr w:type="gramEnd"/>
      <w:r w:rsidRPr="00DF7F39">
        <w:rPr>
          <w:rFonts w:ascii="Times New Roman" w:hAnsi="Times New Roman" w:cs="Times New Roman"/>
          <w:sz w:val="40"/>
          <w:szCs w:val="40"/>
        </w:rPr>
        <w:t xml:space="preserve"> под общ. Ред. В.И. Яшиной. – 4-е изд., </w:t>
      </w:r>
      <w:proofErr w:type="spellStart"/>
      <w:r w:rsidRPr="00DF7F39">
        <w:rPr>
          <w:rFonts w:ascii="Times New Roman" w:hAnsi="Times New Roman" w:cs="Times New Roman"/>
          <w:sz w:val="40"/>
          <w:szCs w:val="40"/>
        </w:rPr>
        <w:t>перераб</w:t>
      </w:r>
      <w:proofErr w:type="spellEnd"/>
      <w:r w:rsidRPr="00DF7F39">
        <w:rPr>
          <w:rFonts w:ascii="Times New Roman" w:hAnsi="Times New Roman" w:cs="Times New Roman"/>
          <w:sz w:val="40"/>
          <w:szCs w:val="40"/>
        </w:rPr>
        <w:t>. и доп. – М.: Издательский центр «Академия, 2013. – 448 с.</w:t>
      </w:r>
    </w:p>
    <w:p w:rsidR="00E9040F" w:rsidRPr="00DF7F39" w:rsidRDefault="00DF7F39" w:rsidP="00DF7F39">
      <w:pPr>
        <w:numPr>
          <w:ilvl w:val="0"/>
          <w:numId w:val="2"/>
        </w:numPr>
        <w:tabs>
          <w:tab w:val="num" w:pos="720"/>
        </w:tabs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DF7F39">
        <w:rPr>
          <w:rFonts w:ascii="Times New Roman" w:hAnsi="Times New Roman" w:cs="Times New Roman"/>
          <w:sz w:val="40"/>
          <w:szCs w:val="40"/>
        </w:rPr>
        <w:lastRenderedPageBreak/>
        <w:t>Улзытуева</w:t>
      </w:r>
      <w:proofErr w:type="spellEnd"/>
      <w:r w:rsidRPr="00DF7F39">
        <w:rPr>
          <w:rFonts w:ascii="Times New Roman" w:hAnsi="Times New Roman" w:cs="Times New Roman"/>
          <w:sz w:val="40"/>
          <w:szCs w:val="40"/>
        </w:rPr>
        <w:t xml:space="preserve"> А.И. Теории и технологии развития речи детей раннего и дошкольного возраста : учеб</w:t>
      </w:r>
      <w:proofErr w:type="gramStart"/>
      <w:r w:rsidRPr="00DF7F39">
        <w:rPr>
          <w:rFonts w:ascii="Times New Roman" w:hAnsi="Times New Roman" w:cs="Times New Roman"/>
          <w:sz w:val="40"/>
          <w:szCs w:val="40"/>
        </w:rPr>
        <w:t>.</w:t>
      </w:r>
      <w:proofErr w:type="gramEnd"/>
      <w:r w:rsidRPr="00DF7F39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DF7F39">
        <w:rPr>
          <w:rFonts w:ascii="Times New Roman" w:hAnsi="Times New Roman" w:cs="Times New Roman"/>
          <w:sz w:val="40"/>
          <w:szCs w:val="40"/>
        </w:rPr>
        <w:t>п</w:t>
      </w:r>
      <w:proofErr w:type="gramEnd"/>
      <w:r w:rsidRPr="00DF7F39">
        <w:rPr>
          <w:rFonts w:ascii="Times New Roman" w:hAnsi="Times New Roman" w:cs="Times New Roman"/>
          <w:sz w:val="40"/>
          <w:szCs w:val="40"/>
        </w:rPr>
        <w:t xml:space="preserve">особие / А.И. </w:t>
      </w:r>
      <w:proofErr w:type="spellStart"/>
      <w:r w:rsidRPr="00DF7F39">
        <w:rPr>
          <w:rFonts w:ascii="Times New Roman" w:hAnsi="Times New Roman" w:cs="Times New Roman"/>
          <w:sz w:val="40"/>
          <w:szCs w:val="40"/>
        </w:rPr>
        <w:t>Улзытуева</w:t>
      </w:r>
      <w:proofErr w:type="spellEnd"/>
      <w:r w:rsidRPr="00DF7F39">
        <w:rPr>
          <w:rFonts w:ascii="Times New Roman" w:hAnsi="Times New Roman" w:cs="Times New Roman"/>
          <w:sz w:val="40"/>
          <w:szCs w:val="40"/>
        </w:rPr>
        <w:t xml:space="preserve">, Н.А. </w:t>
      </w:r>
      <w:proofErr w:type="spellStart"/>
      <w:r w:rsidRPr="00DF7F39">
        <w:rPr>
          <w:rFonts w:ascii="Times New Roman" w:hAnsi="Times New Roman" w:cs="Times New Roman"/>
          <w:sz w:val="40"/>
          <w:szCs w:val="40"/>
        </w:rPr>
        <w:t>Моторина</w:t>
      </w:r>
      <w:proofErr w:type="spellEnd"/>
      <w:r w:rsidRPr="00DF7F39">
        <w:rPr>
          <w:rFonts w:ascii="Times New Roman" w:hAnsi="Times New Roman" w:cs="Times New Roman"/>
          <w:sz w:val="40"/>
          <w:szCs w:val="40"/>
        </w:rPr>
        <w:t xml:space="preserve"> ; </w:t>
      </w:r>
      <w:proofErr w:type="spellStart"/>
      <w:r w:rsidRPr="00DF7F39">
        <w:rPr>
          <w:rFonts w:ascii="Times New Roman" w:hAnsi="Times New Roman" w:cs="Times New Roman"/>
          <w:sz w:val="40"/>
          <w:szCs w:val="40"/>
        </w:rPr>
        <w:t>Забайкал</w:t>
      </w:r>
      <w:proofErr w:type="spellEnd"/>
      <w:r w:rsidRPr="00DF7F39">
        <w:rPr>
          <w:rFonts w:ascii="Times New Roman" w:hAnsi="Times New Roman" w:cs="Times New Roman"/>
          <w:sz w:val="40"/>
          <w:szCs w:val="40"/>
        </w:rPr>
        <w:t>. гос. ун-т. – Чита</w:t>
      </w:r>
      <w:proofErr w:type="gramStart"/>
      <w:r w:rsidRPr="00DF7F39">
        <w:rPr>
          <w:rFonts w:ascii="Times New Roman" w:hAnsi="Times New Roman" w:cs="Times New Roman"/>
          <w:sz w:val="40"/>
          <w:szCs w:val="40"/>
        </w:rPr>
        <w:t xml:space="preserve"> :</w:t>
      </w:r>
      <w:proofErr w:type="gramEnd"/>
      <w:r w:rsidRPr="00DF7F3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F7F39">
        <w:rPr>
          <w:rFonts w:ascii="Times New Roman" w:hAnsi="Times New Roman" w:cs="Times New Roman"/>
          <w:sz w:val="40"/>
          <w:szCs w:val="40"/>
        </w:rPr>
        <w:t>ЗабГУ</w:t>
      </w:r>
      <w:proofErr w:type="spellEnd"/>
      <w:r w:rsidRPr="00DF7F39">
        <w:rPr>
          <w:rFonts w:ascii="Times New Roman" w:hAnsi="Times New Roman" w:cs="Times New Roman"/>
          <w:sz w:val="40"/>
          <w:szCs w:val="40"/>
        </w:rPr>
        <w:t>, 2015. – 108 с.</w:t>
      </w:r>
    </w:p>
    <w:p w:rsidR="00DF7F39" w:rsidRPr="00DF7F39" w:rsidRDefault="00DF7F39" w:rsidP="00DF7F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DF7F39">
        <w:rPr>
          <w:rFonts w:ascii="Times New Roman" w:hAnsi="Times New Roman" w:cs="Times New Roman"/>
          <w:sz w:val="40"/>
          <w:szCs w:val="40"/>
        </w:rPr>
        <w:t>Гвоздев А.Н. Вопросы изучения детской речи/А.Н. Гвоздев, чл</w:t>
      </w:r>
      <w:proofErr w:type="gramStart"/>
      <w:r w:rsidRPr="00DF7F39">
        <w:rPr>
          <w:rFonts w:ascii="Times New Roman" w:hAnsi="Times New Roman" w:cs="Times New Roman"/>
          <w:sz w:val="40"/>
          <w:szCs w:val="40"/>
        </w:rPr>
        <w:t>.-</w:t>
      </w:r>
      <w:proofErr w:type="spellStart"/>
      <w:proofErr w:type="gramEnd"/>
      <w:r w:rsidRPr="00DF7F39">
        <w:rPr>
          <w:rFonts w:ascii="Times New Roman" w:hAnsi="Times New Roman" w:cs="Times New Roman"/>
          <w:sz w:val="40"/>
          <w:szCs w:val="40"/>
        </w:rPr>
        <w:t>кор</w:t>
      </w:r>
      <w:proofErr w:type="spellEnd"/>
      <w:r w:rsidRPr="00DF7F39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DF7F39">
        <w:rPr>
          <w:rFonts w:ascii="Times New Roman" w:hAnsi="Times New Roman" w:cs="Times New Roman"/>
          <w:sz w:val="40"/>
          <w:szCs w:val="40"/>
        </w:rPr>
        <w:t>Акад</w:t>
      </w:r>
      <w:proofErr w:type="gramStart"/>
      <w:r w:rsidRPr="00DF7F39">
        <w:rPr>
          <w:rFonts w:ascii="Times New Roman" w:hAnsi="Times New Roman" w:cs="Times New Roman"/>
          <w:sz w:val="40"/>
          <w:szCs w:val="40"/>
        </w:rPr>
        <w:t>.п</w:t>
      </w:r>
      <w:proofErr w:type="gramEnd"/>
      <w:r w:rsidRPr="00DF7F39">
        <w:rPr>
          <w:rFonts w:ascii="Times New Roman" w:hAnsi="Times New Roman" w:cs="Times New Roman"/>
          <w:sz w:val="40"/>
          <w:szCs w:val="40"/>
        </w:rPr>
        <w:t>ед.наук</w:t>
      </w:r>
      <w:proofErr w:type="spellEnd"/>
      <w:r w:rsidRPr="00DF7F39">
        <w:rPr>
          <w:rFonts w:ascii="Times New Roman" w:hAnsi="Times New Roman" w:cs="Times New Roman"/>
          <w:sz w:val="40"/>
          <w:szCs w:val="40"/>
        </w:rPr>
        <w:t xml:space="preserve"> РСФСР; </w:t>
      </w:r>
      <w:proofErr w:type="spellStart"/>
      <w:r w:rsidRPr="00DF7F39">
        <w:rPr>
          <w:rFonts w:ascii="Times New Roman" w:hAnsi="Times New Roman" w:cs="Times New Roman"/>
          <w:sz w:val="40"/>
          <w:szCs w:val="40"/>
        </w:rPr>
        <w:t>Акад.пед.наук</w:t>
      </w:r>
      <w:proofErr w:type="spellEnd"/>
      <w:r w:rsidRPr="00DF7F39">
        <w:rPr>
          <w:rFonts w:ascii="Times New Roman" w:hAnsi="Times New Roman" w:cs="Times New Roman"/>
          <w:sz w:val="40"/>
          <w:szCs w:val="40"/>
        </w:rPr>
        <w:t xml:space="preserve"> РСФСР.-Москва: Изд-во </w:t>
      </w:r>
      <w:proofErr w:type="spellStart"/>
      <w:r w:rsidRPr="00DF7F39">
        <w:rPr>
          <w:rFonts w:ascii="Times New Roman" w:hAnsi="Times New Roman" w:cs="Times New Roman"/>
          <w:sz w:val="40"/>
          <w:szCs w:val="40"/>
        </w:rPr>
        <w:t>Акад</w:t>
      </w:r>
      <w:proofErr w:type="gramStart"/>
      <w:r w:rsidRPr="00DF7F39">
        <w:rPr>
          <w:rFonts w:ascii="Times New Roman" w:hAnsi="Times New Roman" w:cs="Times New Roman"/>
          <w:sz w:val="40"/>
          <w:szCs w:val="40"/>
        </w:rPr>
        <w:t>.п</w:t>
      </w:r>
      <w:proofErr w:type="gramEnd"/>
      <w:r w:rsidRPr="00DF7F39">
        <w:rPr>
          <w:rFonts w:ascii="Times New Roman" w:hAnsi="Times New Roman" w:cs="Times New Roman"/>
          <w:sz w:val="40"/>
          <w:szCs w:val="40"/>
        </w:rPr>
        <w:t>ед.наук</w:t>
      </w:r>
      <w:proofErr w:type="spellEnd"/>
      <w:r w:rsidRPr="00DF7F39">
        <w:rPr>
          <w:rFonts w:ascii="Times New Roman" w:hAnsi="Times New Roman" w:cs="Times New Roman"/>
          <w:sz w:val="40"/>
          <w:szCs w:val="40"/>
        </w:rPr>
        <w:t xml:space="preserve"> РСФСР,1961. – 471 с.</w:t>
      </w:r>
    </w:p>
    <w:p w:rsidR="009E46D7" w:rsidRPr="00DF7F39" w:rsidRDefault="009E46D7" w:rsidP="00DF7F39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</w:p>
    <w:sectPr w:rsidR="009E46D7" w:rsidRPr="00DF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E20DB"/>
    <w:multiLevelType w:val="hybridMultilevel"/>
    <w:tmpl w:val="4A6693CC"/>
    <w:lvl w:ilvl="0" w:tplc="957AE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43E594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E56DF5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ECEC4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A76C6D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5CCB4A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630DC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848E0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E96973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E557AD0"/>
    <w:multiLevelType w:val="hybridMultilevel"/>
    <w:tmpl w:val="F6AEF4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DB"/>
    <w:rsid w:val="0005302A"/>
    <w:rsid w:val="00485810"/>
    <w:rsid w:val="005815B3"/>
    <w:rsid w:val="00874F3A"/>
    <w:rsid w:val="00886389"/>
    <w:rsid w:val="008F0D2C"/>
    <w:rsid w:val="009E46D7"/>
    <w:rsid w:val="00AC0E79"/>
    <w:rsid w:val="00DF7F39"/>
    <w:rsid w:val="00E06FDB"/>
    <w:rsid w:val="00E9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Гейсер Надежда Сергеевна</cp:lastModifiedBy>
  <cp:revision>11</cp:revision>
  <dcterms:created xsi:type="dcterms:W3CDTF">2022-02-15T06:10:00Z</dcterms:created>
  <dcterms:modified xsi:type="dcterms:W3CDTF">2022-02-16T02:13:00Z</dcterms:modified>
</cp:coreProperties>
</file>