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CB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4CB">
        <w:rPr>
          <w:rFonts w:ascii="Times New Roman" w:hAnsi="Times New Roman" w:cs="Times New Roman"/>
          <w:sz w:val="28"/>
          <w:szCs w:val="28"/>
          <w:highlight w:val="yellow"/>
        </w:rPr>
        <w:t xml:space="preserve">25.01 </w:t>
      </w:r>
      <w:proofErr w:type="spellStart"/>
      <w:r w:rsidRPr="004244CB">
        <w:rPr>
          <w:rFonts w:ascii="Times New Roman" w:hAnsi="Times New Roman" w:cs="Times New Roman"/>
          <w:sz w:val="28"/>
          <w:szCs w:val="28"/>
          <w:highlight w:val="yellow"/>
        </w:rPr>
        <w:t>Логопс</w:t>
      </w:r>
      <w:proofErr w:type="spellEnd"/>
      <w:r w:rsidRPr="004244CB">
        <w:rPr>
          <w:rFonts w:ascii="Times New Roman" w:hAnsi="Times New Roman" w:cs="Times New Roman"/>
          <w:sz w:val="28"/>
          <w:szCs w:val="28"/>
          <w:highlight w:val="yellow"/>
        </w:rPr>
        <w:t xml:space="preserve"> Сем 1</w:t>
      </w:r>
    </w:p>
    <w:p w:rsidR="004244CB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DA5">
        <w:rPr>
          <w:rFonts w:ascii="Times New Roman" w:hAnsi="Times New Roman" w:cs="Times New Roman"/>
          <w:sz w:val="28"/>
          <w:szCs w:val="28"/>
        </w:rPr>
        <w:t xml:space="preserve">1. Анатомо-физиологические механизмы речи. </w:t>
      </w:r>
      <w:proofErr w:type="spellStart"/>
      <w:r w:rsidRPr="00494DA5">
        <w:rPr>
          <w:rFonts w:ascii="Times New Roman" w:hAnsi="Times New Roman" w:cs="Times New Roman"/>
          <w:sz w:val="28"/>
          <w:szCs w:val="28"/>
        </w:rPr>
        <w:t>Переферические</w:t>
      </w:r>
      <w:proofErr w:type="spellEnd"/>
      <w:r w:rsidRPr="00494DA5">
        <w:rPr>
          <w:rFonts w:ascii="Times New Roman" w:hAnsi="Times New Roman" w:cs="Times New Roman"/>
          <w:sz w:val="28"/>
          <w:szCs w:val="28"/>
        </w:rPr>
        <w:t xml:space="preserve"> и центральные системы. </w:t>
      </w:r>
    </w:p>
    <w:p w:rsidR="004244CB" w:rsidRPr="00494DA5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DA5">
        <w:rPr>
          <w:rFonts w:ascii="Times New Roman" w:hAnsi="Times New Roman" w:cs="Times New Roman"/>
          <w:sz w:val="28"/>
          <w:szCs w:val="28"/>
        </w:rPr>
        <w:t xml:space="preserve">2. Анатомо-физиологическое строение речевого аппарата. </w:t>
      </w:r>
    </w:p>
    <w:p w:rsidR="004244CB" w:rsidRPr="00494DA5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DA5">
        <w:rPr>
          <w:rFonts w:ascii="Times New Roman" w:hAnsi="Times New Roman" w:cs="Times New Roman"/>
          <w:sz w:val="28"/>
          <w:szCs w:val="28"/>
        </w:rPr>
        <w:t xml:space="preserve">3. Психолингвистические основы речевой деятельности. </w:t>
      </w:r>
    </w:p>
    <w:p w:rsidR="004244CB" w:rsidRPr="00494DA5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DA5">
        <w:rPr>
          <w:rFonts w:ascii="Times New Roman" w:hAnsi="Times New Roman" w:cs="Times New Roman"/>
          <w:sz w:val="28"/>
          <w:szCs w:val="28"/>
        </w:rPr>
        <w:t>4. Развитие речи в норме (речевой онтогенез). Основные закономерности становления речевой системы. Четыре этапа развития речи (</w:t>
      </w:r>
      <w:proofErr w:type="spellStart"/>
      <w:r w:rsidRPr="00494DA5">
        <w:rPr>
          <w:rFonts w:ascii="Times New Roman" w:hAnsi="Times New Roman" w:cs="Times New Roman"/>
          <w:sz w:val="28"/>
          <w:szCs w:val="28"/>
        </w:rPr>
        <w:t>доречевой</w:t>
      </w:r>
      <w:proofErr w:type="spellEnd"/>
      <w:r w:rsidRPr="00494DA5">
        <w:rPr>
          <w:rFonts w:ascii="Times New Roman" w:hAnsi="Times New Roman" w:cs="Times New Roman"/>
          <w:sz w:val="28"/>
          <w:szCs w:val="28"/>
        </w:rPr>
        <w:t>; этап усвоения основных грамматических правил в языковой системе родного языка; этап усвоения морфологических, фонетических норм и развития связной речи).</w:t>
      </w:r>
    </w:p>
    <w:p w:rsidR="004244CB" w:rsidRPr="00494DA5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DA5">
        <w:rPr>
          <w:rFonts w:ascii="Times New Roman" w:hAnsi="Times New Roman" w:cs="Times New Roman"/>
          <w:sz w:val="28"/>
          <w:szCs w:val="28"/>
        </w:rPr>
        <w:t xml:space="preserve">5. Развитие семантики детского слова (по М.М. Кольцовой). </w:t>
      </w:r>
    </w:p>
    <w:p w:rsidR="004244CB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DA5">
        <w:rPr>
          <w:rFonts w:ascii="Times New Roman" w:hAnsi="Times New Roman" w:cs="Times New Roman"/>
          <w:sz w:val="28"/>
          <w:szCs w:val="28"/>
        </w:rPr>
        <w:t>6. Закономерности развития фразовой речи.</w:t>
      </w:r>
    </w:p>
    <w:p w:rsidR="004244CB" w:rsidRPr="004244CB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4CB">
        <w:rPr>
          <w:rFonts w:ascii="Times New Roman" w:hAnsi="Times New Roman" w:cs="Times New Roman"/>
          <w:sz w:val="28"/>
          <w:szCs w:val="28"/>
        </w:rPr>
        <w:t xml:space="preserve">7. Речевой дизонтогенез. Критерии и показатели для определения  нарушенного речевого развития. </w:t>
      </w:r>
    </w:p>
    <w:p w:rsidR="00000000" w:rsidRDefault="00A1595E"/>
    <w:p w:rsidR="004244CB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25.01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Логопс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Сем</w:t>
      </w:r>
      <w:r w:rsidRPr="004244CB">
        <w:rPr>
          <w:rFonts w:ascii="Times New Roman" w:hAnsi="Times New Roman" w:cs="Times New Roman"/>
          <w:sz w:val="28"/>
          <w:szCs w:val="28"/>
          <w:highlight w:val="yellow"/>
        </w:rPr>
        <w:t xml:space="preserve"> 2</w:t>
      </w:r>
    </w:p>
    <w:p w:rsidR="004244CB" w:rsidRPr="004244CB" w:rsidRDefault="004244CB" w:rsidP="00424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4CB">
        <w:rPr>
          <w:rFonts w:ascii="Times New Roman" w:hAnsi="Times New Roman"/>
          <w:sz w:val="28"/>
          <w:szCs w:val="28"/>
        </w:rPr>
        <w:t xml:space="preserve">Составьте таблицу состояния психических процессов при </w:t>
      </w:r>
      <w:proofErr w:type="spellStart"/>
      <w:r w:rsidRPr="004244CB">
        <w:rPr>
          <w:rFonts w:ascii="Times New Roman" w:hAnsi="Times New Roman"/>
          <w:sz w:val="28"/>
          <w:szCs w:val="28"/>
        </w:rPr>
        <w:t>дислалии</w:t>
      </w:r>
      <w:proofErr w:type="spellEnd"/>
      <w:r w:rsidRPr="004244CB">
        <w:rPr>
          <w:rFonts w:ascii="Times New Roman" w:hAnsi="Times New Roman"/>
          <w:sz w:val="28"/>
          <w:szCs w:val="28"/>
        </w:rPr>
        <w:t xml:space="preserve">, дизартрии, </w:t>
      </w:r>
      <w:proofErr w:type="spellStart"/>
      <w:r w:rsidRPr="004244CB">
        <w:rPr>
          <w:rFonts w:ascii="Times New Roman" w:hAnsi="Times New Roman"/>
          <w:sz w:val="28"/>
          <w:szCs w:val="28"/>
        </w:rPr>
        <w:t>ринолалии</w:t>
      </w:r>
      <w:proofErr w:type="spellEnd"/>
      <w:r w:rsidRPr="004244CB">
        <w:rPr>
          <w:rFonts w:ascii="Times New Roman" w:hAnsi="Times New Roman"/>
          <w:sz w:val="28"/>
          <w:szCs w:val="28"/>
        </w:rPr>
        <w:t>, алалии, заикании. Проведите сравнительный анализ состояния психических функций.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244CB" w:rsidTr="00756087"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</w:tc>
        <w:tc>
          <w:tcPr>
            <w:tcW w:w="1914" w:type="dxa"/>
          </w:tcPr>
          <w:p w:rsidR="004244CB" w:rsidRDefault="004244CB" w:rsidP="0075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</w:t>
            </w:r>
          </w:p>
        </w:tc>
        <w:tc>
          <w:tcPr>
            <w:tcW w:w="1914" w:type="dxa"/>
          </w:tcPr>
          <w:p w:rsidR="004244CB" w:rsidRDefault="004244CB" w:rsidP="0075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память</w:t>
            </w:r>
          </w:p>
        </w:tc>
        <w:tc>
          <w:tcPr>
            <w:tcW w:w="1915" w:type="dxa"/>
          </w:tcPr>
          <w:p w:rsidR="004244CB" w:rsidRDefault="004244CB" w:rsidP="0075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мышление</w:t>
            </w:r>
          </w:p>
        </w:tc>
      </w:tr>
      <w:tr w:rsidR="004244CB" w:rsidTr="00756087"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Дислалия</w:t>
            </w:r>
            <w:proofErr w:type="spellEnd"/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4CB" w:rsidTr="00756087"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Дизартрия</w:t>
            </w: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4CB" w:rsidTr="00756087"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Ринолалия</w:t>
            </w:r>
            <w:proofErr w:type="spellEnd"/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4CB" w:rsidTr="00756087"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Алалия</w:t>
            </w: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4CB" w:rsidTr="00756087"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Заикание</w:t>
            </w: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244CB" w:rsidRDefault="004244CB" w:rsidP="0075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4CB" w:rsidRDefault="004244CB" w:rsidP="00424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4CB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29.01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Логопс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Сем</w:t>
      </w:r>
      <w:r w:rsidRPr="004244CB">
        <w:rPr>
          <w:rFonts w:ascii="Times New Roman" w:hAnsi="Times New Roman" w:cs="Times New Roman"/>
          <w:sz w:val="28"/>
          <w:szCs w:val="28"/>
          <w:highlight w:val="yellow"/>
        </w:rPr>
        <w:t xml:space="preserve"> 3</w:t>
      </w:r>
    </w:p>
    <w:p w:rsidR="004244CB" w:rsidRDefault="004244CB" w:rsidP="00424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154">
        <w:rPr>
          <w:rFonts w:ascii="Times New Roman" w:eastAsia="Times New Roman" w:hAnsi="Times New Roman" w:cs="Times New Roman"/>
          <w:sz w:val="28"/>
          <w:szCs w:val="28"/>
        </w:rPr>
        <w:t>1. Организация обучения детей с тяжёлыми речевыми нарушениями в специальных образовательных учреждениях дошкольной и школьной ступени.</w:t>
      </w:r>
    </w:p>
    <w:p w:rsidR="004244CB" w:rsidRDefault="004244CB" w:rsidP="00424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E6154">
        <w:rPr>
          <w:rFonts w:ascii="Times New Roman" w:hAnsi="Times New Roman" w:cs="Times New Roman"/>
          <w:sz w:val="28"/>
          <w:szCs w:val="28"/>
        </w:rPr>
        <w:t xml:space="preserve">. </w:t>
      </w:r>
      <w:r w:rsidRPr="00BE6154">
        <w:rPr>
          <w:rFonts w:ascii="Times New Roman" w:eastAsia="Times New Roman" w:hAnsi="Times New Roman" w:cs="Times New Roman"/>
          <w:sz w:val="28"/>
          <w:szCs w:val="28"/>
        </w:rPr>
        <w:t>Принципы работы с детьми-логопатами в условиях общеобразовательной школы.</w:t>
      </w:r>
    </w:p>
    <w:p w:rsidR="004244CB" w:rsidRPr="00BE6154" w:rsidRDefault="004244CB" w:rsidP="0042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E6154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BE6154">
        <w:rPr>
          <w:rFonts w:ascii="Times New Roman" w:hAnsi="Times New Roman" w:cs="Times New Roman"/>
          <w:sz w:val="28"/>
          <w:szCs w:val="28"/>
        </w:rPr>
        <w:t xml:space="preserve"> и психопрофилактическая работа с детьми, имеющими нарушения речи.</w:t>
      </w:r>
    </w:p>
    <w:p w:rsidR="004244CB" w:rsidRDefault="004244CB" w:rsidP="0042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Профилактика речевых нарушений (первичная, вторичная, третичная). Их задачи и содержание.</w:t>
      </w:r>
    </w:p>
    <w:p w:rsidR="004244CB" w:rsidRDefault="004244CB" w:rsidP="0042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Профилактика заикания. Конкретные профилактические мероприятия.</w:t>
      </w:r>
    </w:p>
    <w:p w:rsidR="004244CB" w:rsidRDefault="004244CB" w:rsidP="0042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Профилактика голосовых расстройств.</w:t>
      </w:r>
    </w:p>
    <w:p w:rsidR="004244CB" w:rsidRDefault="004244CB" w:rsidP="0042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Профилактика речевых расстрой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44CB" w:rsidRDefault="004244CB" w:rsidP="0042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Профилактика нарушений чтения и письма.</w:t>
      </w:r>
    </w:p>
    <w:p w:rsidR="004244CB" w:rsidRDefault="004244CB" w:rsidP="004244CB"/>
    <w:p w:rsidR="004244CB" w:rsidRDefault="004244CB" w:rsidP="0042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29.01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Логопс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Сем</w:t>
      </w:r>
      <w:r w:rsidRPr="004244CB">
        <w:rPr>
          <w:rFonts w:ascii="Times New Roman" w:hAnsi="Times New Roman" w:cs="Times New Roman"/>
          <w:sz w:val="28"/>
          <w:szCs w:val="28"/>
          <w:highlight w:val="yellow"/>
        </w:rPr>
        <w:t xml:space="preserve"> 4</w:t>
      </w:r>
    </w:p>
    <w:p w:rsidR="004244CB" w:rsidRDefault="004244CB" w:rsidP="0042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Специфика физического и двигательного развития детей с речевыми патологиями.</w:t>
      </w:r>
    </w:p>
    <w:p w:rsidR="004244CB" w:rsidRDefault="004244CB" w:rsidP="0042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2.Особенности коммуникации детей  с различными речевыми нарушениями.</w:t>
      </w:r>
    </w:p>
    <w:p w:rsidR="00A1595E" w:rsidRDefault="00A1595E" w:rsidP="00A1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Своеобразие личностной сферы при различных речевых нарушениях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дислалии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алалии,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афазии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арушениях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голоса, темпа и ритма речи).</w:t>
      </w:r>
    </w:p>
    <w:p w:rsidR="00A1595E" w:rsidRDefault="00A1595E" w:rsidP="00424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Характеристика самооценки, тревожности, ценностные ориентации у детей-логопатов.</w:t>
      </w:r>
    </w:p>
    <w:p w:rsidR="00A1595E" w:rsidRDefault="00A1595E" w:rsidP="0042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D5AEC">
        <w:rPr>
          <w:rFonts w:ascii="Times New Roman" w:eastAsia="Times New Roman" w:hAnsi="Times New Roman" w:cs="Times New Roman"/>
          <w:sz w:val="28"/>
          <w:szCs w:val="28"/>
        </w:rPr>
        <w:t xml:space="preserve">Невербальные средства коррекции при работе с </w:t>
      </w:r>
      <w:proofErr w:type="spellStart"/>
      <w:r w:rsidRPr="002D5AEC">
        <w:rPr>
          <w:rFonts w:ascii="Times New Roman" w:eastAsia="Times New Roman" w:hAnsi="Times New Roman" w:cs="Times New Roman"/>
          <w:sz w:val="28"/>
          <w:szCs w:val="28"/>
        </w:rPr>
        <w:t>неговорящими</w:t>
      </w:r>
      <w:proofErr w:type="spellEnd"/>
      <w:r w:rsidRPr="002D5AEC">
        <w:rPr>
          <w:rFonts w:ascii="Times New Roman" w:eastAsia="Times New Roman" w:hAnsi="Times New Roman" w:cs="Times New Roman"/>
          <w:sz w:val="28"/>
          <w:szCs w:val="28"/>
        </w:rPr>
        <w:t xml:space="preserve"> и плохо говорящими детьми.</w:t>
      </w:r>
    </w:p>
    <w:p w:rsidR="00A1595E" w:rsidRDefault="00A1595E" w:rsidP="0042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4CB" w:rsidRDefault="004244CB" w:rsidP="004244CB"/>
    <w:p w:rsidR="004244CB" w:rsidRDefault="004244CB"/>
    <w:p w:rsidR="004244CB" w:rsidRDefault="004244CB"/>
    <w:p w:rsidR="004244CB" w:rsidRDefault="004244CB"/>
    <w:sectPr w:rsidR="0042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4CB"/>
    <w:rsid w:val="004244CB"/>
    <w:rsid w:val="00A1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4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1783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2021-01-05T06:37:00Z</dcterms:created>
  <dcterms:modified xsi:type="dcterms:W3CDTF">2021-01-05T06:49:00Z</dcterms:modified>
</cp:coreProperties>
</file>