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C61" w:rsidRDefault="00A70C61" w:rsidP="00A7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C61">
        <w:rPr>
          <w:rFonts w:ascii="Times New Roman" w:hAnsi="Times New Roman" w:cs="Times New Roman"/>
          <w:sz w:val="24"/>
          <w:szCs w:val="24"/>
          <w:highlight w:val="magenta"/>
        </w:rPr>
        <w:t xml:space="preserve">Здравствуйте, группа! Опять мы с вами встречаемся на </w:t>
      </w:r>
      <w:proofErr w:type="spellStart"/>
      <w:r w:rsidRPr="00A70C61">
        <w:rPr>
          <w:rFonts w:ascii="Times New Roman" w:hAnsi="Times New Roman" w:cs="Times New Roman"/>
          <w:sz w:val="24"/>
          <w:szCs w:val="24"/>
          <w:highlight w:val="magenta"/>
        </w:rPr>
        <w:t>удаленке</w:t>
      </w:r>
      <w:proofErr w:type="spellEnd"/>
      <w:r w:rsidRPr="00A70C61">
        <w:rPr>
          <w:rFonts w:ascii="Times New Roman" w:hAnsi="Times New Roman" w:cs="Times New Roman"/>
          <w:sz w:val="24"/>
          <w:szCs w:val="24"/>
          <w:highlight w:val="magenta"/>
        </w:rPr>
        <w:t>. Будем надеяться, что весной мы увидимся очно. А пока высылаю вам материалы к предмету «Функциональный базис речи», а также контрольные задания, которые вы должны сделать и задание на экзамен. По этой дисциплине экзамен.</w:t>
      </w:r>
    </w:p>
    <w:p w:rsidR="00CD5F3F" w:rsidRDefault="00CD5F3F" w:rsidP="00A7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F3F">
        <w:rPr>
          <w:rFonts w:ascii="Times New Roman" w:hAnsi="Times New Roman" w:cs="Times New Roman"/>
          <w:sz w:val="24"/>
          <w:szCs w:val="24"/>
          <w:highlight w:val="magenta"/>
        </w:rPr>
        <w:t>Это сложный предмет, очень важный для логопедов.</w:t>
      </w:r>
    </w:p>
    <w:p w:rsidR="00382B06" w:rsidRDefault="00382B06" w:rsidP="00A7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дисциплине 2 раздела, по 3 темы в каждом. Всего буду проверять 7 файлов. Называйте их так</w:t>
      </w:r>
    </w:p>
    <w:p w:rsidR="00382B06" w:rsidRPr="00382B06" w:rsidRDefault="00382B06" w:rsidP="00A7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 w:rsidRPr="00382B06">
        <w:rPr>
          <w:rFonts w:ascii="Times New Roman" w:hAnsi="Times New Roman" w:cs="Times New Roman"/>
          <w:sz w:val="24"/>
          <w:szCs w:val="24"/>
          <w:highlight w:val="magenta"/>
        </w:rPr>
        <w:t>Базис речи. Тема 1</w:t>
      </w:r>
    </w:p>
    <w:p w:rsidR="00382B06" w:rsidRPr="00382B06" w:rsidRDefault="00382B06" w:rsidP="00382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 w:rsidRPr="00382B06">
        <w:rPr>
          <w:rFonts w:ascii="Times New Roman" w:hAnsi="Times New Roman" w:cs="Times New Roman"/>
          <w:sz w:val="24"/>
          <w:szCs w:val="24"/>
          <w:highlight w:val="magenta"/>
        </w:rPr>
        <w:t>Базис реч</w:t>
      </w:r>
      <w:r w:rsidR="000A7E66">
        <w:rPr>
          <w:rFonts w:ascii="Times New Roman" w:hAnsi="Times New Roman" w:cs="Times New Roman"/>
          <w:sz w:val="24"/>
          <w:szCs w:val="24"/>
          <w:highlight w:val="magenta"/>
        </w:rPr>
        <w:t>и. Тема 2</w:t>
      </w:r>
    </w:p>
    <w:p w:rsidR="00382B06" w:rsidRPr="00382B06" w:rsidRDefault="00382B06" w:rsidP="00382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 w:rsidRPr="00382B06">
        <w:rPr>
          <w:rFonts w:ascii="Times New Roman" w:hAnsi="Times New Roman" w:cs="Times New Roman"/>
          <w:sz w:val="24"/>
          <w:szCs w:val="24"/>
          <w:highlight w:val="magenta"/>
        </w:rPr>
        <w:t>Базис реч</w:t>
      </w:r>
      <w:r w:rsidR="000A7E66">
        <w:rPr>
          <w:rFonts w:ascii="Times New Roman" w:hAnsi="Times New Roman" w:cs="Times New Roman"/>
          <w:sz w:val="24"/>
          <w:szCs w:val="24"/>
          <w:highlight w:val="magenta"/>
        </w:rPr>
        <w:t>и. Тема 3</w:t>
      </w:r>
    </w:p>
    <w:p w:rsidR="00382B06" w:rsidRPr="00382B06" w:rsidRDefault="00382B06" w:rsidP="00382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 w:rsidRPr="00382B06">
        <w:rPr>
          <w:rFonts w:ascii="Times New Roman" w:hAnsi="Times New Roman" w:cs="Times New Roman"/>
          <w:sz w:val="24"/>
          <w:szCs w:val="24"/>
          <w:highlight w:val="magenta"/>
        </w:rPr>
        <w:t>Базис реч</w:t>
      </w:r>
      <w:r w:rsidR="000A7E66">
        <w:rPr>
          <w:rFonts w:ascii="Times New Roman" w:hAnsi="Times New Roman" w:cs="Times New Roman"/>
          <w:sz w:val="24"/>
          <w:szCs w:val="24"/>
          <w:highlight w:val="magenta"/>
        </w:rPr>
        <w:t>и. Тема 4</w:t>
      </w:r>
    </w:p>
    <w:p w:rsidR="00382B06" w:rsidRPr="00382B06" w:rsidRDefault="00382B06" w:rsidP="00382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 w:rsidRPr="00382B06">
        <w:rPr>
          <w:rFonts w:ascii="Times New Roman" w:hAnsi="Times New Roman" w:cs="Times New Roman"/>
          <w:sz w:val="24"/>
          <w:szCs w:val="24"/>
          <w:highlight w:val="magenta"/>
        </w:rPr>
        <w:t>Базис реч</w:t>
      </w:r>
      <w:r w:rsidR="000A7E66">
        <w:rPr>
          <w:rFonts w:ascii="Times New Roman" w:hAnsi="Times New Roman" w:cs="Times New Roman"/>
          <w:sz w:val="24"/>
          <w:szCs w:val="24"/>
          <w:highlight w:val="magenta"/>
        </w:rPr>
        <w:t>и. Тема 5</w:t>
      </w:r>
    </w:p>
    <w:p w:rsidR="00382B06" w:rsidRPr="00382B06" w:rsidRDefault="00382B06" w:rsidP="00382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 w:rsidRPr="00382B06">
        <w:rPr>
          <w:rFonts w:ascii="Times New Roman" w:hAnsi="Times New Roman" w:cs="Times New Roman"/>
          <w:sz w:val="24"/>
          <w:szCs w:val="24"/>
          <w:highlight w:val="magenta"/>
        </w:rPr>
        <w:t>Базис реч</w:t>
      </w:r>
      <w:r w:rsidR="000A7E66">
        <w:rPr>
          <w:rFonts w:ascii="Times New Roman" w:hAnsi="Times New Roman" w:cs="Times New Roman"/>
          <w:sz w:val="24"/>
          <w:szCs w:val="24"/>
          <w:highlight w:val="magenta"/>
        </w:rPr>
        <w:t>и. Тема 6</w:t>
      </w:r>
    </w:p>
    <w:p w:rsidR="00382B06" w:rsidRDefault="00382B06" w:rsidP="00A7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B06">
        <w:rPr>
          <w:rFonts w:ascii="Times New Roman" w:hAnsi="Times New Roman" w:cs="Times New Roman"/>
          <w:sz w:val="24"/>
          <w:szCs w:val="24"/>
          <w:highlight w:val="magenta"/>
        </w:rPr>
        <w:t>Базис речи. Экзамен.</w:t>
      </w:r>
    </w:p>
    <w:p w:rsidR="00382B06" w:rsidRDefault="00382B06" w:rsidP="00A7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 есть я буду проверять 7 файлов. Только так!!!!!!!!!!!!!!!! </w:t>
      </w:r>
    </w:p>
    <w:p w:rsidR="00CD5F3F" w:rsidRPr="00A70C61" w:rsidRDefault="00CD5F3F" w:rsidP="00A70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C61" w:rsidRDefault="00A70C61" w:rsidP="00BD37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Ознакомьтесь с программой по дисциплине.</w:t>
      </w:r>
    </w:p>
    <w:p w:rsidR="00A70C61" w:rsidRDefault="00A70C61" w:rsidP="00BD37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0A1" w:rsidRDefault="00BD37BC" w:rsidP="00BD37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7BC">
        <w:rPr>
          <w:rFonts w:ascii="Times New Roman" w:hAnsi="Times New Roman" w:cs="Times New Roman"/>
          <w:b/>
          <w:sz w:val="24"/>
          <w:szCs w:val="24"/>
        </w:rPr>
        <w:t>Программа дисциплины</w:t>
      </w:r>
    </w:p>
    <w:p w:rsidR="00BD37BC" w:rsidRDefault="00BD37BC" w:rsidP="00BD37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  <w:highlight w:val="yellow"/>
        </w:rPr>
        <w:t>Модуль 1. Речевая деятельность как специфический вид деятельности человека</w:t>
      </w:r>
    </w:p>
    <w:p w:rsidR="00BD37BC" w:rsidRDefault="00BD37BC" w:rsidP="00BD37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BE8">
        <w:rPr>
          <w:rFonts w:ascii="Times New Roman" w:hAnsi="Times New Roman" w:cs="Times New Roman"/>
          <w:b/>
          <w:sz w:val="24"/>
          <w:szCs w:val="24"/>
          <w:highlight w:val="green"/>
        </w:rPr>
        <w:t>Тема 1.Психолингвистические теории речевой деятельности, психологические механизмы речевой деятельности и структура речи</w:t>
      </w:r>
      <w:r w:rsidRPr="00BD37BC">
        <w:rPr>
          <w:rFonts w:ascii="Times New Roman" w:hAnsi="Times New Roman" w:cs="Times New Roman"/>
          <w:b/>
          <w:sz w:val="24"/>
          <w:szCs w:val="24"/>
        </w:rPr>
        <w:tab/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 xml:space="preserve">Речь как исторически сложившаяся в процессе материальной преобразующей деятельности людей форма общения, опосредованная языком. Речь как отдельный акт деятельности, как речевые действия, включенные в неречевую деятельность (Л.С. Рубинштейн; А.Н. Леонтьев; Н.И.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Жинкин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; И.А. Зимняя).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 подход к трактовке сущности  речи. 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>Речевая деятельность как неотъемлемая часть личности человека, связанная с его сознанием. РД как одно из важнейших условий осуществления интеллектуальной деятельности (познание, осознание, аналитико-синтетическая деятельность, творчество). Язык,  как основное средство речевой деятельности, ее неотъемлемая составная часть. Два варианта своего осуществления РД – как процесс речевой коммуникации (речевого общения); как индивидуальная речемыслительная деятельность, реализуемая посредством внутренней речи. Основные положения психолингвистической теории РД (по А.А. Леонтьеву).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>Фазная структура процесса порождения речевого высказывания (речевого действия) по С.Л. Рубинштейну.  Структура речевой деятельности по И.А. Зимней: побудительно-мотивационная, ориентировочно-исследовательская и исполнительная фазы.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 xml:space="preserve">Концепция И. Зимней об основных психологических механизмах речевой деятельности: 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BD37BC">
        <w:rPr>
          <w:rFonts w:ascii="Times New Roman" w:hAnsi="Times New Roman" w:cs="Times New Roman"/>
          <w:i/>
          <w:sz w:val="24"/>
          <w:szCs w:val="24"/>
        </w:rPr>
        <w:t>механизм осмысления</w:t>
      </w:r>
      <w:r w:rsidRPr="00BD37B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BD37BC">
        <w:rPr>
          <w:rFonts w:ascii="Times New Roman" w:hAnsi="Times New Roman" w:cs="Times New Roman"/>
          <w:i/>
          <w:sz w:val="24"/>
          <w:szCs w:val="24"/>
        </w:rPr>
        <w:t>мнемической организации РД</w:t>
      </w:r>
      <w:r w:rsidRPr="00BD37BC">
        <w:rPr>
          <w:rFonts w:ascii="Times New Roman" w:hAnsi="Times New Roman" w:cs="Times New Roman"/>
          <w:sz w:val="24"/>
          <w:szCs w:val="24"/>
        </w:rPr>
        <w:t xml:space="preserve"> (механизм речевой памяти), 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BD37BC">
        <w:rPr>
          <w:rFonts w:ascii="Times New Roman" w:hAnsi="Times New Roman" w:cs="Times New Roman"/>
          <w:i/>
          <w:sz w:val="24"/>
          <w:szCs w:val="24"/>
        </w:rPr>
        <w:t xml:space="preserve">механизм упреждающего анализа и синтеза речи (механизм прогнозирования речи). </w:t>
      </w:r>
    </w:p>
    <w:p w:rsidR="00BD37BC" w:rsidRDefault="00BD37BC" w:rsidP="00BD37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7BC">
        <w:rPr>
          <w:rFonts w:ascii="Times New Roman" w:hAnsi="Times New Roman" w:cs="Times New Roman"/>
          <w:b/>
          <w:sz w:val="24"/>
          <w:szCs w:val="24"/>
          <w:highlight w:val="green"/>
        </w:rPr>
        <w:t>Тема 2.Формы и виды речи</w:t>
      </w:r>
      <w:r w:rsidRPr="00BD37BC">
        <w:rPr>
          <w:rFonts w:ascii="Times New Roman" w:hAnsi="Times New Roman" w:cs="Times New Roman"/>
          <w:b/>
          <w:sz w:val="24"/>
          <w:szCs w:val="24"/>
        </w:rPr>
        <w:tab/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 xml:space="preserve">Речь внешняя устная. </w:t>
      </w:r>
      <w:proofErr w:type="gramStart"/>
      <w:r w:rsidRPr="00BD37BC">
        <w:rPr>
          <w:rFonts w:ascii="Times New Roman" w:hAnsi="Times New Roman" w:cs="Times New Roman"/>
          <w:sz w:val="24"/>
          <w:szCs w:val="24"/>
        </w:rPr>
        <w:t xml:space="preserve">Ее сегментные средства – звуки, звукосочетания, и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надсегментные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 (просодические) – темп, ритм,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паузация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>, акцентуация, мелодика и интонация.</w:t>
      </w:r>
      <w:proofErr w:type="gramEnd"/>
      <w:r w:rsidRPr="00BD3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Подформы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 устной речи: вербальная кодифицированная устная речь,  вербальная некодифицированная устная речь («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псевдослова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»), звуковые жесты, звукоподражания, звуковые характеристики,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эмболофразии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хезитации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. Характеристика диалогической и монологической устной речи.  Виды монологической речи: описание, повествование и элементарные рассуждение. Связность, последовательность и логико-смысловая организация высказывания как главные характеристики связности речи.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Полилог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>.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 xml:space="preserve">Письменная речь как особый вид речевой деятельности. История развития письменной речи. Письмо и чтение как две формы письменной речи. Письменная речь: монолог и </w:t>
      </w:r>
      <w:r w:rsidRPr="00BD37BC">
        <w:rPr>
          <w:rFonts w:ascii="Times New Roman" w:hAnsi="Times New Roman" w:cs="Times New Roman"/>
          <w:sz w:val="24"/>
          <w:szCs w:val="24"/>
        </w:rPr>
        <w:lastRenderedPageBreak/>
        <w:t>диалог (общение в интернете). Формы письменной речи. Отличительные особенности письменной речи. Внутренняя речь как особый вид речевой деятельности. Проблема соотношения мышления и внутренней речи.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>Классификация речи по характеру направленности (говорящий-воспринимающий): экспрессивная-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импрессивная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. По характеру используемых знаков (средств выражения мысли): устная, письменная и кинетическая речь. Характеристика и значение кинетической речи. Типология жестов при кинетической речи. 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 xml:space="preserve">Речь прозаическая, стихотворная и певческая. Речь неавтоматизированная, автоматизированная. Речь самостоятельная,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эхолалическая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 (отраженная), сопряженная. Речь активная и реактивная. Речь ситуативная речь, контекстная, «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внеситуационная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внеконтекстная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»). </w:t>
      </w:r>
      <w:proofErr w:type="gramStart"/>
      <w:r w:rsidRPr="00BD37BC">
        <w:rPr>
          <w:rFonts w:ascii="Times New Roman" w:hAnsi="Times New Roman" w:cs="Times New Roman"/>
          <w:sz w:val="24"/>
          <w:szCs w:val="24"/>
        </w:rPr>
        <w:t>Речь обиходная (обыденная, «бытовая», разговорная), официальная, деловая, профессиональная, ораторская, сценическая, жаргонная и др. Речь публичная и речь наедине с самим собой.</w:t>
      </w:r>
      <w:proofErr w:type="gramEnd"/>
      <w:r w:rsidRPr="00BD37BC">
        <w:rPr>
          <w:rFonts w:ascii="Times New Roman" w:hAnsi="Times New Roman" w:cs="Times New Roman"/>
          <w:sz w:val="24"/>
          <w:szCs w:val="24"/>
        </w:rPr>
        <w:t xml:space="preserve"> Речь непосредственная и опосредованная. Речь неразвернутая (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несентенциональная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>) и развернутая (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сентенциональная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>). Речь громкая, тихая, шепотная, иллюзорная. Речь быстрая – медленная; плавная – «разорванная», внятная – смазанная.</w:t>
      </w:r>
    </w:p>
    <w:p w:rsidR="00BD37BC" w:rsidRDefault="00BD37BC" w:rsidP="00BD37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7BC">
        <w:rPr>
          <w:rFonts w:ascii="Times New Roman" w:hAnsi="Times New Roman" w:cs="Times New Roman"/>
          <w:b/>
          <w:sz w:val="24"/>
          <w:szCs w:val="24"/>
          <w:highlight w:val="green"/>
        </w:rPr>
        <w:t>Тема 3. Два подхода в понимании сущности «функционального базиса речи».</w:t>
      </w:r>
      <w:r w:rsidRPr="00BD37BC">
        <w:rPr>
          <w:rFonts w:ascii="Times New Roman" w:hAnsi="Times New Roman" w:cs="Times New Roman"/>
          <w:b/>
          <w:sz w:val="24"/>
          <w:szCs w:val="24"/>
        </w:rPr>
        <w:tab/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color w:val="FF0000"/>
          <w:sz w:val="24"/>
          <w:szCs w:val="24"/>
        </w:rPr>
        <w:t xml:space="preserve">1 подход - Концепция функционального базиса речи (И.Н. Горелов). </w:t>
      </w:r>
      <w:r w:rsidRPr="00BD37BC">
        <w:rPr>
          <w:rFonts w:ascii="Times New Roman" w:hAnsi="Times New Roman" w:cs="Times New Roman"/>
          <w:sz w:val="24"/>
          <w:szCs w:val="24"/>
        </w:rPr>
        <w:t xml:space="preserve">ФБР как некое </w:t>
      </w:r>
      <w:r w:rsidRPr="00BD37BC">
        <w:rPr>
          <w:rFonts w:ascii="Times New Roman" w:hAnsi="Times New Roman" w:cs="Times New Roman"/>
          <w:b/>
          <w:i/>
          <w:sz w:val="24"/>
          <w:szCs w:val="24"/>
          <w:u w:val="single"/>
        </w:rPr>
        <w:t>семиотическое образование, невербальный код,</w:t>
      </w:r>
      <w:r w:rsidRPr="00BD37BC">
        <w:rPr>
          <w:rFonts w:ascii="Times New Roman" w:hAnsi="Times New Roman" w:cs="Times New Roman"/>
          <w:sz w:val="24"/>
          <w:szCs w:val="24"/>
        </w:rPr>
        <w:t xml:space="preserve"> который состоит из телесно-вокально-изобразительных знаковых компонентов, которое появляется у ребенка до того, как он овладевает национальным языком. Код имеет несловесную природу и образует нечто вроде мостика между интеллектом человека и его языком. Знаковый материал ФБР как коммуникативной системы - невербальные компоненты: жесты, мимика, несловесные вокализации, интонация речи и др. ФБР Горелова как аналог универсального предметного кода (по Н.И.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Жинкину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>). Появление невербального базиса,  первичной формы существования мысли в языковом сознании ребенка задолго до овладения им языком как лексико-грамматической системой. Значение концепции Горелова для осознания роли невербальных компонентов в коммуникативном взаимодействии людей.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color w:val="FF0000"/>
          <w:sz w:val="24"/>
          <w:szCs w:val="24"/>
        </w:rPr>
        <w:t>В основе второго подхода - теория функциональных систем, созданная академиком П.К. Анохиным,</w:t>
      </w:r>
      <w:r w:rsidRPr="00BD37BC">
        <w:rPr>
          <w:rFonts w:ascii="Times New Roman" w:hAnsi="Times New Roman" w:cs="Times New Roman"/>
          <w:sz w:val="24"/>
          <w:szCs w:val="24"/>
        </w:rPr>
        <w:t xml:space="preserve"> которая рассматривает организм как сложную интегративную структуру, состоящую из множества функциональных систем, каждая из которых своей динамической деятельностью обеспечивает полезный для организма результат. В основе подхода - представление о речи как сложной функциональной системы, для формирования которой необходимо своевременное развитие мозговых структур и их правильное взаимодействие, а также наличие социально-психологических условий для развития психики и речи ребёнка.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 xml:space="preserve">Совокупность языковых единиц, правил их комбинирования для построения высказывания, ряд когнитивных механизмов, создающих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операциональное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 обеспечение процесса порождения речи, психофизиологические механизмы реализации высказываний в речевой форме образуют </w:t>
      </w:r>
      <w:r w:rsidRPr="00B16E27">
        <w:rPr>
          <w:rFonts w:ascii="Times New Roman" w:hAnsi="Times New Roman" w:cs="Times New Roman"/>
          <w:b/>
          <w:sz w:val="24"/>
          <w:szCs w:val="24"/>
        </w:rPr>
        <w:t>функциональную самоорганизующуюся систему (Анохин П</w:t>
      </w:r>
      <w:r w:rsidRPr="00BD37BC">
        <w:rPr>
          <w:rFonts w:ascii="Times New Roman" w:hAnsi="Times New Roman" w:cs="Times New Roman"/>
          <w:sz w:val="24"/>
          <w:szCs w:val="24"/>
        </w:rPr>
        <w:t xml:space="preserve">. К., 1975,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Залевская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 А. А., 1999).  </w:t>
      </w:r>
      <w:proofErr w:type="gramStart"/>
      <w:r w:rsidRPr="00BD37BC">
        <w:rPr>
          <w:rFonts w:ascii="Times New Roman" w:hAnsi="Times New Roman" w:cs="Times New Roman"/>
          <w:sz w:val="24"/>
          <w:szCs w:val="24"/>
        </w:rPr>
        <w:t xml:space="preserve">Данную систему правомерно именовать функциональной системой языка и речи (ФСЯР), создающей </w:t>
      </w:r>
      <w:r w:rsidRPr="00B16E27">
        <w:rPr>
          <w:rFonts w:ascii="Times New Roman" w:hAnsi="Times New Roman" w:cs="Times New Roman"/>
          <w:b/>
          <w:sz w:val="24"/>
          <w:szCs w:val="24"/>
        </w:rPr>
        <w:t>базовое психофизиологическое обеспечение для коммуникативно-речевой деятельности</w:t>
      </w:r>
      <w:r w:rsidRPr="00BD37BC">
        <w:rPr>
          <w:rFonts w:ascii="Times New Roman" w:hAnsi="Times New Roman" w:cs="Times New Roman"/>
          <w:sz w:val="24"/>
          <w:szCs w:val="24"/>
        </w:rPr>
        <w:t xml:space="preserve"> (Корнев А.Н.. Основы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логопатологии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 детского возраста: клинические и психологические аспекты.</w:t>
      </w:r>
      <w:proofErr w:type="gramEnd"/>
      <w:r w:rsidRPr="00BD37BC">
        <w:rPr>
          <w:rFonts w:ascii="Times New Roman" w:hAnsi="Times New Roman" w:cs="Times New Roman"/>
          <w:sz w:val="24"/>
          <w:szCs w:val="24"/>
        </w:rPr>
        <w:t xml:space="preserve"> — СПб</w:t>
      </w:r>
      <w:proofErr w:type="gramStart"/>
      <w:r w:rsidRPr="00BD37BC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BD37BC">
        <w:rPr>
          <w:rFonts w:ascii="Times New Roman" w:hAnsi="Times New Roman" w:cs="Times New Roman"/>
          <w:sz w:val="24"/>
          <w:szCs w:val="24"/>
        </w:rPr>
        <w:t xml:space="preserve">Речь. — 380 с). 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 xml:space="preserve">ФСЯР включает ряд подсистем, которые имеют собственные подсистемы (второго порядка). Каждая из подсистем имеет специализацию и некоторую </w:t>
      </w:r>
      <w:proofErr w:type="gramStart"/>
      <w:r w:rsidRPr="00BD37BC">
        <w:rPr>
          <w:rFonts w:ascii="Times New Roman" w:hAnsi="Times New Roman" w:cs="Times New Roman"/>
          <w:sz w:val="24"/>
          <w:szCs w:val="24"/>
        </w:rPr>
        <w:t>автономию</w:t>
      </w:r>
      <w:proofErr w:type="gramEnd"/>
      <w:r w:rsidRPr="00BD37BC">
        <w:rPr>
          <w:rFonts w:ascii="Times New Roman" w:hAnsi="Times New Roman" w:cs="Times New Roman"/>
          <w:sz w:val="24"/>
          <w:szCs w:val="24"/>
        </w:rPr>
        <w:t xml:space="preserve"> как в процессе функционирования, так и в ходе развития (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Залевская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 А. А., 1999, Волкова А.М.). Концепция функциональной системы языка и речи как модель, позволяющей интегрировать весь массив экспериментальных данных, теорий, накопленных в рамках разных научных дисциплин.  Три подсистемы модели ФСЯР:  семиотическая, программирования и интерпретации речевых актов и регуляционная. 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37BC">
        <w:rPr>
          <w:rFonts w:ascii="Times New Roman" w:hAnsi="Times New Roman" w:cs="Times New Roman"/>
          <w:sz w:val="24"/>
          <w:szCs w:val="24"/>
        </w:rPr>
        <w:lastRenderedPageBreak/>
        <w:t>Использование понятий «функциональный базис письма» (Корнев А.Н. Нарушения чтения и письма у детей: учебно-методическое пособие.</w:t>
      </w:r>
      <w:proofErr w:type="gramEnd"/>
      <w:r w:rsidRPr="00BD37BC">
        <w:rPr>
          <w:rFonts w:ascii="Times New Roman" w:hAnsi="Times New Roman" w:cs="Times New Roman"/>
          <w:sz w:val="24"/>
          <w:szCs w:val="24"/>
        </w:rPr>
        <w:t xml:space="preserve"> - СПб.: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МиМ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, 1997), «функциональный базис чтения» (Лагутина А.В. Логопедическая работа по формированию функционального базиса чтения у детей 4-5 лет с ОНР –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дисс</w:t>
      </w:r>
      <w:proofErr w:type="gramStart"/>
      <w:r w:rsidRPr="00BD37B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D37BC">
        <w:rPr>
          <w:rFonts w:ascii="Times New Roman" w:hAnsi="Times New Roman" w:cs="Times New Roman"/>
          <w:sz w:val="24"/>
          <w:szCs w:val="24"/>
        </w:rPr>
        <w:t>анд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. наук. – </w:t>
      </w:r>
      <w:proofErr w:type="gramStart"/>
      <w:r w:rsidRPr="00BD37BC">
        <w:rPr>
          <w:rFonts w:ascii="Times New Roman" w:hAnsi="Times New Roman" w:cs="Times New Roman"/>
          <w:sz w:val="24"/>
          <w:szCs w:val="24"/>
        </w:rPr>
        <w:t>М., 2007) в практической работе логопеда.</w:t>
      </w:r>
      <w:proofErr w:type="gramEnd"/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37BC">
        <w:rPr>
          <w:rFonts w:ascii="Times New Roman" w:hAnsi="Times New Roman" w:cs="Times New Roman"/>
          <w:b/>
          <w:sz w:val="24"/>
          <w:szCs w:val="24"/>
          <w:highlight w:val="yellow"/>
        </w:rPr>
        <w:t>Модуль 2. Структура функционального базиса устной и письменной речи</w:t>
      </w:r>
    </w:p>
    <w:p w:rsidR="00BD37BC" w:rsidRPr="00BD37BC" w:rsidRDefault="00382B06" w:rsidP="00BD37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green"/>
        </w:rPr>
        <w:t>Тема 4</w:t>
      </w:r>
      <w:r w:rsidR="00BD37BC" w:rsidRPr="00BD37BC">
        <w:rPr>
          <w:rFonts w:ascii="Times New Roman" w:hAnsi="Times New Roman" w:cs="Times New Roman"/>
          <w:b/>
          <w:sz w:val="24"/>
          <w:szCs w:val="24"/>
          <w:highlight w:val="green"/>
        </w:rPr>
        <w:t>.Лингвистическая характеристика устной речи</w:t>
      </w:r>
      <w:r w:rsidR="00BD37BC" w:rsidRPr="00BD37BC">
        <w:rPr>
          <w:rFonts w:ascii="Times New Roman" w:hAnsi="Times New Roman" w:cs="Times New Roman"/>
          <w:b/>
          <w:sz w:val="24"/>
          <w:szCs w:val="24"/>
        </w:rPr>
        <w:tab/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 xml:space="preserve">4 уровня устной речи: </w:t>
      </w:r>
      <w:proofErr w:type="gramStart"/>
      <w:r w:rsidRPr="00BD37BC">
        <w:rPr>
          <w:rFonts w:ascii="Times New Roman" w:hAnsi="Times New Roman" w:cs="Times New Roman"/>
          <w:sz w:val="24"/>
          <w:szCs w:val="24"/>
        </w:rPr>
        <w:t>фонологический</w:t>
      </w:r>
      <w:proofErr w:type="gramEnd"/>
      <w:r w:rsidRPr="00BD37BC">
        <w:rPr>
          <w:rFonts w:ascii="Times New Roman" w:hAnsi="Times New Roman" w:cs="Times New Roman"/>
          <w:sz w:val="24"/>
          <w:szCs w:val="24"/>
        </w:rPr>
        <w:t>, морфологический, лексический, синтаксический. Уровень как часть системы языка, которая объединяет однотипные (гомогенные) и одноименные данному уровню единицы. Научные дисциплины, соответствующие каждому из уровней. Характеристика фонологического, лексического, морфологического, синтаксического уровней устной речи Грамматика как единение морфологии с синтаксисом. Деление нарушений речи на два уровня: фонетико-фонематический и лексико-грамматический.</w:t>
      </w:r>
    </w:p>
    <w:p w:rsidR="00BD37BC" w:rsidRDefault="00382B06" w:rsidP="00BD37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green"/>
        </w:rPr>
        <w:t>Тема 5</w:t>
      </w:r>
      <w:r w:rsidR="00BD37BC" w:rsidRPr="00BD37BC">
        <w:rPr>
          <w:rFonts w:ascii="Times New Roman" w:hAnsi="Times New Roman" w:cs="Times New Roman"/>
          <w:b/>
          <w:sz w:val="24"/>
          <w:szCs w:val="24"/>
          <w:highlight w:val="green"/>
        </w:rPr>
        <w:t>. Психофизиологическая основа и психологическая структура устной речи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 xml:space="preserve">ПСИХОФИЗИОЛОГИЧЕСКАЯ ОСНОВА УСТНОЙ РЕЧИ. Особенности мозговой организации при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правшестве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левшестве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>Предпосылки развития устной речи: нейрофизиологические, социальные, психологические.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 xml:space="preserve">Центральный аппарат речи. Зависимость центральных механизмов речи от физиологической целостности соответствующих отделов ЦНС. Относительное территориальное разобщение и объединение речевых зон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внутрикорковыми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 связями, обеспечивающее их действие как единого механизма. Локализация и деятельность зон Вернике и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Брока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 xml:space="preserve">Система приема и переработки информации (анализаторы). </w:t>
      </w:r>
      <w:proofErr w:type="gramStart"/>
      <w:r w:rsidRPr="00BD37BC">
        <w:rPr>
          <w:rFonts w:ascii="Times New Roman" w:hAnsi="Times New Roman" w:cs="Times New Roman"/>
          <w:sz w:val="24"/>
          <w:szCs w:val="24"/>
        </w:rPr>
        <w:t>Роль слухового, зрительного и двигательного анализаторов для развития речи.</w:t>
      </w:r>
      <w:proofErr w:type="gramEnd"/>
      <w:r w:rsidRPr="00BD37BC">
        <w:rPr>
          <w:rFonts w:ascii="Times New Roman" w:hAnsi="Times New Roman" w:cs="Times New Roman"/>
          <w:sz w:val="24"/>
          <w:szCs w:val="24"/>
        </w:rPr>
        <w:t xml:space="preserve"> Развитие </w:t>
      </w:r>
      <w:proofErr w:type="gramStart"/>
      <w:r w:rsidRPr="00BD37BC">
        <w:rPr>
          <w:rFonts w:ascii="Times New Roman" w:hAnsi="Times New Roman" w:cs="Times New Roman"/>
          <w:sz w:val="24"/>
          <w:szCs w:val="24"/>
        </w:rPr>
        <w:t>речеслухового</w:t>
      </w:r>
      <w:proofErr w:type="gramEnd"/>
      <w:r w:rsidRPr="00BD37B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речедвигательного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 анализаторов: центральный отдел, проводниковая часть, периферия. 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 xml:space="preserve">Периферия устной речи.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Звукопроизводящая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 система речи: гортанные, глоточные, носовые и ротовые структуры, а также нейромышечные механизмы, обеспечивающие изменения дыхания с целью произнесения звуков, генерацию гортанного звука, формирование артикулируемых звуков путем изменения форм и параметров воздушного потока в глотке, гортани и ротовой полости. Влияние нарушений деятельности этих органов на становление речи. 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 xml:space="preserve">ПСИХОЛОГИЧЕСКАЯ СТРУКТУРА УСТНОЙ РЕЧИ. Психологическая структура процесса порождения речи. Три уровня процесса: психологический, внутренней речи, психофизиологический. Психофизиологическая и психологическая основа процесса порождения речи. Психологическая структура процесса восприятия речи. Три уровня процесса: этап восприятия речевого сообщения, стадия декодирования, стадия понимания. 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 xml:space="preserve">Конкретизация функционального базиса устной речи по фонетико-фонематическому и лексико-грамматическому уровням речи. 1.Фонетико-фонематический уровень речи (звукопроизношение и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звукоразличение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Pr="00BD37BC">
        <w:rPr>
          <w:rFonts w:ascii="Times New Roman" w:hAnsi="Times New Roman" w:cs="Times New Roman"/>
          <w:sz w:val="24"/>
          <w:szCs w:val="24"/>
        </w:rPr>
        <w:t xml:space="preserve">Три группы предпосылок: фонематические (правильное восприятие и различение звуков речи), фонетические (достаточное развитие речевой моторики, нормальное речевое дыхание,  способность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ин¬тонационной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 xml:space="preserve"> выразительности речи, хороший </w:t>
      </w:r>
      <w:r w:rsidR="00B16E27">
        <w:rPr>
          <w:rFonts w:ascii="Times New Roman" w:hAnsi="Times New Roman" w:cs="Times New Roman"/>
          <w:sz w:val="24"/>
          <w:szCs w:val="24"/>
        </w:rPr>
        <w:t>уро</w:t>
      </w:r>
      <w:r w:rsidRPr="00BD37BC">
        <w:rPr>
          <w:rFonts w:ascii="Times New Roman" w:hAnsi="Times New Roman" w:cs="Times New Roman"/>
          <w:sz w:val="24"/>
          <w:szCs w:val="24"/>
        </w:rPr>
        <w:t>вень развития тонкой дифференцированной моторики кистей и пальцев рук), когнитивные (нормальные слуховое внимание и слуховая память).</w:t>
      </w:r>
      <w:proofErr w:type="gramEnd"/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 xml:space="preserve">Задачи преодоления нарушений устной речи на ФФ уровне: 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>— формирование психофизиологических механизмов, обеспечивающих овладение фонетической стороной речи (сенсорных и моторных звеньев речевого процесса);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 xml:space="preserve">— формирование </w:t>
      </w:r>
      <w:r w:rsidR="00B16E27">
        <w:rPr>
          <w:rFonts w:ascii="Times New Roman" w:hAnsi="Times New Roman" w:cs="Times New Roman"/>
          <w:sz w:val="24"/>
          <w:szCs w:val="24"/>
        </w:rPr>
        <w:t>речевых навыков фонетически пра</w:t>
      </w:r>
      <w:r w:rsidRPr="00BD37BC">
        <w:rPr>
          <w:rFonts w:ascii="Times New Roman" w:hAnsi="Times New Roman" w:cs="Times New Roman"/>
          <w:sz w:val="24"/>
          <w:szCs w:val="24"/>
        </w:rPr>
        <w:t>вильной речи, интонационной выразительности.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>В процессе логопеди</w:t>
      </w:r>
      <w:r w:rsidR="00B16E27">
        <w:rPr>
          <w:rFonts w:ascii="Times New Roman" w:hAnsi="Times New Roman" w:cs="Times New Roman"/>
          <w:sz w:val="24"/>
          <w:szCs w:val="24"/>
        </w:rPr>
        <w:t>ческой работы реализация указан</w:t>
      </w:r>
      <w:r w:rsidRPr="00BD37BC">
        <w:rPr>
          <w:rFonts w:ascii="Times New Roman" w:hAnsi="Times New Roman" w:cs="Times New Roman"/>
          <w:sz w:val="24"/>
          <w:szCs w:val="24"/>
        </w:rPr>
        <w:t>ных задач осуществляется в их единстве и взаимосвязи.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lastRenderedPageBreak/>
        <w:t>Разделы системы преодол</w:t>
      </w:r>
      <w:r w:rsidR="00B16E27">
        <w:rPr>
          <w:rFonts w:ascii="Times New Roman" w:hAnsi="Times New Roman" w:cs="Times New Roman"/>
          <w:sz w:val="24"/>
          <w:szCs w:val="24"/>
        </w:rPr>
        <w:t>ения фонетико-фонематических на</w:t>
      </w:r>
      <w:r w:rsidRPr="00BD37BC">
        <w:rPr>
          <w:rFonts w:ascii="Times New Roman" w:hAnsi="Times New Roman" w:cs="Times New Roman"/>
          <w:sz w:val="24"/>
          <w:szCs w:val="24"/>
        </w:rPr>
        <w:t>рушений: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>1.Развитие ручной моторики и моторики артикуляторного аппарата.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>2.Формирование правильной артикуляции звуков и автоматизма их пр</w:t>
      </w:r>
      <w:r w:rsidR="00B16E27">
        <w:rPr>
          <w:rFonts w:ascii="Times New Roman" w:hAnsi="Times New Roman" w:cs="Times New Roman"/>
          <w:sz w:val="24"/>
          <w:szCs w:val="24"/>
        </w:rPr>
        <w:t>оизношения в различных фонетиче</w:t>
      </w:r>
      <w:r w:rsidRPr="00BD37BC">
        <w:rPr>
          <w:rFonts w:ascii="Times New Roman" w:hAnsi="Times New Roman" w:cs="Times New Roman"/>
          <w:sz w:val="24"/>
          <w:szCs w:val="24"/>
        </w:rPr>
        <w:t>ских условиях.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>3.Формирование интонационной выразительности речи.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>4.Формирование восприятия устной речи.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>2.Лексико-грамматический уровень речи. Особенности речевого развития при нарушениях лексического развития. Особенности речевого развития при нарушениях грамматического строя речи. Зависимость развития лексико-грамматического уровня речи от когнитивного уровня ребенка.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 xml:space="preserve">Разделы системы преодоления нарушений устной речи на ЛГНР уровне: обогащение словаря,  уточнение значений слов, формирование словоизменения, формирование словообразования. </w:t>
      </w:r>
    </w:p>
    <w:p w:rsidR="00BD37BC" w:rsidRPr="00BD37BC" w:rsidRDefault="00BD37BC" w:rsidP="00BD37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Тема </w:t>
      </w:r>
      <w:r w:rsidR="00382B06">
        <w:rPr>
          <w:rFonts w:ascii="Times New Roman" w:hAnsi="Times New Roman" w:cs="Times New Roman"/>
          <w:b/>
          <w:sz w:val="24"/>
          <w:szCs w:val="24"/>
          <w:highlight w:val="green"/>
        </w:rPr>
        <w:t>6</w:t>
      </w:r>
      <w:r w:rsidRPr="00BD37BC">
        <w:rPr>
          <w:rFonts w:ascii="Times New Roman" w:hAnsi="Times New Roman" w:cs="Times New Roman"/>
          <w:b/>
          <w:sz w:val="24"/>
          <w:szCs w:val="24"/>
          <w:highlight w:val="green"/>
        </w:rPr>
        <w:t>. Психофизиологическая основа и психологическая структура письменной речи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b/>
          <w:sz w:val="24"/>
          <w:szCs w:val="24"/>
        </w:rPr>
        <w:tab/>
      </w:r>
      <w:r w:rsidRPr="00BD37BC">
        <w:rPr>
          <w:rFonts w:ascii="Times New Roman" w:hAnsi="Times New Roman" w:cs="Times New Roman"/>
          <w:sz w:val="24"/>
          <w:szCs w:val="24"/>
        </w:rPr>
        <w:t xml:space="preserve">Анализаторы, участвующие в акте письменной речи: речеслуховой, </w:t>
      </w:r>
      <w:proofErr w:type="spellStart"/>
      <w:r w:rsidRPr="00BD37BC">
        <w:rPr>
          <w:rFonts w:ascii="Times New Roman" w:hAnsi="Times New Roman" w:cs="Times New Roman"/>
          <w:sz w:val="24"/>
          <w:szCs w:val="24"/>
        </w:rPr>
        <w:t>речедвигательный</w:t>
      </w:r>
      <w:proofErr w:type="spellEnd"/>
      <w:r w:rsidRPr="00BD37BC">
        <w:rPr>
          <w:rFonts w:ascii="Times New Roman" w:hAnsi="Times New Roman" w:cs="Times New Roman"/>
          <w:sz w:val="24"/>
          <w:szCs w:val="24"/>
        </w:rPr>
        <w:t>, двигательный и зрительный. Их взаимодействие в акте письма.</w:t>
      </w:r>
    </w:p>
    <w:p w:rsidR="00BD37BC" w:rsidRP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 xml:space="preserve">Психолингвистическая характеристика письма. Значение письма. Основные характеристики письменной деятельности. Психологическая структура письма. Характеристика трех уровней организации письма: психологического, психофизиологического, лингвистического. </w:t>
      </w:r>
    </w:p>
    <w:p w:rsidR="00BD37BC" w:rsidRDefault="00BD37BC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BC">
        <w:rPr>
          <w:rFonts w:ascii="Times New Roman" w:hAnsi="Times New Roman" w:cs="Times New Roman"/>
          <w:sz w:val="24"/>
          <w:szCs w:val="24"/>
        </w:rPr>
        <w:t>Психолингвистическая характеристика чтения. Значение чтения в сохранении и передаче социального опыта человечества; значение чтения в познавательной деятельности, в образовании. Ведущая стратегия чтения. Характеристика двух уровней чтения: сенсомоторного и семантического.</w:t>
      </w:r>
    </w:p>
    <w:p w:rsidR="00CD5F3F" w:rsidRDefault="00CD5F3F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F3F" w:rsidRPr="00382B06" w:rsidRDefault="00CD5F3F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 w:rsidRPr="00CD5F3F">
        <w:rPr>
          <w:rFonts w:ascii="Times New Roman" w:hAnsi="Times New Roman" w:cs="Times New Roman"/>
          <w:sz w:val="24"/>
          <w:szCs w:val="24"/>
          <w:highlight w:val="magenta"/>
        </w:rPr>
        <w:t xml:space="preserve">Как видите, в предмете 2 раздела (модуля) по 3 темы в каждом разделе. </w:t>
      </w:r>
      <w:r w:rsidR="00382B06" w:rsidRPr="00382B06">
        <w:rPr>
          <w:rFonts w:ascii="Times New Roman" w:hAnsi="Times New Roman" w:cs="Times New Roman"/>
          <w:sz w:val="24"/>
          <w:szCs w:val="24"/>
          <w:highlight w:val="magenta"/>
        </w:rPr>
        <w:t>Копируйте задания к теме, под каждым заданием (вопросом) давайте ответ, чтоб я имела возможность прочитать вопрос и увидеть ответ. Не отвечайте без вопроса.</w:t>
      </w:r>
    </w:p>
    <w:p w:rsidR="005F1EEE" w:rsidRDefault="005F1EEE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B06">
        <w:rPr>
          <w:rFonts w:ascii="Times New Roman" w:hAnsi="Times New Roman" w:cs="Times New Roman"/>
          <w:sz w:val="24"/>
          <w:szCs w:val="24"/>
          <w:highlight w:val="magenta"/>
        </w:rPr>
        <w:t>Итак, задания по к</w:t>
      </w:r>
      <w:bookmarkStart w:id="0" w:name="_GoBack"/>
      <w:bookmarkEnd w:id="0"/>
      <w:r w:rsidRPr="00382B06">
        <w:rPr>
          <w:rFonts w:ascii="Times New Roman" w:hAnsi="Times New Roman" w:cs="Times New Roman"/>
          <w:sz w:val="24"/>
          <w:szCs w:val="24"/>
          <w:highlight w:val="magenta"/>
        </w:rPr>
        <w:t>аждой теме.</w:t>
      </w:r>
    </w:p>
    <w:p w:rsidR="005F1EEE" w:rsidRDefault="005F1EEE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E27" w:rsidRDefault="00B16E27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E27" w:rsidRDefault="00B16E27" w:rsidP="00BD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E27" w:rsidRPr="00CD5F3F" w:rsidRDefault="00B16E27" w:rsidP="00CD5F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CD5F3F">
        <w:rPr>
          <w:rFonts w:ascii="Times New Roman" w:hAnsi="Times New Roman" w:cs="Times New Roman"/>
          <w:sz w:val="24"/>
          <w:szCs w:val="24"/>
          <w:highlight w:val="cyan"/>
        </w:rPr>
        <w:t>Задания</w:t>
      </w:r>
      <w:r w:rsidR="003E6BE8" w:rsidRPr="00CD5F3F">
        <w:rPr>
          <w:rFonts w:ascii="Times New Roman" w:hAnsi="Times New Roman" w:cs="Times New Roman"/>
          <w:sz w:val="24"/>
          <w:szCs w:val="24"/>
          <w:highlight w:val="cyan"/>
        </w:rPr>
        <w:t xml:space="preserve"> по дисциплине</w:t>
      </w:r>
    </w:p>
    <w:p w:rsidR="00B16E27" w:rsidRPr="00B16E27" w:rsidRDefault="00B16E27" w:rsidP="00B16E27">
      <w:pPr>
        <w:shd w:val="clear" w:color="auto" w:fill="FFFFFF"/>
        <w:spacing w:before="45" w:after="45" w:line="240" w:lineRule="auto"/>
        <w:ind w:left="45" w:right="45" w:firstLine="48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F3F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Модуль 1. Речевая деятельность как специфический вид деятельности человека</w:t>
      </w:r>
    </w:p>
    <w:p w:rsidR="00B16E27" w:rsidRDefault="00B16E27" w:rsidP="005F1EEE">
      <w:pPr>
        <w:shd w:val="clear" w:color="auto" w:fill="FFFFFF"/>
        <w:spacing w:before="45" w:after="45" w:line="240" w:lineRule="auto"/>
        <w:ind w:left="45" w:right="45" w:firstLine="480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F1EEE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 xml:space="preserve">Тема 1. </w:t>
      </w:r>
      <w:r w:rsidRPr="005F1E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highlight w:val="green"/>
          <w:lang w:eastAsia="ru-RU"/>
        </w:rPr>
        <w:t>Психолингвистические теории речевой деятельности, психологические механизмы речевой деятельности и структура речи</w:t>
      </w:r>
    </w:p>
    <w:p w:rsidR="005F1EEE" w:rsidRDefault="005F1EEE" w:rsidP="005F1EEE">
      <w:pPr>
        <w:shd w:val="clear" w:color="auto" w:fill="FFFFFF"/>
        <w:spacing w:before="45" w:after="45" w:line="240" w:lineRule="auto"/>
        <w:ind w:left="45" w:right="45" w:firstLine="480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F1EEE" w:rsidRDefault="005F1EEE" w:rsidP="005F1EEE">
      <w:pPr>
        <w:shd w:val="clear" w:color="auto" w:fill="FFFFFF"/>
        <w:spacing w:before="45" w:after="45" w:line="240" w:lineRule="auto"/>
        <w:ind w:left="45" w:right="45" w:firstLine="480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 Ответьте на вопросы</w:t>
      </w:r>
    </w:p>
    <w:p w:rsidR="00B16E27" w:rsidRPr="00B16E27" w:rsidRDefault="005F1EEE" w:rsidP="00B16E27">
      <w:pPr>
        <w:shd w:val="clear" w:color="auto" w:fill="FFFFFF"/>
        <w:spacing w:before="45" w:after="45" w:line="240" w:lineRule="auto"/>
        <w:ind w:left="45" w:right="45" w:firstLine="480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1.Дайте определения</w:t>
      </w:r>
      <w:r w:rsidR="00B16E27" w:rsidRPr="00B16E2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речи, представленные в работах отечественных ученых-лингвистов (А.А. Леонтьев, И.А. </w:t>
      </w:r>
      <w:proofErr w:type="gramStart"/>
      <w:r w:rsidR="00B16E27" w:rsidRPr="00B16E2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Зимняя</w:t>
      </w:r>
      <w:proofErr w:type="gramEnd"/>
      <w:r w:rsidR="00B16E27" w:rsidRPr="00B16E2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 пр.)</w:t>
      </w:r>
    </w:p>
    <w:p w:rsidR="00B16E27" w:rsidRPr="00B16E27" w:rsidRDefault="00B16E27" w:rsidP="00B16E27">
      <w:pPr>
        <w:shd w:val="clear" w:color="auto" w:fill="FFFFFF"/>
        <w:spacing w:before="45" w:after="45" w:line="240" w:lineRule="auto"/>
        <w:ind w:left="45" w:right="45" w:firstLine="480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16E2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2.В чем заключаются различие в понятиях «язык»</w:t>
      </w:r>
      <w:r w:rsidRPr="00B16E2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B16E2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«речь»?</w:t>
      </w:r>
    </w:p>
    <w:p w:rsidR="00B16E27" w:rsidRPr="00B16E27" w:rsidRDefault="00B16E27" w:rsidP="00B16E27">
      <w:pPr>
        <w:shd w:val="clear" w:color="auto" w:fill="FFFFFF"/>
        <w:spacing w:before="45" w:after="45" w:line="240" w:lineRule="auto"/>
        <w:ind w:left="45" w:right="45" w:firstLine="4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E2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3.</w:t>
      </w:r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основные положения психолингвистической теории речи (по А.А. Леонтьеву).</w:t>
      </w:r>
    </w:p>
    <w:p w:rsidR="00B16E27" w:rsidRPr="00B16E27" w:rsidRDefault="00B16E27" w:rsidP="00B16E27">
      <w:pPr>
        <w:shd w:val="clear" w:color="auto" w:fill="FFFFFF"/>
        <w:spacing w:before="45" w:after="45" w:line="240" w:lineRule="auto"/>
        <w:ind w:left="45" w:right="45" w:firstLine="4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>4.Раскройте структуру речевой деятельности (по И.А. Зимней).</w:t>
      </w:r>
    </w:p>
    <w:p w:rsidR="00B16E27" w:rsidRPr="00B16E27" w:rsidRDefault="00B16E27" w:rsidP="00B16E27">
      <w:pPr>
        <w:shd w:val="clear" w:color="auto" w:fill="FFFFFF"/>
        <w:spacing w:before="45" w:after="45" w:line="240" w:lineRule="auto"/>
        <w:ind w:left="45" w:right="45" w:firstLine="4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психологические механизмы, лежащие в основе речевой деятельности (источник:</w:t>
      </w:r>
      <w:proofErr w:type="gramEnd"/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 Зимняя «</w:t>
      </w:r>
      <w:proofErr w:type="spellStart"/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Лингвопсихология</w:t>
      </w:r>
      <w:proofErr w:type="spellEnd"/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речевой деятельности»).</w:t>
      </w:r>
      <w:proofErr w:type="gramEnd"/>
    </w:p>
    <w:p w:rsidR="005F1EEE" w:rsidRDefault="005F1EEE" w:rsidP="00B16E27">
      <w:pPr>
        <w:shd w:val="clear" w:color="auto" w:fill="FFFFFF"/>
        <w:spacing w:before="45" w:after="45" w:line="240" w:lineRule="auto"/>
        <w:ind w:left="45" w:right="45" w:firstLine="480"/>
        <w:jc w:val="center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B16E27" w:rsidRPr="00B16E27" w:rsidRDefault="00B16E27" w:rsidP="00B16E27">
      <w:pPr>
        <w:shd w:val="clear" w:color="auto" w:fill="FFFFFF"/>
        <w:spacing w:before="45" w:after="45" w:line="240" w:lineRule="auto"/>
        <w:ind w:left="45" w:right="45" w:firstLine="48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EEE">
        <w:rPr>
          <w:rFonts w:ascii="Times New Roman" w:eastAsia="Times New Roman" w:hAnsi="Times New Roman" w:cs="Times New Roman"/>
          <w:b/>
          <w:iCs/>
          <w:sz w:val="24"/>
          <w:szCs w:val="24"/>
          <w:highlight w:val="green"/>
          <w:lang w:eastAsia="ru-RU"/>
        </w:rPr>
        <w:t>Тема 2. Формы и виды речи</w:t>
      </w:r>
    </w:p>
    <w:p w:rsidR="00B16E27" w:rsidRPr="00B16E27" w:rsidRDefault="00B16E27" w:rsidP="00B16E27">
      <w:pPr>
        <w:shd w:val="clear" w:color="auto" w:fill="FFFFFF"/>
        <w:spacing w:before="45" w:after="45" w:line="240" w:lineRule="auto"/>
        <w:ind w:left="45" w:right="45" w:firstLine="48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B16E27" w:rsidRPr="00B16E27" w:rsidRDefault="00B16E27" w:rsidP="00B16E27">
      <w:pPr>
        <w:shd w:val="clear" w:color="auto" w:fill="FFFFFF"/>
        <w:spacing w:before="45" w:after="45" w:line="240" w:lineRule="auto"/>
        <w:ind w:right="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16E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1.</w:t>
      </w:r>
      <w:r w:rsidR="005F1E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Составьте таблицу. </w:t>
      </w:r>
      <w:r w:rsidRPr="00B16E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Дайте характеристику и приведите примеры каждой из </w:t>
      </w:r>
      <w:proofErr w:type="spellStart"/>
      <w:r w:rsidRPr="00B16E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подформ</w:t>
      </w:r>
      <w:proofErr w:type="spellEnd"/>
      <w:r w:rsidRPr="00B16E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устной речи</w:t>
      </w:r>
    </w:p>
    <w:p w:rsidR="00B16E27" w:rsidRPr="00B16E27" w:rsidRDefault="00B16E27" w:rsidP="00B16E27">
      <w:pPr>
        <w:shd w:val="clear" w:color="auto" w:fill="FFFFFF"/>
        <w:spacing w:before="45" w:after="45" w:line="240" w:lineRule="auto"/>
        <w:ind w:right="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a3"/>
        <w:tblW w:w="0" w:type="auto"/>
        <w:tblInd w:w="45" w:type="dxa"/>
        <w:tblLook w:val="04A0" w:firstRow="1" w:lastRow="0" w:firstColumn="1" w:lastColumn="0" w:noHBand="0" w:noVBand="1"/>
      </w:tblPr>
      <w:tblGrid>
        <w:gridCol w:w="4421"/>
        <w:gridCol w:w="2740"/>
        <w:gridCol w:w="2365"/>
      </w:tblGrid>
      <w:tr w:rsidR="00B16E27" w:rsidRPr="00B16E27" w:rsidTr="004D0232"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proofErr w:type="spellStart"/>
            <w:r w:rsidRPr="00B16E2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Подформа</w:t>
            </w:r>
            <w:proofErr w:type="spellEnd"/>
            <w:r w:rsidRPr="00B16E2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устной речи</w:t>
            </w:r>
          </w:p>
        </w:tc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3191" w:type="dxa"/>
          </w:tcPr>
          <w:p w:rsidR="00B16E27" w:rsidRPr="00B16E27" w:rsidRDefault="00B16E27" w:rsidP="00B16E27">
            <w:pPr>
              <w:spacing w:before="45" w:after="45"/>
              <w:ind w:right="4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Пример</w:t>
            </w:r>
          </w:p>
        </w:tc>
      </w:tr>
      <w:tr w:rsidR="00B16E27" w:rsidRPr="00B16E27" w:rsidTr="004D0232"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Вербальная </w:t>
            </w:r>
            <w:r w:rsidRPr="00B16E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кодифицированная</w:t>
            </w: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устная речь</w:t>
            </w:r>
          </w:p>
        </w:tc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Вербальная не</w:t>
            </w:r>
            <w:r w:rsidRPr="00B16E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кодифицированная</w:t>
            </w: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устная речь</w:t>
            </w:r>
          </w:p>
        </w:tc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Звуковые жесты</w:t>
            </w:r>
          </w:p>
        </w:tc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Звукоподражания</w:t>
            </w:r>
          </w:p>
        </w:tc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Звуковые характеристики</w:t>
            </w:r>
          </w:p>
        </w:tc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Эмболофразии</w:t>
            </w:r>
            <w:proofErr w:type="spellEnd"/>
          </w:p>
        </w:tc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Хезитации</w:t>
            </w:r>
            <w:proofErr w:type="spellEnd"/>
          </w:p>
        </w:tc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</w:tbl>
    <w:p w:rsidR="00B16E27" w:rsidRPr="00B16E27" w:rsidRDefault="00B16E27" w:rsidP="00B16E27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B16E27" w:rsidRPr="005F1EEE" w:rsidRDefault="00B16E27" w:rsidP="00B16E27">
      <w:pPr>
        <w:shd w:val="clear" w:color="auto" w:fill="FFFFFF"/>
        <w:spacing w:before="45" w:after="45" w:line="240" w:lineRule="auto"/>
        <w:ind w:left="45" w:right="45" w:firstLine="480"/>
        <w:jc w:val="both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F1EE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2. Заполните таблицу «Типология жестов при кинетической речи». </w:t>
      </w:r>
    </w:p>
    <w:tbl>
      <w:tblPr>
        <w:tblStyle w:val="a3"/>
        <w:tblW w:w="0" w:type="auto"/>
        <w:tblInd w:w="45" w:type="dxa"/>
        <w:tblLook w:val="04A0" w:firstRow="1" w:lastRow="0" w:firstColumn="1" w:lastColumn="0" w:noHBand="0" w:noVBand="1"/>
      </w:tblPr>
      <w:tblGrid>
        <w:gridCol w:w="3076"/>
        <w:gridCol w:w="6450"/>
      </w:tblGrid>
      <w:tr w:rsidR="00B16E27" w:rsidRPr="00B16E27" w:rsidTr="004D0232">
        <w:tc>
          <w:tcPr>
            <w:tcW w:w="3076" w:type="dxa"/>
          </w:tcPr>
          <w:p w:rsidR="00B16E27" w:rsidRPr="00B16E27" w:rsidRDefault="00B16E27" w:rsidP="00B16E27">
            <w:pPr>
              <w:spacing w:before="45" w:after="45"/>
              <w:ind w:right="45"/>
              <w:jc w:val="center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Жесты</w:t>
            </w:r>
          </w:p>
        </w:tc>
        <w:tc>
          <w:tcPr>
            <w:tcW w:w="6450" w:type="dxa"/>
          </w:tcPr>
          <w:p w:rsidR="00B16E27" w:rsidRPr="00B16E27" w:rsidRDefault="00B16E27" w:rsidP="00B16E27">
            <w:pPr>
              <w:spacing w:before="45" w:after="45"/>
              <w:ind w:right="45"/>
              <w:jc w:val="center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Характеристика. Пример</w:t>
            </w:r>
          </w:p>
        </w:tc>
      </w:tr>
      <w:tr w:rsidR="00B16E27" w:rsidRPr="00B16E27" w:rsidTr="004D0232">
        <w:tc>
          <w:tcPr>
            <w:tcW w:w="3076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Эмоциональные</w:t>
            </w:r>
          </w:p>
        </w:tc>
        <w:tc>
          <w:tcPr>
            <w:tcW w:w="645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076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Апеллятивные</w:t>
            </w:r>
            <w:proofErr w:type="spellEnd"/>
          </w:p>
        </w:tc>
        <w:tc>
          <w:tcPr>
            <w:tcW w:w="645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076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Контактоустанавливающие</w:t>
            </w:r>
          </w:p>
        </w:tc>
        <w:tc>
          <w:tcPr>
            <w:tcW w:w="645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076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Волюнтативные</w:t>
            </w:r>
            <w:proofErr w:type="spellEnd"/>
          </w:p>
        </w:tc>
        <w:tc>
          <w:tcPr>
            <w:tcW w:w="645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076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Номинативные</w:t>
            </w:r>
          </w:p>
        </w:tc>
        <w:tc>
          <w:tcPr>
            <w:tcW w:w="645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076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Информативные</w:t>
            </w:r>
          </w:p>
        </w:tc>
        <w:tc>
          <w:tcPr>
            <w:tcW w:w="645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076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Релятивные</w:t>
            </w: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076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Атрибутивные</w:t>
            </w:r>
          </w:p>
        </w:tc>
        <w:tc>
          <w:tcPr>
            <w:tcW w:w="645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5F1EEE" w:rsidRDefault="005F1EEE" w:rsidP="00B16E27">
      <w:pPr>
        <w:shd w:val="clear" w:color="auto" w:fill="FFFFFF"/>
        <w:spacing w:before="45" w:after="45" w:line="240" w:lineRule="auto"/>
        <w:ind w:left="45" w:right="45" w:firstLine="480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B16E27" w:rsidRPr="005F1EEE" w:rsidRDefault="00B16E27" w:rsidP="00B16E27">
      <w:pPr>
        <w:shd w:val="clear" w:color="auto" w:fill="FFFFFF"/>
        <w:spacing w:before="45" w:after="45" w:line="240" w:lineRule="auto"/>
        <w:ind w:left="45" w:right="45" w:firstLine="480"/>
        <w:jc w:val="both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F1EE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3.Заполните таблицу «Виды речи»</w:t>
      </w:r>
    </w:p>
    <w:tbl>
      <w:tblPr>
        <w:tblStyle w:val="a3"/>
        <w:tblW w:w="0" w:type="auto"/>
        <w:tblInd w:w="45" w:type="dxa"/>
        <w:tblLook w:val="04A0" w:firstRow="1" w:lastRow="0" w:firstColumn="1" w:lastColumn="0" w:noHBand="0" w:noVBand="1"/>
      </w:tblPr>
      <w:tblGrid>
        <w:gridCol w:w="4265"/>
        <w:gridCol w:w="2616"/>
        <w:gridCol w:w="2645"/>
      </w:tblGrid>
      <w:tr w:rsidR="00B16E27" w:rsidRPr="00B16E27" w:rsidTr="004D0232"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center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Вид речи</w:t>
            </w:r>
          </w:p>
        </w:tc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center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Признак, положенный в основу классификации</w:t>
            </w:r>
          </w:p>
        </w:tc>
        <w:tc>
          <w:tcPr>
            <w:tcW w:w="3191" w:type="dxa"/>
          </w:tcPr>
          <w:p w:rsidR="00B16E27" w:rsidRPr="00B16E27" w:rsidRDefault="00B16E27" w:rsidP="00B16E27">
            <w:pPr>
              <w:spacing w:before="45" w:after="45"/>
              <w:ind w:right="45"/>
              <w:jc w:val="center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B16E27" w:rsidRPr="00B16E27" w:rsidTr="004D0232"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экспрессивная-</w:t>
            </w:r>
            <w:proofErr w:type="spellStart"/>
            <w:r w:rsidRPr="00B16E2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импрессивная</w:t>
            </w:r>
            <w:proofErr w:type="spellEnd"/>
          </w:p>
        </w:tc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устная, письменная и кинетическая</w:t>
            </w:r>
          </w:p>
        </w:tc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прозаическая, стихотворная</w:t>
            </w: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певческая</w:t>
            </w:r>
          </w:p>
        </w:tc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190" w:type="dxa"/>
          </w:tcPr>
          <w:p w:rsidR="00B16E27" w:rsidRPr="00B16E27" w:rsidRDefault="00B16E27" w:rsidP="00B16E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неавтоматизированная, автоматизированная</w:t>
            </w:r>
          </w:p>
        </w:tc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самостоятельная, </w:t>
            </w:r>
            <w:proofErr w:type="spellStart"/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эхолалическая</w:t>
            </w:r>
            <w:proofErr w:type="spellEnd"/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(отраженная), </w:t>
            </w: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сопряженная</w:t>
            </w:r>
          </w:p>
        </w:tc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и реактивная</w:t>
            </w:r>
          </w:p>
        </w:tc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ситуативная речь</w:t>
            </w: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контекстная, «</w:t>
            </w:r>
            <w:proofErr w:type="spellStart"/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внеситуационная</w:t>
            </w:r>
            <w:proofErr w:type="spellEnd"/>
            <w:proofErr w:type="gramStart"/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»(</w:t>
            </w:r>
            <w:proofErr w:type="gramEnd"/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внеконтекстная</w:t>
            </w:r>
            <w:proofErr w:type="spellEnd"/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обиходная</w:t>
            </w: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(обыденная, «бытовая», </w:t>
            </w: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разговорная), </w:t>
            </w: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официальная, деловая, профессиональная, ораторская, сценическая, жаргонная</w:t>
            </w: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190" w:type="dxa"/>
          </w:tcPr>
          <w:p w:rsidR="00B16E27" w:rsidRPr="00B16E27" w:rsidRDefault="00B16E27" w:rsidP="00B16E27">
            <w:pPr>
              <w:shd w:val="clear" w:color="auto" w:fill="FFFFFF"/>
              <w:spacing w:before="45" w:after="45"/>
              <w:ind w:left="45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публичная</w:t>
            </w: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речь наедине с самим собой</w:t>
            </w:r>
          </w:p>
        </w:tc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190" w:type="dxa"/>
          </w:tcPr>
          <w:p w:rsidR="00B16E27" w:rsidRPr="00B16E27" w:rsidRDefault="00B16E27" w:rsidP="00B16E27">
            <w:pPr>
              <w:shd w:val="clear" w:color="auto" w:fill="FFFFFF"/>
              <w:spacing w:before="45" w:after="45"/>
              <w:ind w:left="45" w:right="4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непосредственная </w:t>
            </w: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</w:t>
            </w: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опосредованная</w:t>
            </w:r>
          </w:p>
        </w:tc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190" w:type="dxa"/>
          </w:tcPr>
          <w:p w:rsidR="00B16E27" w:rsidRPr="00B16E27" w:rsidRDefault="00B16E27" w:rsidP="00B16E27">
            <w:pPr>
              <w:shd w:val="clear" w:color="auto" w:fill="FFFFFF"/>
              <w:spacing w:before="45" w:after="45"/>
              <w:ind w:left="45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неразвернутая</w:t>
            </w: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несентенциональная</w:t>
            </w:r>
            <w:proofErr w:type="spellEnd"/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</w:t>
            </w: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развернутая</w:t>
            </w: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сентенциональная</w:t>
            </w:r>
            <w:proofErr w:type="spellEnd"/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190" w:type="dxa"/>
          </w:tcPr>
          <w:p w:rsidR="00B16E27" w:rsidRPr="00B16E27" w:rsidRDefault="00B16E27" w:rsidP="00B16E27">
            <w:pPr>
              <w:shd w:val="clear" w:color="auto" w:fill="FFFFFF"/>
              <w:spacing w:before="45" w:after="45"/>
              <w:ind w:left="45" w:right="4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громкая, тихая, шепотная, иллюзорная</w:t>
            </w:r>
          </w:p>
        </w:tc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3190" w:type="dxa"/>
          </w:tcPr>
          <w:p w:rsidR="00B16E27" w:rsidRPr="00B16E27" w:rsidRDefault="00B16E27" w:rsidP="00B16E27">
            <w:pPr>
              <w:shd w:val="clear" w:color="auto" w:fill="FFFFFF"/>
              <w:spacing w:before="45" w:after="45"/>
              <w:ind w:left="45" w:right="4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быстрая – медленная; плавная – «разорванная», внятная – смазанная</w:t>
            </w:r>
          </w:p>
        </w:tc>
        <w:tc>
          <w:tcPr>
            <w:tcW w:w="319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B16E27" w:rsidRPr="00B16E27" w:rsidRDefault="00B16E27" w:rsidP="00B16E27">
      <w:pPr>
        <w:shd w:val="clear" w:color="auto" w:fill="FFFFFF"/>
        <w:spacing w:before="45" w:after="45" w:line="240" w:lineRule="auto"/>
        <w:ind w:right="45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B16E27" w:rsidRPr="00B16E27" w:rsidRDefault="005F1EEE" w:rsidP="005F1EEE">
      <w:pPr>
        <w:shd w:val="clear" w:color="auto" w:fill="FFFFFF"/>
        <w:spacing w:before="45" w:after="45" w:line="240" w:lineRule="auto"/>
        <w:ind w:right="45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4. Раскройте вопросы</w:t>
      </w:r>
    </w:p>
    <w:p w:rsidR="00B16E27" w:rsidRPr="00B16E27" w:rsidRDefault="00B16E27" w:rsidP="00B16E27">
      <w:pPr>
        <w:shd w:val="clear" w:color="auto" w:fill="FFFFFF"/>
        <w:spacing w:before="45" w:after="45" w:line="240" w:lineRule="auto"/>
        <w:ind w:left="45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1.Сегментные и </w:t>
      </w:r>
      <w:proofErr w:type="spellStart"/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надсегментные</w:t>
      </w:r>
      <w:proofErr w:type="spellEnd"/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устной речи.</w:t>
      </w:r>
    </w:p>
    <w:p w:rsidR="00B16E27" w:rsidRPr="00B16E27" w:rsidRDefault="00B16E27" w:rsidP="00B16E27">
      <w:pPr>
        <w:shd w:val="clear" w:color="auto" w:fill="FFFFFF"/>
        <w:spacing w:before="45" w:after="45" w:line="240" w:lineRule="auto"/>
        <w:ind w:left="45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2.Психологическая и психолингвистическая характеристика письменной формы речи в исследованиях Л.С. Выготского, А.Р. </w:t>
      </w:r>
      <w:proofErr w:type="spellStart"/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>Лурии</w:t>
      </w:r>
      <w:proofErr w:type="spellEnd"/>
    </w:p>
    <w:p w:rsidR="00B16E27" w:rsidRPr="00B16E27" w:rsidRDefault="00B16E27" w:rsidP="005F1EEE">
      <w:pPr>
        <w:shd w:val="clear" w:color="auto" w:fill="FFFFFF"/>
        <w:spacing w:before="45" w:after="45" w:line="240" w:lineRule="auto"/>
        <w:ind w:left="45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>3.Психологическая и психолингвистическая характеристика письменной формы речи в исследованиях</w:t>
      </w:r>
      <w:r w:rsidR="005F1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>Л.С. Цветковой, А.А. Леонтьева.</w:t>
      </w:r>
    </w:p>
    <w:p w:rsidR="00B16E27" w:rsidRPr="00B16E27" w:rsidRDefault="00B16E27" w:rsidP="00B16E27">
      <w:pPr>
        <w:shd w:val="clear" w:color="auto" w:fill="FFFFFF"/>
        <w:spacing w:before="45" w:after="45" w:line="240" w:lineRule="auto"/>
        <w:ind w:left="45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>4.Устная и письменная речь: общее и отличия.</w:t>
      </w:r>
    </w:p>
    <w:p w:rsidR="00B16E27" w:rsidRPr="00B16E27" w:rsidRDefault="00B16E27" w:rsidP="00B16E27">
      <w:pPr>
        <w:shd w:val="clear" w:color="auto" w:fill="FFFFFF"/>
        <w:spacing w:before="45" w:after="45" w:line="240" w:lineRule="auto"/>
        <w:ind w:left="45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>5.История развития письменной речи.</w:t>
      </w:r>
    </w:p>
    <w:p w:rsidR="00B16E27" w:rsidRPr="00B16E27" w:rsidRDefault="00B16E27" w:rsidP="00B16E27">
      <w:pPr>
        <w:shd w:val="clear" w:color="auto" w:fill="FFFFFF"/>
        <w:spacing w:before="45" w:after="45" w:line="240" w:lineRule="auto"/>
        <w:ind w:left="45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>6.Особенности письменной речи.</w:t>
      </w:r>
    </w:p>
    <w:p w:rsidR="00B16E27" w:rsidRPr="00B16E27" w:rsidRDefault="00B16E27" w:rsidP="00B16E27">
      <w:pPr>
        <w:shd w:val="clear" w:color="auto" w:fill="FFFFFF"/>
        <w:spacing w:before="45" w:after="45" w:line="240" w:lineRule="auto"/>
        <w:ind w:left="45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7.Значение </w:t>
      </w:r>
      <w:r w:rsidRPr="005F1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грамматической</w:t>
      </w:r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F1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синтаксической</w:t>
      </w:r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полноты в письменной речи.</w:t>
      </w:r>
    </w:p>
    <w:p w:rsidR="00B16E27" w:rsidRPr="00B16E27" w:rsidRDefault="00B16E27" w:rsidP="00B16E27">
      <w:pPr>
        <w:shd w:val="clear" w:color="auto" w:fill="FFFFFF"/>
        <w:spacing w:before="45" w:after="45" w:line="240" w:lineRule="auto"/>
        <w:ind w:right="45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B16E2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Проблема соотношения мышления и внутренней речи.</w:t>
      </w:r>
    </w:p>
    <w:p w:rsidR="00B16E27" w:rsidRPr="00B16E27" w:rsidRDefault="00B16E27" w:rsidP="00B16E27">
      <w:pPr>
        <w:shd w:val="clear" w:color="auto" w:fill="FFFFFF"/>
        <w:spacing w:before="45" w:after="45" w:line="240" w:lineRule="auto"/>
        <w:ind w:left="45" w:right="45" w:firstLine="480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B16E27" w:rsidRPr="00B16E27" w:rsidRDefault="00B16E27" w:rsidP="00B16E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1EEE">
        <w:rPr>
          <w:rFonts w:ascii="Times New Roman" w:eastAsia="Calibri" w:hAnsi="Times New Roman" w:cs="Times New Roman"/>
          <w:b/>
          <w:sz w:val="24"/>
          <w:szCs w:val="24"/>
          <w:highlight w:val="green"/>
        </w:rPr>
        <w:t>Тема 3. Два подхода в понимании сущности «функционального базиса речи».</w:t>
      </w:r>
    </w:p>
    <w:p w:rsidR="00B16E27" w:rsidRDefault="00B16E27" w:rsidP="00B16E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1EEE" w:rsidRPr="00B16E27" w:rsidRDefault="005F1EEE" w:rsidP="005F1E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1.Ответьте на вопросы</w:t>
      </w:r>
    </w:p>
    <w:p w:rsidR="00B16E27" w:rsidRPr="00B16E27" w:rsidRDefault="00B16E27" w:rsidP="00B16E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27">
        <w:rPr>
          <w:rFonts w:ascii="Times New Roman" w:eastAsia="Calibri" w:hAnsi="Times New Roman" w:cs="Times New Roman"/>
          <w:sz w:val="24"/>
          <w:szCs w:val="24"/>
        </w:rPr>
        <w:t>1.Раскройте сущность «функционального базиса речи» с позиций И.Н. Горелова. Каково значение теории И.Н. Горелова для развития лингвистической науки?</w:t>
      </w:r>
    </w:p>
    <w:p w:rsidR="00B16E27" w:rsidRPr="00B16E27" w:rsidRDefault="00B16E27" w:rsidP="00B16E27">
      <w:pPr>
        <w:spacing w:after="0" w:line="240" w:lineRule="auto"/>
        <w:jc w:val="both"/>
        <w:rPr>
          <w:rFonts w:ascii="Open Sans" w:eastAsia="Calibri" w:hAnsi="Open Sans" w:cs="Times New Roman"/>
          <w:sz w:val="24"/>
          <w:szCs w:val="24"/>
        </w:rPr>
      </w:pPr>
      <w:r w:rsidRPr="00B16E27">
        <w:rPr>
          <w:rFonts w:ascii="Times New Roman" w:eastAsia="Calibri" w:hAnsi="Times New Roman" w:cs="Times New Roman"/>
          <w:sz w:val="24"/>
          <w:szCs w:val="24"/>
        </w:rPr>
        <w:t>2.</w:t>
      </w:r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чем состоит суть концепции функциональной системы языка и речи? Какие компоненты создают функциональную самоорганизующуюся систему, обеспечивающую психофизиологическую основу коммуникативно-речевой деятельности? Для подготовки ответа можно воспользоваться пособием </w:t>
      </w:r>
      <w:r w:rsidRPr="00B16E27">
        <w:rPr>
          <w:rFonts w:ascii="Open Sans" w:eastAsia="Calibri" w:hAnsi="Open Sans" w:cs="Times New Roman"/>
          <w:sz w:val="24"/>
          <w:szCs w:val="24"/>
        </w:rPr>
        <w:t xml:space="preserve">Корнев А.Н.. Основы </w:t>
      </w:r>
      <w:proofErr w:type="spellStart"/>
      <w:r w:rsidRPr="00B16E27">
        <w:rPr>
          <w:rFonts w:ascii="Open Sans" w:eastAsia="Calibri" w:hAnsi="Open Sans" w:cs="Times New Roman"/>
          <w:sz w:val="24"/>
          <w:szCs w:val="24"/>
        </w:rPr>
        <w:t>логопатологии</w:t>
      </w:r>
      <w:proofErr w:type="spellEnd"/>
      <w:r w:rsidRPr="00B16E27">
        <w:rPr>
          <w:rFonts w:ascii="Open Sans" w:eastAsia="Calibri" w:hAnsi="Open Sans" w:cs="Times New Roman"/>
          <w:sz w:val="24"/>
          <w:szCs w:val="24"/>
        </w:rPr>
        <w:t xml:space="preserve"> детского возраста: клинические и психологические аспекты. — СПб</w:t>
      </w:r>
      <w:proofErr w:type="gramStart"/>
      <w:r w:rsidRPr="00B16E27">
        <w:rPr>
          <w:rFonts w:ascii="Open Sans" w:eastAsia="Calibri" w:hAnsi="Open Sans" w:cs="Times New Roman"/>
          <w:sz w:val="24"/>
          <w:szCs w:val="24"/>
        </w:rPr>
        <w:t xml:space="preserve">.: </w:t>
      </w:r>
      <w:proofErr w:type="gramEnd"/>
      <w:r w:rsidRPr="00B16E27">
        <w:rPr>
          <w:rFonts w:ascii="Open Sans" w:eastAsia="Calibri" w:hAnsi="Open Sans" w:cs="Times New Roman"/>
          <w:sz w:val="24"/>
          <w:szCs w:val="24"/>
        </w:rPr>
        <w:t>Речь. — 380 с.</w:t>
      </w:r>
    </w:p>
    <w:p w:rsidR="00B16E27" w:rsidRPr="00B16E27" w:rsidRDefault="00B16E27" w:rsidP="00B16E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6E27" w:rsidRPr="00B16E27" w:rsidRDefault="00B16E27" w:rsidP="00B16E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5F3F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Модуль 2. Структура функционального базиса устной и письменной речи</w:t>
      </w:r>
    </w:p>
    <w:p w:rsidR="00B16E27" w:rsidRDefault="00B16E27" w:rsidP="000A7E6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F3F">
        <w:rPr>
          <w:rFonts w:ascii="Times New Roman" w:eastAsia="Calibri" w:hAnsi="Times New Roman" w:cs="Times New Roman"/>
          <w:b/>
          <w:sz w:val="24"/>
          <w:szCs w:val="24"/>
          <w:highlight w:val="green"/>
        </w:rPr>
        <w:t>Тема 1. Лингвистическая характеристика устной речи</w:t>
      </w:r>
    </w:p>
    <w:p w:rsidR="000A7E66" w:rsidRPr="00B16E27" w:rsidRDefault="000A7E66" w:rsidP="000A7E6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1.Ответьте на вопросы.</w:t>
      </w:r>
    </w:p>
    <w:p w:rsidR="00B16E27" w:rsidRPr="00B16E27" w:rsidRDefault="00B16E27" w:rsidP="00B16E2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>1.Характеристика фонологического уровня устной речи</w:t>
      </w:r>
    </w:p>
    <w:p w:rsidR="00B16E27" w:rsidRPr="00B16E27" w:rsidRDefault="00B16E27" w:rsidP="00B16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B16E27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2.Характеристика лексического уровня устной речи</w:t>
      </w:r>
    </w:p>
    <w:p w:rsidR="00B16E27" w:rsidRPr="00B16E27" w:rsidRDefault="00B16E27" w:rsidP="00B16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B16E27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3.Характеристика морфологического уровня устной речи</w:t>
      </w:r>
    </w:p>
    <w:p w:rsidR="00B16E27" w:rsidRDefault="00B16E27" w:rsidP="00B16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B16E27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4.Характеристика синтаксического уровня устной речи.</w:t>
      </w:r>
    </w:p>
    <w:p w:rsidR="000A7E66" w:rsidRPr="00B16E27" w:rsidRDefault="000A7E66" w:rsidP="00B16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</w:p>
    <w:p w:rsidR="00B16E27" w:rsidRDefault="00B16E27" w:rsidP="000A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  <w:r w:rsidRPr="00CD5F3F">
        <w:rPr>
          <w:rFonts w:ascii="Times New Roman" w:eastAsia="Times New Roman" w:hAnsi="Times New Roman" w:cs="Times New Roman"/>
          <w:b/>
          <w:iCs/>
          <w:sz w:val="24"/>
          <w:szCs w:val="24"/>
          <w:highlight w:val="green"/>
          <w:shd w:val="clear" w:color="auto" w:fill="FFFFFF"/>
          <w:lang w:eastAsia="ru-RU"/>
        </w:rPr>
        <w:t>Тема 2. Психофизиологическая основа</w:t>
      </w:r>
      <w:r w:rsidRPr="00CD5F3F">
        <w:rPr>
          <w:rFonts w:ascii="Times New Roman" w:eastAsia="Calibri" w:hAnsi="Times New Roman" w:cs="Times New Roman"/>
          <w:b/>
          <w:iCs/>
          <w:sz w:val="24"/>
          <w:szCs w:val="24"/>
          <w:highlight w:val="green"/>
          <w:shd w:val="clear" w:color="auto" w:fill="FFFFFF"/>
        </w:rPr>
        <w:t xml:space="preserve"> и психологическая структура</w:t>
      </w:r>
      <w:r w:rsidRPr="00CD5F3F">
        <w:rPr>
          <w:rFonts w:ascii="Times New Roman" w:eastAsia="Times New Roman" w:hAnsi="Times New Roman" w:cs="Times New Roman"/>
          <w:b/>
          <w:iCs/>
          <w:sz w:val="24"/>
          <w:szCs w:val="24"/>
          <w:highlight w:val="green"/>
          <w:shd w:val="clear" w:color="auto" w:fill="FFFFFF"/>
          <w:lang w:eastAsia="ru-RU"/>
        </w:rPr>
        <w:t xml:space="preserve"> устной речи</w:t>
      </w:r>
    </w:p>
    <w:p w:rsidR="000A7E66" w:rsidRPr="00B16E27" w:rsidRDefault="000A7E66" w:rsidP="000A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</w:p>
    <w:p w:rsidR="00B16E27" w:rsidRPr="000A7E66" w:rsidRDefault="00B16E27" w:rsidP="00B16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  <w:r w:rsidRPr="000A7E66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lastRenderedPageBreak/>
        <w:t>1.Заполните таблицу «Уровни порождения устной речи: операция и ее психофизиологические основы»</w:t>
      </w:r>
    </w:p>
    <w:p w:rsidR="00B16E27" w:rsidRPr="00B16E27" w:rsidRDefault="00B16E27" w:rsidP="00B16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</w:p>
    <w:tbl>
      <w:tblPr>
        <w:tblStyle w:val="a3"/>
        <w:tblW w:w="0" w:type="auto"/>
        <w:tblInd w:w="45" w:type="dxa"/>
        <w:tblLook w:val="04A0" w:firstRow="1" w:lastRow="0" w:firstColumn="1" w:lastColumn="0" w:noHBand="0" w:noVBand="1"/>
      </w:tblPr>
      <w:tblGrid>
        <w:gridCol w:w="4763"/>
        <w:gridCol w:w="4763"/>
      </w:tblGrid>
      <w:tr w:rsidR="00B16E27" w:rsidRPr="00B16E27" w:rsidTr="004D0232">
        <w:tc>
          <w:tcPr>
            <w:tcW w:w="9526" w:type="dxa"/>
            <w:gridSpan w:val="2"/>
          </w:tcPr>
          <w:p w:rsidR="00B16E27" w:rsidRPr="00B16E27" w:rsidRDefault="00B16E27" w:rsidP="00B16E27">
            <w:pPr>
              <w:spacing w:before="45" w:after="45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УРОВЕНЬ УСТНОЙ РЕЧИ</w:t>
            </w:r>
          </w:p>
        </w:tc>
      </w:tr>
      <w:tr w:rsidR="00B16E27" w:rsidRPr="00B16E27" w:rsidTr="004D0232">
        <w:tc>
          <w:tcPr>
            <w:tcW w:w="4763" w:type="dxa"/>
          </w:tcPr>
          <w:p w:rsidR="00B16E27" w:rsidRPr="00B16E27" w:rsidRDefault="00B16E27" w:rsidP="00B16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4763" w:type="dxa"/>
          </w:tcPr>
          <w:p w:rsidR="00B16E27" w:rsidRPr="00B16E27" w:rsidRDefault="00B16E27" w:rsidP="00B16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Психофизиологическая основа (какие анализаторы участвуют) </w:t>
            </w:r>
          </w:p>
          <w:p w:rsidR="00B16E27" w:rsidRPr="00B16E27" w:rsidRDefault="00B16E27" w:rsidP="00B16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основа (какие процессы участвуют)  </w:t>
            </w:r>
          </w:p>
        </w:tc>
      </w:tr>
      <w:tr w:rsidR="00B16E27" w:rsidRPr="00B16E27" w:rsidTr="004D0232">
        <w:tc>
          <w:tcPr>
            <w:tcW w:w="4763" w:type="dxa"/>
          </w:tcPr>
          <w:p w:rsidR="00B16E27" w:rsidRPr="00B16E27" w:rsidRDefault="00B16E27" w:rsidP="00B16E27">
            <w:pPr>
              <w:shd w:val="clear" w:color="auto" w:fill="FFFFFF"/>
              <w:spacing w:before="45" w:after="45"/>
              <w:ind w:left="45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возникновение, мотива, замысла речи</w:t>
            </w:r>
          </w:p>
          <w:p w:rsidR="00B16E27" w:rsidRPr="00B16E27" w:rsidRDefault="00B16E27" w:rsidP="00B16E27">
            <w:pPr>
              <w:shd w:val="clear" w:color="auto" w:fill="FFFFFF"/>
              <w:spacing w:before="45" w:after="45"/>
              <w:ind w:left="45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 регуляция своей речи и осуществление </w:t>
            </w:r>
            <w:proofErr w:type="gramStart"/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ней. Отслеживание реакции слушающего, внесение корректив по ходу разговора</w:t>
            </w:r>
          </w:p>
        </w:tc>
        <w:tc>
          <w:tcPr>
            <w:tcW w:w="4763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6E27" w:rsidRPr="00B16E27" w:rsidTr="004D0232">
        <w:tc>
          <w:tcPr>
            <w:tcW w:w="9526" w:type="dxa"/>
            <w:gridSpan w:val="2"/>
          </w:tcPr>
          <w:p w:rsidR="00B16E27" w:rsidRPr="00B16E27" w:rsidRDefault="00B16E27" w:rsidP="00B16E27">
            <w:pPr>
              <w:spacing w:before="45" w:after="45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ВНУТРЕННЕЙ РЕЧИ</w:t>
            </w:r>
          </w:p>
        </w:tc>
      </w:tr>
      <w:tr w:rsidR="00B16E27" w:rsidRPr="00B16E27" w:rsidTr="004D0232">
        <w:tc>
          <w:tcPr>
            <w:tcW w:w="4763" w:type="dxa"/>
          </w:tcPr>
          <w:p w:rsidR="00B16E27" w:rsidRPr="00B16E27" w:rsidRDefault="00B16E27" w:rsidP="00B16E27">
            <w:pPr>
              <w:shd w:val="clear" w:color="auto" w:fill="FFFFFF"/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создание программы высказывания (о </w:t>
            </w:r>
            <w:r w:rsidRPr="00B16E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чем</w:t>
            </w: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говорить?)</w:t>
            </w:r>
          </w:p>
          <w:p w:rsidR="00B16E27" w:rsidRPr="00B16E27" w:rsidRDefault="00B16E27" w:rsidP="00B16E27">
            <w:pPr>
              <w:shd w:val="clear" w:color="auto" w:fill="FFFFFF"/>
              <w:spacing w:before="45" w:after="45"/>
              <w:ind w:left="45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создание на ее основе общего смысла </w:t>
            </w:r>
            <w:r w:rsidRPr="00B16E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(что</w:t>
            </w: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говорить?), определение содержания высказывания</w:t>
            </w:r>
          </w:p>
        </w:tc>
        <w:tc>
          <w:tcPr>
            <w:tcW w:w="4763" w:type="dxa"/>
          </w:tcPr>
          <w:p w:rsidR="00B16E27" w:rsidRPr="00B16E27" w:rsidRDefault="00B16E27" w:rsidP="00B16E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9526" w:type="dxa"/>
            <w:gridSpan w:val="2"/>
          </w:tcPr>
          <w:p w:rsidR="00B16E27" w:rsidRPr="00B16E27" w:rsidRDefault="00B16E27" w:rsidP="00B16E27">
            <w:pPr>
              <w:spacing w:before="45" w:after="45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ПСИХОФИЗИОЛОГИЧЕСКИЙ УРОВЕНЬ ОРГАНИЗАЦИИ РЕЧИ</w:t>
            </w:r>
          </w:p>
        </w:tc>
      </w:tr>
      <w:tr w:rsidR="00B16E27" w:rsidRPr="00B16E27" w:rsidTr="004D0232">
        <w:tc>
          <w:tcPr>
            <w:tcW w:w="4763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Этап развернутой устной речи (Перевод внутреннего смысла в лингвистические коды).</w:t>
            </w:r>
          </w:p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Включает фонологический, морфологический, лексический, синтаксический уровни (подбор лексических, синтаксических единиц)</w:t>
            </w:r>
          </w:p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собственной речью</w:t>
            </w:r>
          </w:p>
        </w:tc>
        <w:tc>
          <w:tcPr>
            <w:tcW w:w="4763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6E27" w:rsidRPr="00B16E27" w:rsidRDefault="00B16E27" w:rsidP="00B16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</w:p>
    <w:p w:rsidR="00B16E27" w:rsidRPr="000A7E66" w:rsidRDefault="00B16E27" w:rsidP="00B16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  <w:r w:rsidRPr="000A7E66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2.Заполните таблицу «Уровни восприятия устной речи: операция и ее психофизиологические основы»</w:t>
      </w:r>
    </w:p>
    <w:p w:rsidR="00B16E27" w:rsidRPr="00B16E27" w:rsidRDefault="00B16E27" w:rsidP="00B16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</w:p>
    <w:tbl>
      <w:tblPr>
        <w:tblStyle w:val="a3"/>
        <w:tblW w:w="0" w:type="auto"/>
        <w:tblInd w:w="45" w:type="dxa"/>
        <w:tblLook w:val="04A0" w:firstRow="1" w:lastRow="0" w:firstColumn="1" w:lastColumn="0" w:noHBand="0" w:noVBand="1"/>
      </w:tblPr>
      <w:tblGrid>
        <w:gridCol w:w="4763"/>
        <w:gridCol w:w="4763"/>
      </w:tblGrid>
      <w:tr w:rsidR="00B16E27" w:rsidRPr="00B16E27" w:rsidTr="004D0232">
        <w:tc>
          <w:tcPr>
            <w:tcW w:w="9526" w:type="dxa"/>
            <w:gridSpan w:val="2"/>
          </w:tcPr>
          <w:p w:rsidR="00B16E27" w:rsidRPr="00B16E27" w:rsidRDefault="00B16E27" w:rsidP="00B16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ВОСПРИЯТИЯ РЕЧЕВОГО СООБЩЕНИЯ</w:t>
            </w:r>
          </w:p>
        </w:tc>
      </w:tr>
      <w:tr w:rsidR="00B16E27" w:rsidRPr="00B16E27" w:rsidTr="004D0232">
        <w:tc>
          <w:tcPr>
            <w:tcW w:w="4763" w:type="dxa"/>
          </w:tcPr>
          <w:p w:rsidR="00B16E27" w:rsidRPr="00B16E27" w:rsidRDefault="00B16E27" w:rsidP="00B16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4763" w:type="dxa"/>
          </w:tcPr>
          <w:p w:rsidR="00B16E27" w:rsidRPr="00B16E27" w:rsidRDefault="00B16E27" w:rsidP="00B16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Психофизиологическая основа </w:t>
            </w:r>
          </w:p>
          <w:p w:rsidR="00B16E27" w:rsidRPr="00B16E27" w:rsidRDefault="00B16E27" w:rsidP="00B16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основа </w:t>
            </w:r>
          </w:p>
        </w:tc>
      </w:tr>
      <w:tr w:rsidR="00B16E27" w:rsidRPr="00B16E27" w:rsidTr="004D0232">
        <w:tc>
          <w:tcPr>
            <w:tcW w:w="4763" w:type="dxa"/>
          </w:tcPr>
          <w:p w:rsidR="00B16E27" w:rsidRPr="00B16E27" w:rsidRDefault="00B16E27" w:rsidP="00B16E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восприятие речи на слух</w:t>
            </w:r>
          </w:p>
          <w:p w:rsidR="00B16E27" w:rsidRPr="00B16E27" w:rsidRDefault="00B16E27" w:rsidP="00B16E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 восприятие </w:t>
            </w:r>
            <w:proofErr w:type="gramStart"/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невербальный</w:t>
            </w:r>
            <w:proofErr w:type="gramEnd"/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компонентов речи говорящего (интонация, мимика, жесты)</w:t>
            </w:r>
          </w:p>
          <w:p w:rsidR="00B16E27" w:rsidRPr="00B16E27" w:rsidRDefault="00B16E27" w:rsidP="00B16E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3" w:type="dxa"/>
          </w:tcPr>
          <w:p w:rsidR="00B16E27" w:rsidRPr="00B16E27" w:rsidRDefault="00B16E27" w:rsidP="00B16E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9526" w:type="dxa"/>
            <w:gridSpan w:val="2"/>
          </w:tcPr>
          <w:p w:rsidR="00B16E27" w:rsidRPr="00B16E27" w:rsidRDefault="00B16E27" w:rsidP="00B16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СТАДИЯ ДЕКОДИРОВАНИЯ СООБЩЕНИЯ</w:t>
            </w:r>
          </w:p>
        </w:tc>
      </w:tr>
      <w:tr w:rsidR="00B16E27" w:rsidRPr="00B16E27" w:rsidTr="004D0232">
        <w:tc>
          <w:tcPr>
            <w:tcW w:w="4763" w:type="dxa"/>
          </w:tcPr>
          <w:p w:rsidR="00B16E27" w:rsidRPr="00B16E27" w:rsidRDefault="00B16E27" w:rsidP="00B16E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выделение компонентов информации, оценка паралингвистических средств</w:t>
            </w:r>
          </w:p>
          <w:p w:rsidR="00B16E27" w:rsidRPr="00B16E27" w:rsidRDefault="00B16E27" w:rsidP="00B16E2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фонетико-фонематический, лексический, синтаксический анализ речи</w:t>
            </w:r>
            <w:r w:rsidRPr="00B16E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16E27" w:rsidRPr="00B16E27" w:rsidRDefault="00B16E27" w:rsidP="00B16E2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E27">
              <w:rPr>
                <w:rFonts w:ascii="Times New Roman" w:eastAsia="Calibri" w:hAnsi="Times New Roman" w:cs="Times New Roman"/>
                <w:sz w:val="24"/>
                <w:szCs w:val="24"/>
              </w:rPr>
              <w:t>- выбор адекватной трактовки сообщения, на основе ситуации общения, контекста</w:t>
            </w:r>
          </w:p>
        </w:tc>
        <w:tc>
          <w:tcPr>
            <w:tcW w:w="4763" w:type="dxa"/>
          </w:tcPr>
          <w:p w:rsidR="00B16E27" w:rsidRPr="00B16E27" w:rsidRDefault="00B16E27" w:rsidP="00B16E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9526" w:type="dxa"/>
            <w:gridSpan w:val="2"/>
          </w:tcPr>
          <w:p w:rsidR="00B16E27" w:rsidRPr="00B16E27" w:rsidRDefault="00B16E27" w:rsidP="00B16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СТАДИЯ ПОНИМАНИЯ</w:t>
            </w:r>
          </w:p>
        </w:tc>
      </w:tr>
      <w:tr w:rsidR="00B16E27" w:rsidRPr="00B16E27" w:rsidTr="004D0232">
        <w:tc>
          <w:tcPr>
            <w:tcW w:w="4763" w:type="dxa"/>
          </w:tcPr>
          <w:p w:rsidR="00B16E27" w:rsidRPr="00B16E27" w:rsidRDefault="00B16E27" w:rsidP="00B16E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соотношения сообщения </w:t>
            </w:r>
            <w:hyperlink r:id="rId5" w:history="1">
              <w:r w:rsidRPr="00B16E2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с определенными </w:t>
              </w:r>
              <w:r w:rsidRPr="00B16E2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семантическими</w:t>
              </w:r>
            </w:hyperlink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категориями прошлого опыта или собственного понимания устного или письменного сообщения, </w:t>
            </w:r>
          </w:p>
          <w:p w:rsidR="00B16E27" w:rsidRPr="00B16E27" w:rsidRDefault="00B16E27" w:rsidP="00B16E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16E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формированием во внутренней речи общей смысловой схемы сообщения, </w:t>
            </w: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смысловой контекст (понимание)</w:t>
            </w:r>
          </w:p>
          <w:p w:rsidR="00B16E27" w:rsidRPr="00B16E27" w:rsidRDefault="00B16E27" w:rsidP="00B16E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Calibri" w:hAnsi="Times New Roman" w:cs="Times New Roman"/>
                <w:sz w:val="24"/>
                <w:szCs w:val="24"/>
              </w:rPr>
              <w:t>- осознание общего смысла высказывания, понимание мотива говорящего человека, его отно</w:t>
            </w:r>
            <w:r w:rsidRPr="00B16E2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шения к содержанию собственной речи и к самой ситуации обще</w:t>
            </w:r>
            <w:r w:rsidRPr="00B16E2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ния (разговора, выступления, текста).</w:t>
            </w:r>
          </w:p>
        </w:tc>
        <w:tc>
          <w:tcPr>
            <w:tcW w:w="4763" w:type="dxa"/>
          </w:tcPr>
          <w:p w:rsidR="00B16E27" w:rsidRPr="00B16E27" w:rsidRDefault="00B16E27" w:rsidP="00B16E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6E27" w:rsidRPr="00B16E27" w:rsidRDefault="00B16E27" w:rsidP="00B16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</w:p>
    <w:p w:rsidR="00B16E27" w:rsidRPr="00B16E27" w:rsidRDefault="00B16E27" w:rsidP="00B16E27">
      <w:pPr>
        <w:shd w:val="clear" w:color="auto" w:fill="FFFFFF"/>
        <w:spacing w:before="45" w:after="45" w:line="240" w:lineRule="auto"/>
        <w:ind w:left="45" w:right="4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F3F">
        <w:rPr>
          <w:rFonts w:ascii="Times New Roman" w:eastAsia="Times New Roman" w:hAnsi="Times New Roman" w:cs="Times New Roman"/>
          <w:b/>
          <w:iCs/>
          <w:sz w:val="24"/>
          <w:szCs w:val="24"/>
          <w:highlight w:val="green"/>
          <w:shd w:val="clear" w:color="auto" w:fill="FFFFFF"/>
          <w:lang w:eastAsia="ru-RU"/>
        </w:rPr>
        <w:t>Тема 3.</w:t>
      </w:r>
      <w:r w:rsidRPr="00CD5F3F">
        <w:rPr>
          <w:rFonts w:ascii="Times New Roman" w:eastAsia="Calibri" w:hAnsi="Times New Roman" w:cs="Times New Roman"/>
          <w:b/>
          <w:iCs/>
          <w:sz w:val="24"/>
          <w:szCs w:val="24"/>
          <w:highlight w:val="green"/>
          <w:shd w:val="clear" w:color="auto" w:fill="FFFFFF"/>
        </w:rPr>
        <w:t xml:space="preserve"> Психофизиологическая основа и психологическая структура письменной речи</w:t>
      </w:r>
    </w:p>
    <w:p w:rsidR="00B16E27" w:rsidRPr="00B16E27" w:rsidRDefault="00B16E27" w:rsidP="00B16E2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6E27" w:rsidRPr="000A7E66" w:rsidRDefault="00B16E27" w:rsidP="00B16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  <w:r w:rsidRPr="000A7E66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0A7E66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 xml:space="preserve"> Заполните таблицу «Уровни процесса письма: операция и ее психофизиологические основы»</w:t>
      </w:r>
    </w:p>
    <w:tbl>
      <w:tblPr>
        <w:tblStyle w:val="a3"/>
        <w:tblW w:w="0" w:type="auto"/>
        <w:tblInd w:w="45" w:type="dxa"/>
        <w:tblLook w:val="04A0" w:firstRow="1" w:lastRow="0" w:firstColumn="1" w:lastColumn="0" w:noHBand="0" w:noVBand="1"/>
      </w:tblPr>
      <w:tblGrid>
        <w:gridCol w:w="5166"/>
        <w:gridCol w:w="4360"/>
      </w:tblGrid>
      <w:tr w:rsidR="00B16E27" w:rsidRPr="00B16E27" w:rsidTr="004D0232">
        <w:tc>
          <w:tcPr>
            <w:tcW w:w="9526" w:type="dxa"/>
            <w:gridSpan w:val="2"/>
          </w:tcPr>
          <w:p w:rsidR="00B16E27" w:rsidRPr="00B16E27" w:rsidRDefault="00B16E27" w:rsidP="00B16E27">
            <w:pPr>
              <w:spacing w:before="45" w:after="45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УРОВЕНЬ ОРГАНИЗАЦИИ ПИСЬМА</w:t>
            </w:r>
          </w:p>
        </w:tc>
      </w:tr>
      <w:tr w:rsidR="00B16E27" w:rsidRPr="00B16E27" w:rsidTr="004D0232">
        <w:tc>
          <w:tcPr>
            <w:tcW w:w="5166" w:type="dxa"/>
          </w:tcPr>
          <w:p w:rsidR="00B16E27" w:rsidRPr="00B16E27" w:rsidRDefault="00B16E27" w:rsidP="00B16E27">
            <w:pPr>
              <w:spacing w:before="45" w:after="45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4360" w:type="dxa"/>
          </w:tcPr>
          <w:p w:rsidR="00B16E27" w:rsidRPr="00B16E27" w:rsidRDefault="00B16E27" w:rsidP="00B16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Психофизиологическая основа </w:t>
            </w:r>
          </w:p>
          <w:p w:rsidR="00B16E27" w:rsidRPr="00B16E27" w:rsidRDefault="00B16E27" w:rsidP="00B16E27">
            <w:pPr>
              <w:spacing w:before="45" w:after="45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основа</w:t>
            </w:r>
          </w:p>
        </w:tc>
      </w:tr>
      <w:tr w:rsidR="00B16E27" w:rsidRPr="00B16E27" w:rsidTr="004D0232">
        <w:tc>
          <w:tcPr>
            <w:tcW w:w="5166" w:type="dxa"/>
          </w:tcPr>
          <w:p w:rsidR="00B16E27" w:rsidRPr="00B16E27" w:rsidRDefault="00B16E27" w:rsidP="00B16E27">
            <w:pPr>
              <w:shd w:val="clear" w:color="auto" w:fill="FFFFFF"/>
              <w:spacing w:before="45" w:after="45"/>
              <w:ind w:left="45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возникновение намерения, мотива письма</w:t>
            </w:r>
          </w:p>
          <w:p w:rsidR="00B16E27" w:rsidRPr="00B16E27" w:rsidRDefault="00B16E27" w:rsidP="00B16E27">
            <w:pPr>
              <w:shd w:val="clear" w:color="auto" w:fill="FFFFFF"/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создание замысла (о </w:t>
            </w:r>
            <w:r w:rsidRPr="00B16E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чем</w:t>
            </w: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писать?)</w:t>
            </w:r>
          </w:p>
          <w:p w:rsidR="00B16E27" w:rsidRPr="00B16E27" w:rsidRDefault="00B16E27" w:rsidP="00B16E27">
            <w:pPr>
              <w:shd w:val="clear" w:color="auto" w:fill="FFFFFF"/>
              <w:spacing w:before="45" w:after="45"/>
              <w:ind w:left="45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создание на его основе общего смысла </w:t>
            </w:r>
            <w:r w:rsidRPr="00B16E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(что</w:t>
            </w: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писать?), определение содержания письма</w:t>
            </w:r>
          </w:p>
          <w:p w:rsidR="00B16E27" w:rsidRPr="00B16E27" w:rsidRDefault="00B16E27" w:rsidP="00B16E27">
            <w:pPr>
              <w:shd w:val="clear" w:color="auto" w:fill="FFFFFF"/>
              <w:spacing w:before="45" w:after="45"/>
              <w:ind w:left="45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 регуляция письма и осуществление </w:t>
            </w:r>
            <w:proofErr w:type="gramStart"/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выполняемыми действиями (проверка правильности написания)</w:t>
            </w:r>
          </w:p>
        </w:tc>
        <w:tc>
          <w:tcPr>
            <w:tcW w:w="436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9526" w:type="dxa"/>
            <w:gridSpan w:val="2"/>
          </w:tcPr>
          <w:p w:rsidR="00B16E27" w:rsidRPr="00B16E27" w:rsidRDefault="00B16E27" w:rsidP="00B16E27">
            <w:pPr>
              <w:spacing w:before="45" w:after="45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ПСИХОФИЗИОЛОГИЧЕСКИЙ УРОВЕНЬ ОРГАНИЗАЦИИ ПИСЬМА</w:t>
            </w:r>
          </w:p>
        </w:tc>
      </w:tr>
      <w:tr w:rsidR="00B16E27" w:rsidRPr="00B16E27" w:rsidTr="004D0232">
        <w:tc>
          <w:tcPr>
            <w:tcW w:w="5166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16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Сенсо</w:t>
            </w:r>
            <w:proofErr w:type="spellEnd"/>
            <w:r w:rsidRPr="00B16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-акустико-моторный подуровень</w:t>
            </w:r>
          </w:p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</w:t>
            </w:r>
            <w:r w:rsidRPr="00B16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звукового состава слова, перевод слышимых звуков в фонемы, определение последовательности звуков в слове</w:t>
            </w:r>
          </w:p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Оптико-моторный подуровень</w:t>
            </w:r>
          </w:p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обозначение звука – буквой (перевод фонем в графемы)</w:t>
            </w:r>
          </w:p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написание буквы графически с учетом пространственного расположения элементов (перевод графемы в кинему)</w:t>
            </w:r>
          </w:p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написания букв и соединений</w:t>
            </w:r>
          </w:p>
        </w:tc>
        <w:tc>
          <w:tcPr>
            <w:tcW w:w="436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9526" w:type="dxa"/>
            <w:gridSpan w:val="2"/>
          </w:tcPr>
          <w:p w:rsidR="00B16E27" w:rsidRPr="00B16E27" w:rsidRDefault="00B16E27" w:rsidP="00B16E27">
            <w:pPr>
              <w:spacing w:before="45" w:after="45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ЛИНГВИСТИЧЕСКИЙ УРОВЕНЬ ОРГАНИЗАЦИИ ПИСЬМА</w:t>
            </w:r>
          </w:p>
        </w:tc>
      </w:tr>
      <w:tr w:rsidR="00B16E27" w:rsidRPr="00B16E27" w:rsidTr="004D0232">
        <w:tc>
          <w:tcPr>
            <w:tcW w:w="5166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внутреннего смысла в лингвистические коды</w:t>
            </w:r>
          </w:p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подбор лексических единиц (подбор слов и выражений)</w:t>
            </w:r>
          </w:p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подбор синтаксических единиц, построение </w:t>
            </w: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фразы по правилам грамматики и синтаксиса</w:t>
            </w:r>
          </w:p>
        </w:tc>
        <w:tc>
          <w:tcPr>
            <w:tcW w:w="4360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6E27" w:rsidRPr="00B16E27" w:rsidRDefault="00B16E27" w:rsidP="00B16E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6E27" w:rsidRPr="000A7E66" w:rsidRDefault="00B16E27" w:rsidP="00B16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  <w:r w:rsidRPr="000A7E66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0A7E66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 xml:space="preserve"> Заполните таблицу «Уровни процесса чтения: операция и ее психофизиологические основы»</w:t>
      </w:r>
    </w:p>
    <w:tbl>
      <w:tblPr>
        <w:tblStyle w:val="a3"/>
        <w:tblW w:w="0" w:type="auto"/>
        <w:tblInd w:w="45" w:type="dxa"/>
        <w:tblLook w:val="04A0" w:firstRow="1" w:lastRow="0" w:firstColumn="1" w:lastColumn="0" w:noHBand="0" w:noVBand="1"/>
      </w:tblPr>
      <w:tblGrid>
        <w:gridCol w:w="5121"/>
        <w:gridCol w:w="4405"/>
      </w:tblGrid>
      <w:tr w:rsidR="00B16E27" w:rsidRPr="00B16E27" w:rsidTr="004D0232">
        <w:tc>
          <w:tcPr>
            <w:tcW w:w="9526" w:type="dxa"/>
            <w:gridSpan w:val="2"/>
          </w:tcPr>
          <w:p w:rsidR="00B16E27" w:rsidRPr="00B16E27" w:rsidRDefault="00B16E27" w:rsidP="00B16E27">
            <w:pPr>
              <w:spacing w:before="45" w:after="45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СЕНСОМОТОРНЫЙ УРОВЕНЬ ЧТЕНИЯ</w:t>
            </w:r>
          </w:p>
        </w:tc>
      </w:tr>
      <w:tr w:rsidR="00B16E27" w:rsidRPr="00B16E27" w:rsidTr="004D0232">
        <w:tc>
          <w:tcPr>
            <w:tcW w:w="5121" w:type="dxa"/>
          </w:tcPr>
          <w:p w:rsidR="00B16E27" w:rsidRPr="00B16E27" w:rsidRDefault="00B16E27" w:rsidP="00B16E27">
            <w:pPr>
              <w:spacing w:before="45" w:after="45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4405" w:type="dxa"/>
          </w:tcPr>
          <w:p w:rsidR="00B16E27" w:rsidRPr="00B16E27" w:rsidRDefault="00B16E27" w:rsidP="00B16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Психофизиологическая основа </w:t>
            </w:r>
          </w:p>
          <w:p w:rsidR="00B16E27" w:rsidRPr="00B16E27" w:rsidRDefault="00B16E27" w:rsidP="00B16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основа</w:t>
            </w:r>
          </w:p>
        </w:tc>
      </w:tr>
      <w:tr w:rsidR="00B16E27" w:rsidRPr="00B16E27" w:rsidTr="004D0232">
        <w:tc>
          <w:tcPr>
            <w:tcW w:w="5121" w:type="dxa"/>
          </w:tcPr>
          <w:p w:rsidR="00B16E27" w:rsidRPr="00B16E27" w:rsidRDefault="00B16E27" w:rsidP="00B16E27">
            <w:pPr>
              <w:shd w:val="clear" w:color="auto" w:fill="FFFFFF"/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proofErr w:type="gramStart"/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</w:t>
            </w:r>
            <w:proofErr w:type="spellEnd"/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-буквенный</w:t>
            </w:r>
            <w:proofErr w:type="gramEnd"/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</w:t>
            </w:r>
          </w:p>
          <w:p w:rsidR="00B16E27" w:rsidRPr="00B16E27" w:rsidRDefault="00B16E27" w:rsidP="00B16E27">
            <w:pPr>
              <w:shd w:val="clear" w:color="auto" w:fill="FFFFFF"/>
              <w:spacing w:before="45" w:after="45"/>
              <w:ind w:left="45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 удерживание, сохранение в памяти получаемой информации </w:t>
            </w:r>
          </w:p>
          <w:p w:rsidR="00B16E27" w:rsidRPr="00B16E27" w:rsidRDefault="00B16E27" w:rsidP="00B16E27">
            <w:pPr>
              <w:shd w:val="clear" w:color="auto" w:fill="FFFFFF"/>
              <w:spacing w:before="45" w:after="45"/>
              <w:ind w:left="45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смысловые догадки, возникающие на основе получаемой информации,</w:t>
            </w:r>
          </w:p>
          <w:p w:rsidR="00B16E27" w:rsidRPr="00B16E27" w:rsidRDefault="00B16E27" w:rsidP="00B16E27">
            <w:pPr>
              <w:shd w:val="clear" w:color="auto" w:fill="FFFFFF"/>
              <w:spacing w:before="45" w:after="45"/>
              <w:ind w:left="45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сличение, контроль (соотнесение возникающих гипотез с читаемым материалом)</w:t>
            </w:r>
          </w:p>
          <w:p w:rsidR="00B16E27" w:rsidRPr="00B16E27" w:rsidRDefault="00B16E27" w:rsidP="00B16E27">
            <w:pPr>
              <w:shd w:val="clear" w:color="auto" w:fill="FFFFFF"/>
              <w:spacing w:before="45" w:after="45"/>
              <w:ind w:left="45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регуляция процесса  чтения (правильность, выразительность), контроль процесса чтения</w:t>
            </w:r>
          </w:p>
        </w:tc>
        <w:tc>
          <w:tcPr>
            <w:tcW w:w="4405" w:type="dxa"/>
          </w:tcPr>
          <w:p w:rsidR="00B16E27" w:rsidRPr="00B16E27" w:rsidRDefault="00B16E27" w:rsidP="00B16E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6E27" w:rsidRPr="00B16E27" w:rsidTr="004D0232">
        <w:tc>
          <w:tcPr>
            <w:tcW w:w="9526" w:type="dxa"/>
            <w:gridSpan w:val="2"/>
          </w:tcPr>
          <w:p w:rsidR="00B16E27" w:rsidRPr="00B16E27" w:rsidRDefault="00B16E27" w:rsidP="00B16E27">
            <w:pPr>
              <w:spacing w:before="45" w:after="45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СЕМАНТИЧЕСКИЙ УРОВЕНЬ ЧТЕНИЯ</w:t>
            </w:r>
          </w:p>
        </w:tc>
      </w:tr>
      <w:tr w:rsidR="00B16E27" w:rsidRPr="00B16E27" w:rsidTr="004D0232">
        <w:tc>
          <w:tcPr>
            <w:tcW w:w="5121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значения и смысла отдельных слов и целого речевого высказывания</w:t>
            </w:r>
          </w:p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понимание «внешнего» и «внутреннего» </w:t>
            </w:r>
            <w:r w:rsidRPr="00B16E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контекстов</w:t>
            </w:r>
            <w:r w:rsidRPr="00B16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текста.</w:t>
            </w:r>
          </w:p>
        </w:tc>
        <w:tc>
          <w:tcPr>
            <w:tcW w:w="4405" w:type="dxa"/>
          </w:tcPr>
          <w:p w:rsidR="00B16E27" w:rsidRPr="00B16E27" w:rsidRDefault="00B16E27" w:rsidP="00B16E27">
            <w:pPr>
              <w:spacing w:before="45" w:after="45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6E27" w:rsidRDefault="00B16E27" w:rsidP="00B16E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2DD7" w:rsidRPr="00352DD7" w:rsidRDefault="00352DD7" w:rsidP="00352DD7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352DD7">
        <w:rPr>
          <w:rFonts w:ascii="Times New Roman" w:eastAsia="Calibri" w:hAnsi="Times New Roman" w:cs="Times New Roman"/>
          <w:b/>
          <w:sz w:val="24"/>
          <w:szCs w:val="24"/>
        </w:rPr>
        <w:t>Раскройте взаимодействие анализаторов при осуществлении актов письма и чтения.</w:t>
      </w:r>
      <w:r w:rsidRPr="00352DD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52DD7">
        <w:rPr>
          <w:rFonts w:ascii="Times New Roman" w:eastAsia="Calibri" w:hAnsi="Times New Roman" w:cs="Times New Roman"/>
          <w:b/>
          <w:sz w:val="24"/>
          <w:szCs w:val="24"/>
        </w:rPr>
        <w:t>Ответы должны быть краткими, но емкими.</w:t>
      </w:r>
    </w:p>
    <w:p w:rsidR="00352DD7" w:rsidRPr="00CD5F3F" w:rsidRDefault="00352DD7" w:rsidP="00352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352DD7" w:rsidRPr="00CD5F3F" w:rsidRDefault="00352DD7" w:rsidP="00352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352DD7" w:rsidRPr="00B16E27" w:rsidRDefault="00352DD7" w:rsidP="00352DD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6E2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23471D" wp14:editId="3A6C0C10">
            <wp:extent cx="4061460" cy="1339850"/>
            <wp:effectExtent l="0" t="0" r="0" b="0"/>
            <wp:docPr id="2" name="Рисунок 2" descr="http://psihdocs.ru/process-pisema-obespechivaetsya-soglasovannoj-rabotoj-chetireh/17636_html_m2fec49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sihdocs.ru/process-pisema-obespechivaetsya-soglasovannoj-rabotoj-chetireh/17636_html_m2fec49f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DD7" w:rsidRPr="009D3903" w:rsidRDefault="00352DD7" w:rsidP="00352DD7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4</w:t>
      </w:r>
      <w:r w:rsidRPr="009D3903">
        <w:rPr>
          <w:rFonts w:ascii="Times New Roman" w:eastAsia="Calibri" w:hAnsi="Times New Roman" w:cs="Times New Roman"/>
          <w:b/>
          <w:sz w:val="24"/>
          <w:szCs w:val="24"/>
          <w:u w:val="single"/>
        </w:rPr>
        <w:t>.Раскройте основные характеристики письменной деятельности:</w:t>
      </w:r>
    </w:p>
    <w:p w:rsidR="00352DD7" w:rsidRPr="00B16E27" w:rsidRDefault="00352DD7" w:rsidP="00352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письмо представляет собой осознанный и произвольный процесс;</w:t>
      </w:r>
    </w:p>
    <w:p w:rsidR="00352DD7" w:rsidRPr="00B16E27" w:rsidRDefault="00352DD7" w:rsidP="00352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единицей письма является монологическое высказывание;</w:t>
      </w:r>
    </w:p>
    <w:p w:rsidR="00352DD7" w:rsidRPr="00B16E27" w:rsidRDefault="00352DD7" w:rsidP="00352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письмо - это всегда контекстная речь в отличие от устной речи, которая является в той или иной мере ситуативной. Что означает </w:t>
      </w:r>
      <w:proofErr w:type="spellStart"/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контекстность</w:t>
      </w:r>
      <w:proofErr w:type="spellEnd"/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письма? </w:t>
      </w:r>
    </w:p>
    <w:p w:rsidR="00352DD7" w:rsidRPr="00B16E27" w:rsidRDefault="00352DD7" w:rsidP="00352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письменная деятельность не имеет дополнительных паралингвистических средств;</w:t>
      </w:r>
    </w:p>
    <w:p w:rsidR="00352DD7" w:rsidRPr="00B16E27" w:rsidRDefault="00352DD7" w:rsidP="00352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для своего развития письмо требует интеллектуальных операций абстрагирования; </w:t>
      </w:r>
    </w:p>
    <w:p w:rsidR="00352DD7" w:rsidRDefault="00352DD7" w:rsidP="00352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E2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мотивы письма лежат в сфере интеллектуальной деятельности человека.</w:t>
      </w:r>
    </w:p>
    <w:p w:rsidR="00352DD7" w:rsidRPr="00B16E27" w:rsidRDefault="00352DD7" w:rsidP="00352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DD7" w:rsidRPr="009D3903" w:rsidRDefault="00352DD7" w:rsidP="00352DD7">
      <w:pPr>
        <w:shd w:val="clear" w:color="auto" w:fill="FFFFFF"/>
        <w:spacing w:before="45" w:after="45" w:line="240" w:lineRule="auto"/>
        <w:ind w:right="4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</w:t>
      </w:r>
      <w:r w:rsidRPr="009D39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 Что является единицей процесса чтения? Какие буквы в слове носят название «доминирующих»?</w:t>
      </w:r>
    </w:p>
    <w:p w:rsidR="00352DD7" w:rsidRPr="00CD5F3F" w:rsidRDefault="00352DD7" w:rsidP="00352DD7">
      <w:pPr>
        <w:shd w:val="clear" w:color="auto" w:fill="FFFFFF"/>
        <w:spacing w:before="45" w:after="45" w:line="24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52DD7" w:rsidRPr="009D3903" w:rsidRDefault="00352DD7" w:rsidP="00352DD7">
      <w:pPr>
        <w:shd w:val="clear" w:color="auto" w:fill="FFFFFF"/>
        <w:spacing w:before="45" w:after="45" w:line="240" w:lineRule="auto"/>
        <w:ind w:right="4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6</w:t>
      </w:r>
      <w:r w:rsidRPr="009D39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.Что составляет стратегию чтения? Какова основная задача чтения?</w:t>
      </w:r>
    </w:p>
    <w:p w:rsidR="00352DD7" w:rsidRPr="00CD5F3F" w:rsidRDefault="00352DD7" w:rsidP="00352DD7">
      <w:pPr>
        <w:shd w:val="clear" w:color="auto" w:fill="FFFFFF"/>
        <w:spacing w:before="45" w:after="45" w:line="24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52DD7" w:rsidRPr="00CD5F3F" w:rsidRDefault="00352DD7" w:rsidP="00352DD7">
      <w:pPr>
        <w:shd w:val="clear" w:color="auto" w:fill="FFFFFF"/>
        <w:spacing w:before="45" w:after="45" w:line="24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</w:t>
      </w:r>
      <w:r w:rsidRPr="009D39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.Объясните</w:t>
      </w:r>
      <w:r w:rsidRPr="00CD5F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выражение Д.Б. </w:t>
      </w:r>
      <w:proofErr w:type="spellStart"/>
      <w:r w:rsidRPr="00CD5F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Эльконина</w:t>
      </w:r>
      <w:proofErr w:type="spellEnd"/>
      <w:r w:rsidRPr="00CD5F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что «чтение – </w:t>
      </w:r>
      <w:proofErr w:type="gramStart"/>
      <w:r w:rsidRPr="00CD5F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это</w:t>
      </w:r>
      <w:proofErr w:type="gramEnd"/>
      <w:r w:rsidRPr="00CD5F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прежде всего процесс воссоздания звуковой формы слов по их графической (буквенной) модели»?</w:t>
      </w:r>
    </w:p>
    <w:p w:rsidR="00CD5F3F" w:rsidRDefault="00CD5F3F" w:rsidP="00B16E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5F3F" w:rsidRDefault="00CD5F3F" w:rsidP="00B16E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5F3F" w:rsidRPr="00B16E27" w:rsidRDefault="00CD5F3F" w:rsidP="00B16E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F3F">
        <w:rPr>
          <w:rFonts w:ascii="Times New Roman" w:eastAsia="Calibri" w:hAnsi="Times New Roman" w:cs="Times New Roman"/>
          <w:b/>
          <w:sz w:val="24"/>
          <w:szCs w:val="24"/>
          <w:highlight w:val="cyan"/>
        </w:rPr>
        <w:t>Задания к экзамену</w:t>
      </w:r>
    </w:p>
    <w:p w:rsidR="00382B06" w:rsidRDefault="00382B06" w:rsidP="00382B0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 экзамену 2 задания – ответить на 5 вопросов и сделать подборку из упражнений. Копируйте это</w:t>
      </w:r>
      <w:r w:rsidR="000A7E66">
        <w:rPr>
          <w:rFonts w:ascii="Times New Roman" w:eastAsia="Calibri" w:hAnsi="Times New Roman" w:cs="Times New Roman"/>
          <w:b/>
          <w:sz w:val="24"/>
          <w:szCs w:val="24"/>
        </w:rPr>
        <w:t>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мой текст и вставляйте выполненные задания</w:t>
      </w:r>
    </w:p>
    <w:p w:rsidR="00382B06" w:rsidRDefault="00382B06" w:rsidP="00382B0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На вопросы отвечать кратко, но емко. </w:t>
      </w:r>
    </w:p>
    <w:p w:rsidR="009D3903" w:rsidRPr="009D3903" w:rsidRDefault="009D3903" w:rsidP="009D39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7E66">
        <w:rPr>
          <w:rFonts w:ascii="Times New Roman" w:eastAsia="Calibri" w:hAnsi="Times New Roman" w:cs="Times New Roman"/>
          <w:b/>
          <w:sz w:val="24"/>
          <w:szCs w:val="24"/>
          <w:highlight w:val="cyan"/>
        </w:rPr>
        <w:t>1.Раскройте взаимоотношения речи с психическими процессами:</w:t>
      </w:r>
    </w:p>
    <w:p w:rsidR="009D3903" w:rsidRPr="009D3903" w:rsidRDefault="00352DD7" w:rsidP="009D3903">
      <w:pPr>
        <w:shd w:val="clear" w:color="auto" w:fill="FFFFFF"/>
        <w:spacing w:before="45" w:after="45" w:line="240" w:lineRule="auto"/>
        <w:ind w:right="45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1)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9D3903" w:rsidRPr="009D390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A7E6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</w:t>
      </w:r>
      <w:r w:rsidR="009D3903" w:rsidRPr="009D39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оль языка и речи в психической деятельности</w:t>
      </w:r>
    </w:p>
    <w:p w:rsidR="009D3903" w:rsidRPr="009D3903" w:rsidRDefault="00352DD7" w:rsidP="009D3903">
      <w:pPr>
        <w:shd w:val="clear" w:color="auto" w:fill="FFFFFF"/>
        <w:spacing w:before="45" w:after="45" w:line="240" w:lineRule="auto"/>
        <w:ind w:right="45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2).</w:t>
      </w:r>
      <w:r w:rsidR="009D3903" w:rsidRPr="009D39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Отношение «язык» – «восприятие»</w:t>
      </w:r>
    </w:p>
    <w:p w:rsidR="009D3903" w:rsidRPr="009D3903" w:rsidRDefault="00352DD7" w:rsidP="009D3903">
      <w:pPr>
        <w:shd w:val="clear" w:color="auto" w:fill="FFFFFF"/>
        <w:spacing w:before="45" w:after="45" w:line="240" w:lineRule="auto"/>
        <w:ind w:right="45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3).</w:t>
      </w:r>
      <w:r w:rsidR="009D3903" w:rsidRPr="009D39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Отношения речи (языка) и памяти</w:t>
      </w:r>
    </w:p>
    <w:p w:rsidR="009D3903" w:rsidRPr="009D3903" w:rsidRDefault="00352DD7" w:rsidP="009D3903">
      <w:pPr>
        <w:shd w:val="clear" w:color="auto" w:fill="FFFFFF"/>
        <w:spacing w:before="45" w:after="45" w:line="240" w:lineRule="auto"/>
        <w:ind w:right="45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4).</w:t>
      </w:r>
      <w:r w:rsidR="009D3903" w:rsidRPr="009D39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Взаимосвязь языка и мышления</w:t>
      </w:r>
    </w:p>
    <w:p w:rsidR="009D3903" w:rsidRPr="00B16E27" w:rsidRDefault="00352DD7" w:rsidP="009D3903">
      <w:pPr>
        <w:shd w:val="clear" w:color="auto" w:fill="FFFFFF"/>
        <w:spacing w:before="45" w:after="45" w:line="240" w:lineRule="auto"/>
        <w:ind w:right="45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5).</w:t>
      </w:r>
      <w:r w:rsidR="009D3903" w:rsidRPr="009D390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Отношение </w:t>
      </w:r>
      <w:r w:rsidR="009D3903" w:rsidRPr="00B16E2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«личность – язык и речь»</w:t>
      </w:r>
    </w:p>
    <w:p w:rsidR="009D3903" w:rsidRPr="00B16E27" w:rsidRDefault="009D3903" w:rsidP="009D39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E2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Для подготовки используйте пособие:</w:t>
      </w:r>
      <w:r w:rsidRPr="00B16E2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B16E27">
        <w:rPr>
          <w:rFonts w:ascii="Times New Roman" w:eastAsia="Calibri" w:hAnsi="Times New Roman" w:cs="Times New Roman"/>
          <w:sz w:val="24"/>
          <w:szCs w:val="24"/>
        </w:rPr>
        <w:t>Глухов В., Ковшиков В. Психолингвистика. Теория речевой деятельности. М.: Изд-во: АСТ, 2007. – 318 с.</w:t>
      </w:r>
    </w:p>
    <w:p w:rsidR="00B16E27" w:rsidRDefault="00B16E27" w:rsidP="00352D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2DD7" w:rsidRPr="00B16E27" w:rsidRDefault="00352DD7" w:rsidP="00352DD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0A7E66">
        <w:rPr>
          <w:rFonts w:ascii="Times New Roman" w:eastAsia="Calibri" w:hAnsi="Times New Roman" w:cs="Times New Roman"/>
          <w:b/>
          <w:sz w:val="24"/>
          <w:szCs w:val="24"/>
          <w:highlight w:val="cyan"/>
          <w:shd w:val="clear" w:color="auto" w:fill="FFFFFF"/>
        </w:rPr>
        <w:t>2.</w:t>
      </w:r>
      <w:r w:rsidRPr="000A7E66">
        <w:rPr>
          <w:rFonts w:ascii="Times New Roman" w:eastAsia="Calibri" w:hAnsi="Times New Roman" w:cs="Times New Roman"/>
          <w:b/>
          <w:sz w:val="24"/>
          <w:szCs w:val="24"/>
          <w:highlight w:val="cyan"/>
          <w:shd w:val="clear" w:color="auto" w:fill="FFFFFF"/>
        </w:rPr>
        <w:t>Презентация коррекционных упражнений</w:t>
      </w:r>
    </w:p>
    <w:p w:rsidR="001D0F54" w:rsidRDefault="001D0F54" w:rsidP="00352DD7">
      <w:pPr>
        <w:spacing w:after="0" w:line="240" w:lineRule="auto"/>
        <w:jc w:val="both"/>
        <w:rPr>
          <w:rFonts w:ascii="Segoe UI" w:hAnsi="Segoe UI" w:cs="Segoe UI"/>
          <w:color w:val="212529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 xml:space="preserve">Вначале объясню. </w:t>
      </w:r>
      <w:r w:rsidR="00352DD7"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Единицы языка образуют соответствующие </w:t>
      </w:r>
      <w:r w:rsidR="00352DD7">
        <w:rPr>
          <w:rFonts w:ascii="Segoe UI" w:hAnsi="Segoe UI" w:cs="Segoe UI"/>
          <w:b/>
          <w:bCs/>
          <w:i/>
          <w:iCs/>
          <w:color w:val="212529"/>
          <w:sz w:val="23"/>
          <w:szCs w:val="23"/>
          <w:shd w:val="clear" w:color="auto" w:fill="FFFFFF"/>
        </w:rPr>
        <w:t>уровни языковой системы</w:t>
      </w:r>
      <w:r w:rsidR="00352DD7"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 xml:space="preserve">: </w:t>
      </w:r>
    </w:p>
    <w:p w:rsidR="001D0F54" w:rsidRDefault="00352DD7" w:rsidP="00352DD7">
      <w:pPr>
        <w:spacing w:after="0" w:line="240" w:lineRule="auto"/>
        <w:jc w:val="both"/>
        <w:rPr>
          <w:rFonts w:ascii="Segoe UI" w:hAnsi="Segoe UI" w:cs="Segoe UI"/>
          <w:color w:val="212529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 xml:space="preserve">звуки речи </w:t>
      </w:r>
      <w:r w:rsidR="001D0F54"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 xml:space="preserve">и их различение </w:t>
      </w: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 xml:space="preserve">— фонетический уровень, </w:t>
      </w:r>
    </w:p>
    <w:p w:rsidR="001D0F54" w:rsidRDefault="00352DD7" w:rsidP="00352DD7">
      <w:pPr>
        <w:spacing w:after="0" w:line="240" w:lineRule="auto"/>
        <w:jc w:val="both"/>
        <w:rPr>
          <w:rFonts w:ascii="Segoe UI" w:hAnsi="Segoe UI" w:cs="Segoe UI"/>
          <w:color w:val="212529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 xml:space="preserve">морфемы — морфемный уровень, </w:t>
      </w:r>
    </w:p>
    <w:p w:rsidR="001D0F54" w:rsidRDefault="00352DD7" w:rsidP="00352DD7">
      <w:pPr>
        <w:spacing w:after="0" w:line="240" w:lineRule="auto"/>
        <w:jc w:val="both"/>
        <w:rPr>
          <w:rFonts w:ascii="Segoe UI" w:hAnsi="Segoe UI" w:cs="Segoe UI"/>
          <w:color w:val="212529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 xml:space="preserve">слова и фразеологизмы — лексический уровень, </w:t>
      </w:r>
    </w:p>
    <w:p w:rsidR="00352DD7" w:rsidRDefault="00352DD7" w:rsidP="00352DD7">
      <w:pPr>
        <w:spacing w:after="0" w:line="240" w:lineRule="auto"/>
        <w:jc w:val="both"/>
        <w:rPr>
          <w:rFonts w:ascii="Segoe UI" w:hAnsi="Segoe UI" w:cs="Segoe UI"/>
          <w:color w:val="212529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словосочетания и предложения — синтаксический уровень.</w:t>
      </w:r>
    </w:p>
    <w:p w:rsidR="001D0F54" w:rsidRDefault="001D0F54" w:rsidP="00352DD7">
      <w:pPr>
        <w:spacing w:after="0" w:line="240" w:lineRule="auto"/>
        <w:jc w:val="both"/>
        <w:rPr>
          <w:rFonts w:ascii="Segoe UI" w:hAnsi="Segoe UI" w:cs="Segoe UI"/>
          <w:color w:val="212529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Если у ребенка нарушено звукопроизношение и различение звуков на слух – говорят, что у него 1.</w:t>
      </w:r>
      <w:r w:rsidRPr="001D0F54">
        <w:rPr>
          <w:rFonts w:ascii="Segoe UI" w:hAnsi="Segoe UI" w:cs="Segoe UI"/>
          <w:color w:val="212529"/>
          <w:sz w:val="23"/>
          <w:szCs w:val="23"/>
          <w:highlight w:val="darkCyan"/>
          <w:shd w:val="clear" w:color="auto" w:fill="FFFFFF"/>
        </w:rPr>
        <w:t>фонетико-фонематическое недоразвитие речи.</w:t>
      </w: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 xml:space="preserve"> </w:t>
      </w:r>
    </w:p>
    <w:p w:rsidR="001D0F54" w:rsidRDefault="001D0F54" w:rsidP="00352DD7">
      <w:pPr>
        <w:spacing w:after="0" w:line="240" w:lineRule="auto"/>
        <w:jc w:val="both"/>
        <w:rPr>
          <w:rFonts w:ascii="Segoe UI" w:hAnsi="Segoe UI" w:cs="Segoe UI"/>
          <w:color w:val="212529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Если страдают лексика и грамматический строй – 2.</w:t>
      </w:r>
      <w:r w:rsidRPr="001D0F54">
        <w:rPr>
          <w:rFonts w:ascii="Segoe UI" w:hAnsi="Segoe UI" w:cs="Segoe UI"/>
          <w:color w:val="212529"/>
          <w:sz w:val="23"/>
          <w:szCs w:val="23"/>
          <w:highlight w:val="darkCyan"/>
          <w:shd w:val="clear" w:color="auto" w:fill="FFFFFF"/>
        </w:rPr>
        <w:t>лексико-грамматическое недоразвитие.</w:t>
      </w:r>
    </w:p>
    <w:p w:rsidR="001D0F54" w:rsidRDefault="001D0F54" w:rsidP="00352DD7">
      <w:pPr>
        <w:spacing w:after="0" w:line="240" w:lineRule="auto"/>
        <w:jc w:val="both"/>
        <w:rPr>
          <w:rFonts w:ascii="Segoe UI" w:hAnsi="Segoe UI" w:cs="Segoe UI"/>
          <w:color w:val="212529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 xml:space="preserve">Если имеется и </w:t>
      </w:r>
      <w:proofErr w:type="gramStart"/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>первое</w:t>
      </w:r>
      <w:proofErr w:type="gramEnd"/>
      <w:r>
        <w:rPr>
          <w:rFonts w:ascii="Segoe UI" w:hAnsi="Segoe UI" w:cs="Segoe UI"/>
          <w:color w:val="212529"/>
          <w:sz w:val="23"/>
          <w:szCs w:val="23"/>
          <w:shd w:val="clear" w:color="auto" w:fill="FFFFFF"/>
        </w:rPr>
        <w:t xml:space="preserve"> и второе вместе – 3.</w:t>
      </w:r>
      <w:r w:rsidRPr="001D0F54">
        <w:rPr>
          <w:rFonts w:ascii="Segoe UI" w:hAnsi="Segoe UI" w:cs="Segoe UI"/>
          <w:color w:val="212529"/>
          <w:sz w:val="23"/>
          <w:szCs w:val="23"/>
          <w:highlight w:val="darkCyan"/>
          <w:shd w:val="clear" w:color="auto" w:fill="FFFFFF"/>
        </w:rPr>
        <w:t>общее недоразвитие речи</w:t>
      </w:r>
    </w:p>
    <w:p w:rsidR="001D0F54" w:rsidRDefault="001D0F54" w:rsidP="00352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352DD7" w:rsidRPr="00B16E27" w:rsidRDefault="00352DD7" w:rsidP="00352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16E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Подготовьте 2 папки</w:t>
      </w:r>
      <w:r w:rsidR="000A7E6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компьютере</w:t>
      </w:r>
      <w:r w:rsidRPr="00B16E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в которых разместите перечень упражнений, которые можно использовать 1)</w:t>
      </w:r>
      <w:proofErr w:type="gramStart"/>
      <w:r w:rsidRPr="00B16E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B16E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B16E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B16E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системе работы по преодолению фонетико-фонематических нарушений речи 2). в системе работы над преодолением лексико-грамматических нарушений.</w:t>
      </w:r>
    </w:p>
    <w:p w:rsidR="00352DD7" w:rsidRPr="00B16E27" w:rsidRDefault="00352DD7" w:rsidP="00352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16E27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1 папка «Преодоление ФФ нарушений». </w:t>
      </w:r>
      <w:r w:rsidRPr="00B16E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Разделы: </w:t>
      </w:r>
    </w:p>
    <w:p w:rsidR="00352DD7" w:rsidRPr="00B16E27" w:rsidRDefault="00352DD7" w:rsidP="00352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16E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1.Развитие ручной моторики и моторики артикуляционного аппарата.</w:t>
      </w:r>
    </w:p>
    <w:p w:rsidR="00352DD7" w:rsidRPr="00B16E27" w:rsidRDefault="00352DD7" w:rsidP="00352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16E27">
        <w:rPr>
          <w:rFonts w:ascii="Times New Roman" w:eastAsia="Calibri" w:hAnsi="Times New Roman" w:cs="Times New Roman"/>
          <w:sz w:val="24"/>
          <w:szCs w:val="24"/>
        </w:rPr>
        <w:t>2.</w:t>
      </w:r>
      <w:r w:rsidRPr="00B16E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Формирование правильной артикуляции звуков и автоматизма их произношения в различных фонетических условиях.</w:t>
      </w:r>
    </w:p>
    <w:p w:rsidR="00352DD7" w:rsidRPr="00B16E27" w:rsidRDefault="00352DD7" w:rsidP="00352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16E27">
        <w:rPr>
          <w:rFonts w:ascii="Times New Roman" w:eastAsia="Calibri" w:hAnsi="Times New Roman" w:cs="Times New Roman"/>
          <w:sz w:val="24"/>
          <w:szCs w:val="24"/>
        </w:rPr>
        <w:t>3.</w:t>
      </w:r>
      <w:r w:rsidRPr="00B16E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Формирование интонационной выразительности речи.</w:t>
      </w:r>
    </w:p>
    <w:p w:rsidR="00352DD7" w:rsidRPr="00B16E27" w:rsidRDefault="00352DD7" w:rsidP="00352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16E27">
        <w:rPr>
          <w:rFonts w:ascii="Times New Roman" w:eastAsia="Calibri" w:hAnsi="Times New Roman" w:cs="Times New Roman"/>
          <w:sz w:val="24"/>
          <w:szCs w:val="24"/>
        </w:rPr>
        <w:t>4.</w:t>
      </w:r>
      <w:r w:rsidRPr="00B16E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Формирование восприятия устной речи.</w:t>
      </w:r>
    </w:p>
    <w:p w:rsidR="00352DD7" w:rsidRPr="00B16E27" w:rsidRDefault="00352DD7" w:rsidP="00352DD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B16E27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2 папка «Преодоление лексико-грамматических нарушений».</w:t>
      </w:r>
      <w:r w:rsidRPr="00B16E2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 </w:t>
      </w:r>
      <w:r w:rsidRPr="00B16E27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Разделы:</w:t>
      </w:r>
    </w:p>
    <w:p w:rsidR="00352DD7" w:rsidRPr="00B16E27" w:rsidRDefault="00352DD7" w:rsidP="00352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16E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1.Обогащение словаря  </w:t>
      </w:r>
    </w:p>
    <w:p w:rsidR="00352DD7" w:rsidRPr="00B16E27" w:rsidRDefault="00352DD7" w:rsidP="00352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16E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2.Уточнение значений слов</w:t>
      </w:r>
    </w:p>
    <w:p w:rsidR="00352DD7" w:rsidRPr="00B16E27" w:rsidRDefault="00352DD7" w:rsidP="00352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16E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3.Формирование словоизменения</w:t>
      </w:r>
    </w:p>
    <w:p w:rsidR="00352DD7" w:rsidRPr="00B16E27" w:rsidRDefault="00352DD7" w:rsidP="00352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16E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4.Формирование словообразования. </w:t>
      </w:r>
    </w:p>
    <w:p w:rsidR="00352DD7" w:rsidRPr="00B16E27" w:rsidRDefault="00352DD7" w:rsidP="00352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16E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При подготовке папок можно воспользоваться пособием:  </w:t>
      </w:r>
      <w:r w:rsidRPr="00B16E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Логопедическая работа с детьми дошкольного возраста с минимальными </w:t>
      </w:r>
      <w:proofErr w:type="spellStart"/>
      <w:r w:rsidRPr="00B16E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дизартрическими</w:t>
      </w:r>
      <w:proofErr w:type="spellEnd"/>
      <w:r w:rsidRPr="00B16E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рас</w:t>
      </w:r>
      <w:r w:rsidRPr="00B16E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стройствами: Учебное пособие</w:t>
      </w:r>
      <w:proofErr w:type="gramStart"/>
      <w:r w:rsidRPr="00B16E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/ П</w:t>
      </w:r>
      <w:proofErr w:type="gramEnd"/>
      <w:r w:rsidRPr="00B16E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од ред. Е. А. Ло</w:t>
      </w:r>
      <w:r w:rsidRPr="00B16E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гиновой. - СПб</w:t>
      </w:r>
      <w:proofErr w:type="gramStart"/>
      <w:r w:rsidRPr="00B16E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.: </w:t>
      </w:r>
      <w:proofErr w:type="gramEnd"/>
      <w:r w:rsidRPr="00B16E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Союз, 2005. - 192 с. </w:t>
      </w:r>
    </w:p>
    <w:p w:rsidR="00352DD7" w:rsidRDefault="001D0F54" w:rsidP="00B16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надо к экзамену сделать?</w:t>
      </w:r>
    </w:p>
    <w:p w:rsidR="000A7E66" w:rsidRDefault="000A7E66" w:rsidP="00B16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Этих упражнений великое множество, все мне не надо, а только по 2 упражнения.</w:t>
      </w:r>
    </w:p>
    <w:p w:rsidR="001D0F54" w:rsidRDefault="001D0F54" w:rsidP="001D0F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Сделать 2 подборки, выставить их так</w:t>
      </w:r>
    </w:p>
    <w:p w:rsidR="001D0F54" w:rsidRDefault="00382B06" w:rsidP="001D0F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green"/>
        </w:rPr>
        <w:t>1.</w:t>
      </w:r>
      <w:r w:rsidR="001D0F54" w:rsidRPr="001D0F54">
        <w:rPr>
          <w:rFonts w:ascii="Times New Roman" w:hAnsi="Times New Roman" w:cs="Times New Roman"/>
          <w:b/>
          <w:sz w:val="24"/>
          <w:szCs w:val="24"/>
          <w:highlight w:val="green"/>
        </w:rPr>
        <w:t>Примеры упражнений на преодоление фонетико-фонематических нарушений</w:t>
      </w:r>
    </w:p>
    <w:p w:rsidR="001D0F54" w:rsidRPr="00382B06" w:rsidRDefault="00382B06" w:rsidP="001D0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2B06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1D0F54" w:rsidRPr="00382B0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1D0F54" w:rsidRPr="00382B06">
        <w:rPr>
          <w:rFonts w:ascii="Times New Roman" w:hAnsi="Times New Roman" w:cs="Times New Roman"/>
          <w:sz w:val="24"/>
          <w:szCs w:val="24"/>
        </w:rPr>
        <w:t>римеры</w:t>
      </w:r>
      <w:proofErr w:type="spellEnd"/>
      <w:r w:rsidR="001D0F54" w:rsidRPr="00382B06">
        <w:rPr>
          <w:rFonts w:ascii="Times New Roman" w:hAnsi="Times New Roman" w:cs="Times New Roman"/>
          <w:sz w:val="24"/>
          <w:szCs w:val="24"/>
        </w:rPr>
        <w:t xml:space="preserve"> упражнений на развитие ручной моторики (2 упр.)</w:t>
      </w:r>
    </w:p>
    <w:p w:rsidR="001D0F54" w:rsidRPr="00382B06" w:rsidRDefault="00382B06" w:rsidP="001D0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2B06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="001D0F54" w:rsidRPr="00382B0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1D0F54" w:rsidRPr="00382B06">
        <w:rPr>
          <w:rFonts w:ascii="Times New Roman" w:hAnsi="Times New Roman" w:cs="Times New Roman"/>
          <w:sz w:val="24"/>
          <w:szCs w:val="24"/>
        </w:rPr>
        <w:t>ример</w:t>
      </w:r>
      <w:proofErr w:type="spellEnd"/>
      <w:r w:rsidR="001D0F54" w:rsidRPr="00382B06">
        <w:rPr>
          <w:rFonts w:ascii="Times New Roman" w:hAnsi="Times New Roman" w:cs="Times New Roman"/>
          <w:sz w:val="24"/>
          <w:szCs w:val="24"/>
        </w:rPr>
        <w:t xml:space="preserve"> упр. </w:t>
      </w:r>
      <w:r w:rsidRPr="00382B06">
        <w:rPr>
          <w:rFonts w:ascii="Times New Roman" w:hAnsi="Times New Roman" w:cs="Times New Roman"/>
          <w:sz w:val="24"/>
          <w:szCs w:val="24"/>
        </w:rPr>
        <w:t>н</w:t>
      </w:r>
      <w:r w:rsidR="001D0F54" w:rsidRPr="00382B06">
        <w:rPr>
          <w:rFonts w:ascii="Times New Roman" w:hAnsi="Times New Roman" w:cs="Times New Roman"/>
          <w:sz w:val="24"/>
          <w:szCs w:val="24"/>
        </w:rPr>
        <w:t>а формирование автоматизма произношения звуков (автоматизация звуков в речи)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1D0F54" w:rsidRPr="00382B06" w:rsidRDefault="00382B06" w:rsidP="001D0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2B06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="001D0F54" w:rsidRPr="00382B0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1D0F54" w:rsidRPr="00382B06">
        <w:rPr>
          <w:rFonts w:ascii="Times New Roman" w:hAnsi="Times New Roman" w:cs="Times New Roman"/>
          <w:sz w:val="24"/>
          <w:szCs w:val="24"/>
        </w:rPr>
        <w:t>римеры</w:t>
      </w:r>
      <w:proofErr w:type="spellEnd"/>
      <w:r w:rsidR="001D0F54" w:rsidRPr="00382B06">
        <w:rPr>
          <w:rFonts w:ascii="Times New Roman" w:hAnsi="Times New Roman" w:cs="Times New Roman"/>
          <w:sz w:val="24"/>
          <w:szCs w:val="24"/>
        </w:rPr>
        <w:t xml:space="preserve"> упр. </w:t>
      </w:r>
      <w:r w:rsidRPr="00382B06">
        <w:rPr>
          <w:rFonts w:ascii="Times New Roman" w:hAnsi="Times New Roman" w:cs="Times New Roman"/>
          <w:sz w:val="24"/>
          <w:szCs w:val="24"/>
        </w:rPr>
        <w:t>н</w:t>
      </w:r>
      <w:r w:rsidR="001D0F54" w:rsidRPr="00382B06">
        <w:rPr>
          <w:rFonts w:ascii="Times New Roman" w:hAnsi="Times New Roman" w:cs="Times New Roman"/>
          <w:sz w:val="24"/>
          <w:szCs w:val="24"/>
        </w:rPr>
        <w:t>а формирование интонационной выразительности речи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1D0F54" w:rsidRPr="00382B06" w:rsidRDefault="00382B06" w:rsidP="001D0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2B0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1D0F54" w:rsidRPr="00382B0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1D0F54" w:rsidRPr="00382B06">
        <w:rPr>
          <w:rFonts w:ascii="Times New Roman" w:hAnsi="Times New Roman" w:cs="Times New Roman"/>
          <w:sz w:val="24"/>
          <w:szCs w:val="24"/>
        </w:rPr>
        <w:t>римеры</w:t>
      </w:r>
      <w:proofErr w:type="spellEnd"/>
      <w:r w:rsidR="001D0F54" w:rsidRPr="00382B06">
        <w:rPr>
          <w:rFonts w:ascii="Times New Roman" w:hAnsi="Times New Roman" w:cs="Times New Roman"/>
          <w:sz w:val="24"/>
          <w:szCs w:val="24"/>
        </w:rPr>
        <w:t xml:space="preserve"> упр. </w:t>
      </w:r>
      <w:r w:rsidRPr="00382B06">
        <w:rPr>
          <w:rFonts w:ascii="Times New Roman" w:hAnsi="Times New Roman" w:cs="Times New Roman"/>
          <w:sz w:val="24"/>
          <w:szCs w:val="24"/>
        </w:rPr>
        <w:t>н</w:t>
      </w:r>
      <w:r w:rsidR="001D0F54" w:rsidRPr="00382B06">
        <w:rPr>
          <w:rFonts w:ascii="Times New Roman" w:hAnsi="Times New Roman" w:cs="Times New Roman"/>
          <w:sz w:val="24"/>
          <w:szCs w:val="24"/>
        </w:rPr>
        <w:t>а формирование восприятия устной речи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1D0F54" w:rsidRDefault="00382B06" w:rsidP="001D0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  <w:r w:rsidRPr="00382B06">
        <w:rPr>
          <w:rFonts w:ascii="Times New Roman" w:eastAsia="Times New Roman" w:hAnsi="Times New Roman" w:cs="Times New Roman"/>
          <w:b/>
          <w:iCs/>
          <w:sz w:val="24"/>
          <w:szCs w:val="24"/>
          <w:highlight w:val="green"/>
          <w:shd w:val="clear" w:color="auto" w:fill="FFFFFF"/>
          <w:lang w:eastAsia="ru-RU"/>
        </w:rPr>
        <w:t>2.</w:t>
      </w:r>
      <w:r w:rsidRPr="00382B06">
        <w:rPr>
          <w:rFonts w:ascii="Times New Roman" w:eastAsia="Times New Roman" w:hAnsi="Times New Roman" w:cs="Times New Roman"/>
          <w:b/>
          <w:iCs/>
          <w:sz w:val="24"/>
          <w:szCs w:val="24"/>
          <w:highlight w:val="green"/>
          <w:shd w:val="clear" w:color="auto" w:fill="FFFFFF"/>
          <w:lang w:eastAsia="ru-RU"/>
        </w:rPr>
        <w:t>П</w:t>
      </w:r>
      <w:r w:rsidRPr="00382B06">
        <w:rPr>
          <w:rFonts w:ascii="Times New Roman" w:eastAsia="Times New Roman" w:hAnsi="Times New Roman" w:cs="Times New Roman"/>
          <w:b/>
          <w:iCs/>
          <w:sz w:val="24"/>
          <w:szCs w:val="24"/>
          <w:highlight w:val="green"/>
          <w:shd w:val="clear" w:color="auto" w:fill="FFFFFF"/>
          <w:lang w:eastAsia="ru-RU"/>
        </w:rPr>
        <w:t>римеры упражнений на п</w:t>
      </w:r>
      <w:r w:rsidRPr="00382B06">
        <w:rPr>
          <w:rFonts w:ascii="Times New Roman" w:eastAsia="Times New Roman" w:hAnsi="Times New Roman" w:cs="Times New Roman"/>
          <w:b/>
          <w:iCs/>
          <w:sz w:val="24"/>
          <w:szCs w:val="24"/>
          <w:highlight w:val="green"/>
          <w:shd w:val="clear" w:color="auto" w:fill="FFFFFF"/>
          <w:lang w:eastAsia="ru-RU"/>
        </w:rPr>
        <w:t>реодоление лексико-грамматических нарушений</w:t>
      </w:r>
    </w:p>
    <w:p w:rsidR="00382B06" w:rsidRPr="00B16E27" w:rsidRDefault="00382B06" w:rsidP="00382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на о</w:t>
      </w:r>
      <w:r w:rsidRPr="00B16E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богащение словаря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</w:t>
      </w:r>
    </w:p>
    <w:p w:rsidR="00382B06" w:rsidRPr="00B16E27" w:rsidRDefault="00382B06" w:rsidP="00382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</w:t>
      </w:r>
      <w:proofErr w:type="gramStart"/>
      <w:r w:rsidRPr="00B16E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на у</w:t>
      </w:r>
      <w:r w:rsidRPr="00B16E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точнение значений слов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2</w:t>
      </w:r>
    </w:p>
    <w:p w:rsidR="00382B06" w:rsidRPr="00B16E27" w:rsidRDefault="00382B06" w:rsidP="00382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на ф</w:t>
      </w:r>
      <w:r w:rsidRPr="00B16E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ормирование словоизменения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2</w:t>
      </w:r>
    </w:p>
    <w:p w:rsidR="00382B06" w:rsidRPr="00B16E27" w:rsidRDefault="00382B06" w:rsidP="00382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формирование словообразования 2</w:t>
      </w:r>
    </w:p>
    <w:p w:rsidR="00382B06" w:rsidRPr="009D3903" w:rsidRDefault="00382B06" w:rsidP="001D0F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82B06" w:rsidRPr="009D3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C37"/>
    <w:rsid w:val="000A7E66"/>
    <w:rsid w:val="001D0F54"/>
    <w:rsid w:val="00290C37"/>
    <w:rsid w:val="00352DD7"/>
    <w:rsid w:val="00382B06"/>
    <w:rsid w:val="003E6BE8"/>
    <w:rsid w:val="005F1EEE"/>
    <w:rsid w:val="009D3903"/>
    <w:rsid w:val="00A70C61"/>
    <w:rsid w:val="00B16E27"/>
    <w:rsid w:val="00BD37BC"/>
    <w:rsid w:val="00CD5F3F"/>
    <w:rsid w:val="00DE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E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zodorov.ru/issledovanie-harakterizuetsya-opredelennimi-priznakami-viberi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11</Pages>
  <Words>3533</Words>
  <Characters>20142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2020-11-05T16:19:00Z</dcterms:created>
  <dcterms:modified xsi:type="dcterms:W3CDTF">2020-11-06T03:51:00Z</dcterms:modified>
</cp:coreProperties>
</file>