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56445" w14:textId="77777777" w:rsidR="005610B7" w:rsidRPr="005610B7" w:rsidRDefault="001D216A" w:rsidP="005610B7">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w:t>
      </w:r>
      <w:r w:rsidRPr="005610B7">
        <w:rPr>
          <w:rFonts w:ascii="Times New Roman" w:eastAsia="Times New Roman" w:hAnsi="Times New Roman" w:cs="Times New Roman"/>
          <w:b/>
          <w:bCs/>
          <w:sz w:val="28"/>
          <w:szCs w:val="28"/>
          <w:lang w:eastAsia="ru-RU"/>
        </w:rPr>
        <w:t>е</w:t>
      </w:r>
      <w:r>
        <w:rPr>
          <w:rFonts w:ascii="Times New Roman" w:eastAsia="Times New Roman" w:hAnsi="Times New Roman" w:cs="Times New Roman"/>
          <w:b/>
          <w:bCs/>
          <w:sz w:val="28"/>
          <w:szCs w:val="28"/>
          <w:lang w:eastAsia="ru-RU"/>
        </w:rPr>
        <w:t xml:space="preserve">ма: </w:t>
      </w:r>
      <w:r w:rsidR="005610B7" w:rsidRPr="005610B7">
        <w:rPr>
          <w:rFonts w:ascii="Times New Roman" w:eastAsia="Times New Roman" w:hAnsi="Times New Roman" w:cs="Times New Roman"/>
          <w:b/>
          <w:bCs/>
          <w:sz w:val="28"/>
          <w:szCs w:val="28"/>
          <w:lang w:eastAsia="ru-RU"/>
        </w:rPr>
        <w:t>Концепция и технология обучения изобразительному искусству.</w:t>
      </w:r>
    </w:p>
    <w:p w14:paraId="25D4703A" w14:textId="77777777" w:rsidR="005610B7" w:rsidRPr="005610B7" w:rsidRDefault="005610B7" w:rsidP="005610B7">
      <w:pPr>
        <w:spacing w:line="360" w:lineRule="auto"/>
        <w:jc w:val="both"/>
        <w:rPr>
          <w:rFonts w:ascii="Times New Roman" w:eastAsia="Times New Roman" w:hAnsi="Times New Roman" w:cs="Times New Roman"/>
          <w:sz w:val="28"/>
          <w:szCs w:val="28"/>
          <w:lang w:eastAsia="ru-RU"/>
        </w:rPr>
      </w:pPr>
    </w:p>
    <w:p w14:paraId="61E22DA5"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Остановимся кратко на применении наших подходов к обучению школьников искусству (на примере изобразительного искусства).</w:t>
      </w:r>
    </w:p>
    <w:p w14:paraId="3CFE0535"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С психологической точки зрения все виды искусства, в зависимости от построения специфического языка и реализации практической деятельности, можно разделить на визуальные (например, изобразительное искусство), аудиальные (например, музыка), кинестетические (например, танец) и полимодальные (например, театр). </w:t>
      </w:r>
    </w:p>
    <w:p w14:paraId="781A9C2A"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Такая связь с какой-либо модальностью не означает, что в процессе творческой деятельности будет задействована только одна сенсорная система. В частности, художники пишут картины, например, отображая ритм; нередко целиком посвящают свои полотна различным музыкальным произведениям. А композиторы, в свою очередь, образно представляют определенный сюжет и отражают его при создании музыкального произведения. </w:t>
      </w:r>
    </w:p>
    <w:p w14:paraId="2FE5F643"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Кроме того, механизмы восприятия так устроены, что внутри организации репрезентативных систем существуют параллели (например, общеизвестна  ассоциация цвета и звука). Понимание отличий функционирования каждой из систем восприятия и их взаимосвязей  является хорошей основой раскрытия многих творческих процессов. </w:t>
      </w:r>
    </w:p>
    <w:p w14:paraId="24253DAF"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Все это говорит о том, что </w:t>
      </w:r>
      <w:r w:rsidRPr="005610B7">
        <w:rPr>
          <w:rFonts w:ascii="Times New Roman" w:eastAsia="Times New Roman" w:hAnsi="Times New Roman" w:cs="Times New Roman"/>
          <w:b/>
          <w:bCs/>
          <w:sz w:val="28"/>
          <w:szCs w:val="28"/>
          <w:lang w:eastAsia="ru-RU"/>
        </w:rPr>
        <w:t>обучение конкретному виду искусства невозможно без понимания психических механизмов</w:t>
      </w:r>
      <w:r w:rsidRPr="005610B7">
        <w:rPr>
          <w:rFonts w:ascii="Times New Roman" w:eastAsia="Times New Roman" w:hAnsi="Times New Roman" w:cs="Times New Roman"/>
          <w:sz w:val="28"/>
          <w:szCs w:val="28"/>
          <w:lang w:eastAsia="ru-RU"/>
        </w:rPr>
        <w:t xml:space="preserve">, которые порождают и развивают творческую деятельность. </w:t>
      </w:r>
    </w:p>
    <w:p w14:paraId="43BC3824"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Многие педагоги и разработчики образовательных технологий упускают из виду тот факт, что изначально искусство, как и любой другой вид человеческой деятельности, является продуктом нашей психики, а не наоборот.  Именно система чувств, способы мышления, эстетические и нравственные идеалы, приемы моделирования лежат в основе создания любого творческого произведения.</w:t>
      </w:r>
    </w:p>
    <w:p w14:paraId="26C2A78E"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 xml:space="preserve">Культура является сложнейшей системой накопления человеческого опыта, выступая для последующих поколений «точкой отсчета» в развитии, как комплекс уникальных </w:t>
      </w:r>
      <w:r w:rsidRPr="005610B7">
        <w:rPr>
          <w:rFonts w:ascii="Times New Roman" w:eastAsia="Times New Roman" w:hAnsi="Times New Roman" w:cs="Times New Roman"/>
          <w:b/>
          <w:bCs/>
          <w:sz w:val="28"/>
          <w:szCs w:val="28"/>
          <w:lang w:eastAsia="ru-RU"/>
        </w:rPr>
        <w:t>ориентиров, стратегий и образцов</w:t>
      </w:r>
      <w:r w:rsidRPr="005610B7">
        <w:rPr>
          <w:rFonts w:ascii="Times New Roman" w:eastAsia="Times New Roman" w:hAnsi="Times New Roman" w:cs="Times New Roman"/>
          <w:sz w:val="28"/>
          <w:szCs w:val="28"/>
          <w:lang w:eastAsia="ru-RU"/>
        </w:rPr>
        <w:t xml:space="preserve"> высочайшего качества. Овладевая культурой при помощи взрослых, ребенок имеет шанс значительно быстрее и на принципиально ином уровне сложности овладеть искусством, при этом личностно развиться также на более высоком уровне. Каждый новый виток культурного прогресса создает возможности иного порядка  для развития последующих поколений. Культурный опыт и развитие, таким образом, являются взаимно обусловленными процессами.</w:t>
      </w:r>
    </w:p>
    <w:p w14:paraId="14A2AA56"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Однако нередко случается и так, что ребенок не может в достаточной степени воспользоваться культурным наследием, оказываясь лишенным существенного вектора в развитии. </w:t>
      </w:r>
    </w:p>
    <w:p w14:paraId="3F6D5E1D"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Опыт школьной системы образования показывает, что если обучать детей искусству без учета психических механизмов познания и творческой деятельности в надежде, что личностное развитие незамедлительно последует за обучением, то целая группа учеников будет слабо вовлечена в творческий процесс, и их результаты творческого развития окажутся низкими. Это происходит из-за того, что личностный опыт учеников </w:t>
      </w:r>
      <w:proofErr w:type="spellStart"/>
      <w:r w:rsidRPr="005610B7">
        <w:rPr>
          <w:rFonts w:ascii="Times New Roman" w:eastAsia="Times New Roman" w:hAnsi="Times New Roman" w:cs="Times New Roman"/>
          <w:sz w:val="28"/>
          <w:szCs w:val="28"/>
          <w:lang w:eastAsia="ru-RU"/>
        </w:rPr>
        <w:t>рассогласовывается</w:t>
      </w:r>
      <w:proofErr w:type="spellEnd"/>
      <w:r w:rsidRPr="005610B7">
        <w:rPr>
          <w:rFonts w:ascii="Times New Roman" w:eastAsia="Times New Roman" w:hAnsi="Times New Roman" w:cs="Times New Roman"/>
          <w:sz w:val="28"/>
          <w:szCs w:val="28"/>
          <w:lang w:eastAsia="ru-RU"/>
        </w:rPr>
        <w:t xml:space="preserve"> с образовательным процессом. </w:t>
      </w:r>
    </w:p>
    <w:p w14:paraId="61C05334"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Именно в связи с этим современные концепции и технологии обучения искусству должны полностью опираться на знание психических механизмов, а система профессиональной подготовки учителей содержать большую долю психологических знаний.   </w:t>
      </w:r>
    </w:p>
    <w:p w14:paraId="2A44D579"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Разрабатывая любую новую концепцию или технологию обучения искусству, необходимо </w:t>
      </w:r>
      <w:r w:rsidRPr="005610B7">
        <w:rPr>
          <w:rFonts w:ascii="Times New Roman" w:eastAsia="Times New Roman" w:hAnsi="Times New Roman" w:cs="Times New Roman"/>
          <w:b/>
          <w:bCs/>
          <w:sz w:val="28"/>
          <w:szCs w:val="28"/>
          <w:lang w:eastAsia="ru-RU"/>
        </w:rPr>
        <w:t>ответить на ряд ключевых вопросов</w:t>
      </w:r>
      <w:r w:rsidRPr="005610B7">
        <w:rPr>
          <w:rFonts w:ascii="Times New Roman" w:eastAsia="Times New Roman" w:hAnsi="Times New Roman" w:cs="Times New Roman"/>
          <w:sz w:val="28"/>
          <w:szCs w:val="28"/>
          <w:lang w:eastAsia="ru-RU"/>
        </w:rPr>
        <w:t>:</w:t>
      </w:r>
    </w:p>
    <w:p w14:paraId="2DBE45CB" w14:textId="77777777" w:rsidR="005610B7" w:rsidRPr="005610B7" w:rsidRDefault="005610B7" w:rsidP="005610B7">
      <w:pPr>
        <w:numPr>
          <w:ilvl w:val="0"/>
          <w:numId w:val="1"/>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Какова цель обучения искусству в школе?</w:t>
      </w:r>
    </w:p>
    <w:p w14:paraId="7788577B" w14:textId="77777777" w:rsidR="005610B7" w:rsidRPr="005610B7" w:rsidRDefault="005610B7" w:rsidP="005610B7">
      <w:pPr>
        <w:numPr>
          <w:ilvl w:val="0"/>
          <w:numId w:val="1"/>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Что именно дает занятие конкретным видом искусства для личностного развития ребенка? </w:t>
      </w:r>
    </w:p>
    <w:p w14:paraId="4491089D" w14:textId="77777777" w:rsidR="005610B7" w:rsidRPr="005610B7" w:rsidRDefault="005610B7" w:rsidP="005610B7">
      <w:pPr>
        <w:numPr>
          <w:ilvl w:val="0"/>
          <w:numId w:val="1"/>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Какие базовые психические механизмы лежат в основе творческой деятельности?</w:t>
      </w:r>
    </w:p>
    <w:p w14:paraId="0B043D7D" w14:textId="77777777" w:rsidR="005610B7" w:rsidRPr="005610B7" w:rsidRDefault="005610B7" w:rsidP="005610B7">
      <w:pPr>
        <w:numPr>
          <w:ilvl w:val="0"/>
          <w:numId w:val="1"/>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Чему следует учить в рамках школьного образования?</w:t>
      </w:r>
    </w:p>
    <w:p w14:paraId="3CB79EB4" w14:textId="77777777" w:rsidR="005610B7" w:rsidRPr="001D216A" w:rsidRDefault="005610B7" w:rsidP="001D216A">
      <w:pPr>
        <w:numPr>
          <w:ilvl w:val="0"/>
          <w:numId w:val="1"/>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Как обучать искусству наиболее эффективно с точки зрения развития личности и образовательных результатов?</w:t>
      </w:r>
    </w:p>
    <w:p w14:paraId="6B50455E"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Мы убеждены, что </w:t>
      </w:r>
      <w:r w:rsidRPr="005610B7">
        <w:rPr>
          <w:rFonts w:ascii="Times New Roman" w:eastAsia="Times New Roman" w:hAnsi="Times New Roman" w:cs="Times New Roman"/>
          <w:b/>
          <w:bCs/>
          <w:sz w:val="28"/>
          <w:szCs w:val="28"/>
          <w:lang w:eastAsia="ru-RU"/>
        </w:rPr>
        <w:t>развивающая роль искусства</w:t>
      </w:r>
      <w:r w:rsidRPr="005610B7">
        <w:rPr>
          <w:rFonts w:ascii="Times New Roman" w:eastAsia="Times New Roman" w:hAnsi="Times New Roman" w:cs="Times New Roman"/>
          <w:sz w:val="28"/>
          <w:szCs w:val="28"/>
          <w:lang w:eastAsia="ru-RU"/>
        </w:rPr>
        <w:t xml:space="preserve"> должна быть хорошо осмыслена каждым педагогом.  Она связана со следующими составляющими личностного опыта: </w:t>
      </w:r>
    </w:p>
    <w:p w14:paraId="01820929" w14:textId="77777777" w:rsidR="005610B7" w:rsidRPr="005610B7" w:rsidRDefault="005610B7" w:rsidP="005610B7">
      <w:pPr>
        <w:numPr>
          <w:ilvl w:val="0"/>
          <w:numId w:val="2"/>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 развитием чувственно-эмоциональной сферы;</w:t>
      </w:r>
    </w:p>
    <w:p w14:paraId="74A60D7C" w14:textId="77777777" w:rsidR="005610B7" w:rsidRPr="005610B7" w:rsidRDefault="005610B7" w:rsidP="005610B7">
      <w:pPr>
        <w:numPr>
          <w:ilvl w:val="0"/>
          <w:numId w:val="2"/>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 развитием восприятия и фантазии;</w:t>
      </w:r>
    </w:p>
    <w:p w14:paraId="2160329B" w14:textId="77777777" w:rsidR="005610B7" w:rsidRPr="005610B7" w:rsidRDefault="005610B7" w:rsidP="005610B7">
      <w:pPr>
        <w:numPr>
          <w:ilvl w:val="0"/>
          <w:numId w:val="2"/>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 развитием интеллектуальных операций;</w:t>
      </w:r>
    </w:p>
    <w:p w14:paraId="02821A30" w14:textId="77777777" w:rsidR="005610B7" w:rsidRPr="005610B7" w:rsidRDefault="005610B7" w:rsidP="005610B7">
      <w:pPr>
        <w:numPr>
          <w:ilvl w:val="0"/>
          <w:numId w:val="2"/>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 развитием инструментов и навыков моделирования;</w:t>
      </w:r>
    </w:p>
    <w:p w14:paraId="5433478D" w14:textId="77777777" w:rsidR="005610B7" w:rsidRPr="005610B7" w:rsidRDefault="005610B7" w:rsidP="005610B7">
      <w:pPr>
        <w:numPr>
          <w:ilvl w:val="0"/>
          <w:numId w:val="2"/>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 развитием речи и мышления;</w:t>
      </w:r>
    </w:p>
    <w:p w14:paraId="4E4CDB31" w14:textId="77777777" w:rsidR="005610B7" w:rsidRPr="005610B7" w:rsidRDefault="005610B7" w:rsidP="005610B7">
      <w:pPr>
        <w:numPr>
          <w:ilvl w:val="0"/>
          <w:numId w:val="2"/>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 развитием эстетических и нравственных норм и идеалов;</w:t>
      </w:r>
    </w:p>
    <w:p w14:paraId="7581D804" w14:textId="77777777" w:rsidR="005610B7" w:rsidRPr="005610B7" w:rsidRDefault="005610B7" w:rsidP="005610B7">
      <w:pPr>
        <w:numPr>
          <w:ilvl w:val="0"/>
          <w:numId w:val="2"/>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 развитием механизмов поиска и создания личностных смыслов;</w:t>
      </w:r>
    </w:p>
    <w:p w14:paraId="1148FCE7" w14:textId="77777777" w:rsidR="005610B7" w:rsidRPr="005610B7" w:rsidRDefault="005610B7" w:rsidP="005610B7">
      <w:pPr>
        <w:numPr>
          <w:ilvl w:val="0"/>
          <w:numId w:val="2"/>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 развитием я-концепции.</w:t>
      </w:r>
    </w:p>
    <w:p w14:paraId="381AEFAD" w14:textId="77777777" w:rsidR="005610B7" w:rsidRPr="001D216A" w:rsidRDefault="005610B7" w:rsidP="005610B7">
      <w:pPr>
        <w:numPr>
          <w:ilvl w:val="0"/>
          <w:numId w:val="2"/>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 развитием индив</w:t>
      </w:r>
      <w:r w:rsidR="001D216A">
        <w:rPr>
          <w:rFonts w:ascii="Times New Roman" w:eastAsia="Times New Roman" w:hAnsi="Times New Roman" w:cs="Times New Roman"/>
          <w:sz w:val="28"/>
          <w:szCs w:val="28"/>
          <w:lang w:eastAsia="ru-RU"/>
        </w:rPr>
        <w:t>идуальной картины мира (модели).</w:t>
      </w:r>
    </w:p>
    <w:p w14:paraId="7C699DCE"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 итоге занятия искусством способствует развитию особого </w:t>
      </w:r>
      <w:r w:rsidRPr="005610B7">
        <w:rPr>
          <w:rFonts w:ascii="Times New Roman" w:eastAsia="Times New Roman" w:hAnsi="Times New Roman" w:cs="Times New Roman"/>
          <w:b/>
          <w:bCs/>
          <w:sz w:val="28"/>
          <w:szCs w:val="28"/>
          <w:lang w:eastAsia="ru-RU"/>
        </w:rPr>
        <w:t>художественно-эстетического восприятия мира</w:t>
      </w:r>
      <w:r w:rsidRPr="005610B7">
        <w:rPr>
          <w:rFonts w:ascii="Times New Roman" w:eastAsia="Times New Roman" w:hAnsi="Times New Roman" w:cs="Times New Roman"/>
          <w:sz w:val="28"/>
          <w:szCs w:val="28"/>
          <w:lang w:eastAsia="ru-RU"/>
        </w:rPr>
        <w:t xml:space="preserve">, созданию уникальной для каждого ученика модели мира. По мере того как они формируются, их роль становится все более и более активной в построении </w:t>
      </w:r>
      <w:r w:rsidRPr="005610B7">
        <w:rPr>
          <w:rFonts w:ascii="Times New Roman" w:eastAsia="Times New Roman" w:hAnsi="Times New Roman" w:cs="Times New Roman"/>
          <w:b/>
          <w:bCs/>
          <w:sz w:val="28"/>
          <w:szCs w:val="28"/>
          <w:lang w:eastAsia="ru-RU"/>
        </w:rPr>
        <w:t xml:space="preserve">системы отношений школьника </w:t>
      </w:r>
      <w:r w:rsidRPr="005610B7">
        <w:rPr>
          <w:rFonts w:ascii="Times New Roman" w:eastAsia="Times New Roman" w:hAnsi="Times New Roman" w:cs="Times New Roman"/>
          <w:sz w:val="28"/>
          <w:szCs w:val="28"/>
          <w:lang w:eastAsia="ru-RU"/>
        </w:rPr>
        <w:t>с окружающей действительностью. Ученик на определенном этапе своего развития, благодаря сложнейшей системе внутренних установок, накопленных знаний, тончайшей системе интерпретаций и личностных смыслов, начинает в большей степени исходить из созданной им модели мира, чем объективной реальности. А от того, насколько широкой, многомерной  и гибкой она будет, зависит настоящее и будущее ученика.</w:t>
      </w:r>
    </w:p>
    <w:p w14:paraId="7AD7DF7E"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Общеизвестно, что человеческие существа уже на ранних этапах своего эволюционного развития создавали наскальные рисунки, среди которых прослеживается усложняющаяся цепочка изображений: отдельные конкретные образы, развитие сюжета из созданной последовательности образов, образы-символы и, наконец, образы-знаки. Очевидно, что в той или </w:t>
      </w:r>
      <w:r w:rsidRPr="005610B7">
        <w:rPr>
          <w:rFonts w:ascii="Times New Roman" w:eastAsia="Times New Roman" w:hAnsi="Times New Roman" w:cs="Times New Roman"/>
          <w:sz w:val="28"/>
          <w:szCs w:val="28"/>
          <w:lang w:eastAsia="ru-RU"/>
        </w:rPr>
        <w:lastRenderedPageBreak/>
        <w:t xml:space="preserve">иной степени они являлись естественной попыткой человека создать язык, способный определенным образом моделировать реальность, поэтому рисунки всегда выступали в качестве текста. Подобные функции искусства прослеживаются в танцах, народной музыке, примитивном искусстве, а затем в театре, архитектуре и т.д. </w:t>
      </w:r>
    </w:p>
    <w:p w14:paraId="46A5E81F"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Это связано с тем, что человеческая психика изначально таит в себе способность к созданию </w:t>
      </w:r>
      <w:r w:rsidRPr="005610B7">
        <w:rPr>
          <w:rFonts w:ascii="Times New Roman" w:eastAsia="Times New Roman" w:hAnsi="Times New Roman" w:cs="Times New Roman"/>
          <w:b/>
          <w:bCs/>
          <w:sz w:val="28"/>
          <w:szCs w:val="28"/>
          <w:lang w:eastAsia="ru-RU"/>
        </w:rPr>
        <w:t>различных языков моделирования</w:t>
      </w:r>
      <w:r w:rsidRPr="005610B7">
        <w:rPr>
          <w:rFonts w:ascii="Times New Roman" w:eastAsia="Times New Roman" w:hAnsi="Times New Roman" w:cs="Times New Roman"/>
          <w:sz w:val="28"/>
          <w:szCs w:val="28"/>
          <w:lang w:eastAsia="ru-RU"/>
        </w:rPr>
        <w:t xml:space="preserve">, она позволяет человеку строить множество внутренних реальностей, часть из которых становится основанием для </w:t>
      </w:r>
      <w:r w:rsidRPr="005610B7">
        <w:rPr>
          <w:rFonts w:ascii="Times New Roman" w:eastAsia="Times New Roman" w:hAnsi="Times New Roman" w:cs="Times New Roman"/>
          <w:b/>
          <w:bCs/>
          <w:sz w:val="28"/>
          <w:szCs w:val="28"/>
          <w:lang w:eastAsia="ru-RU"/>
        </w:rPr>
        <w:t xml:space="preserve">переустройства </w:t>
      </w:r>
      <w:r w:rsidRPr="005610B7">
        <w:rPr>
          <w:rFonts w:ascii="Times New Roman" w:eastAsia="Times New Roman" w:hAnsi="Times New Roman" w:cs="Times New Roman"/>
          <w:sz w:val="28"/>
          <w:szCs w:val="28"/>
          <w:lang w:eastAsia="ru-RU"/>
        </w:rPr>
        <w:t>окружающей нас</w:t>
      </w:r>
      <w:r w:rsidRPr="005610B7">
        <w:rPr>
          <w:rFonts w:ascii="Times New Roman" w:eastAsia="Times New Roman" w:hAnsi="Times New Roman" w:cs="Times New Roman"/>
          <w:b/>
          <w:bCs/>
          <w:sz w:val="28"/>
          <w:szCs w:val="28"/>
          <w:lang w:eastAsia="ru-RU"/>
        </w:rPr>
        <w:t xml:space="preserve"> действительности</w:t>
      </w:r>
      <w:r w:rsidRPr="005610B7">
        <w:rPr>
          <w:rFonts w:ascii="Times New Roman" w:eastAsia="Times New Roman" w:hAnsi="Times New Roman" w:cs="Times New Roman"/>
          <w:sz w:val="28"/>
          <w:szCs w:val="28"/>
          <w:lang w:eastAsia="ru-RU"/>
        </w:rPr>
        <w:t xml:space="preserve">. </w:t>
      </w:r>
    </w:p>
    <w:p w14:paraId="65C6D722"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b/>
          <w:bCs/>
          <w:sz w:val="28"/>
          <w:szCs w:val="28"/>
          <w:lang w:eastAsia="ru-RU"/>
        </w:rPr>
        <w:t xml:space="preserve">Моделирование реальностей — </w:t>
      </w:r>
      <w:r w:rsidRPr="005610B7">
        <w:rPr>
          <w:rFonts w:ascii="Times New Roman" w:eastAsia="Times New Roman" w:hAnsi="Times New Roman" w:cs="Times New Roman"/>
          <w:sz w:val="28"/>
          <w:szCs w:val="28"/>
          <w:lang w:eastAsia="ru-RU"/>
        </w:rPr>
        <w:t xml:space="preserve">это и есть </w:t>
      </w:r>
      <w:r w:rsidRPr="005610B7">
        <w:rPr>
          <w:rFonts w:ascii="Times New Roman" w:eastAsia="Times New Roman" w:hAnsi="Times New Roman" w:cs="Times New Roman"/>
          <w:b/>
          <w:bCs/>
          <w:sz w:val="28"/>
          <w:szCs w:val="28"/>
          <w:lang w:eastAsia="ru-RU"/>
        </w:rPr>
        <w:t>ключевое назначение искусства,</w:t>
      </w:r>
      <w:r w:rsidRPr="005610B7">
        <w:rPr>
          <w:rFonts w:ascii="Times New Roman" w:eastAsia="Times New Roman" w:hAnsi="Times New Roman" w:cs="Times New Roman"/>
          <w:sz w:val="28"/>
          <w:szCs w:val="28"/>
          <w:lang w:eastAsia="ru-RU"/>
        </w:rPr>
        <w:t xml:space="preserve"> ведущий инструмент человеческого прогресса и </w:t>
      </w:r>
      <w:r w:rsidRPr="005610B7">
        <w:rPr>
          <w:rFonts w:ascii="Times New Roman" w:eastAsia="Times New Roman" w:hAnsi="Times New Roman" w:cs="Times New Roman"/>
          <w:b/>
          <w:bCs/>
          <w:sz w:val="28"/>
          <w:szCs w:val="28"/>
          <w:lang w:eastAsia="ru-RU"/>
        </w:rPr>
        <w:t>творческого преобразования</w:t>
      </w:r>
      <w:r w:rsidRPr="005610B7">
        <w:rPr>
          <w:rFonts w:ascii="Times New Roman" w:eastAsia="Times New Roman" w:hAnsi="Times New Roman" w:cs="Times New Roman"/>
          <w:sz w:val="28"/>
          <w:szCs w:val="28"/>
          <w:lang w:eastAsia="ru-RU"/>
        </w:rPr>
        <w:t xml:space="preserve"> мира. Поэтому уроки искусства как способ совершенствования инструментов моделирования трудно недооценить для развития интеллекта и личности в целом. Именно отсюда проистекает наше понимание основного</w:t>
      </w:r>
      <w:r w:rsidRPr="005610B7">
        <w:rPr>
          <w:rFonts w:ascii="Times New Roman" w:eastAsia="Times New Roman" w:hAnsi="Times New Roman" w:cs="Times New Roman"/>
          <w:b/>
          <w:bCs/>
          <w:sz w:val="28"/>
          <w:szCs w:val="28"/>
          <w:lang w:eastAsia="ru-RU"/>
        </w:rPr>
        <w:t xml:space="preserve"> предназначения уроков искусства</w:t>
      </w:r>
      <w:r w:rsidRPr="005610B7">
        <w:rPr>
          <w:rFonts w:ascii="Times New Roman" w:eastAsia="Times New Roman" w:hAnsi="Times New Roman" w:cs="Times New Roman"/>
          <w:sz w:val="28"/>
          <w:szCs w:val="28"/>
          <w:lang w:eastAsia="ru-RU"/>
        </w:rPr>
        <w:t xml:space="preserve"> — формирование</w:t>
      </w:r>
      <w:r w:rsidRPr="005610B7">
        <w:rPr>
          <w:rFonts w:ascii="Times New Roman" w:eastAsia="Times New Roman" w:hAnsi="Times New Roman" w:cs="Times New Roman"/>
          <w:b/>
          <w:bCs/>
          <w:sz w:val="28"/>
          <w:szCs w:val="28"/>
          <w:lang w:eastAsia="ru-RU"/>
        </w:rPr>
        <w:t xml:space="preserve"> стратегий и навыков</w:t>
      </w:r>
      <w:r w:rsidRPr="005610B7">
        <w:rPr>
          <w:rFonts w:ascii="Times New Roman" w:eastAsia="Times New Roman" w:hAnsi="Times New Roman" w:cs="Times New Roman"/>
          <w:sz w:val="28"/>
          <w:szCs w:val="28"/>
          <w:lang w:eastAsia="ru-RU"/>
        </w:rPr>
        <w:t xml:space="preserve"> построения бесчисленного множества реальностей, что является фундаментальной основой мышления и творчества. Мышление и творчество неотделимы, так как любой мыслительный процесс всегда связан с преобразующим оперированием внутренними элементами сознательного плана действия (сенсорными репрезентациями, интеллектуальными операциями, структурами речи и т.д.).  Корни человеческой фантазии сокрыты в самой природе интеллектуальных трансформаций (моделировании), вызывающей переживание уникальных эмоциональных состояний. Поэтому в творческой деятельности наиболее ярко и целостно удается соединить воедино эмоциональную, интеллектуальную и духовные сферы.</w:t>
      </w:r>
    </w:p>
    <w:p w14:paraId="18382672"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Понимание роли искусства в развитии человечества и становлении отдельной  личности, их взаимосвязей с законами развития психики должны лежать в основе обучения каждого конкретного его вида.</w:t>
      </w:r>
    </w:p>
    <w:p w14:paraId="3D2796E4"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 xml:space="preserve">Остановимся подробнее на некоторых важных психологических аспектах школьного обучения </w:t>
      </w:r>
      <w:r w:rsidRPr="005610B7">
        <w:rPr>
          <w:rFonts w:ascii="Times New Roman" w:eastAsia="Times New Roman" w:hAnsi="Times New Roman" w:cs="Times New Roman"/>
          <w:b/>
          <w:bCs/>
          <w:sz w:val="28"/>
          <w:szCs w:val="28"/>
          <w:lang w:eastAsia="ru-RU"/>
        </w:rPr>
        <w:t>изобразительному искусству</w:t>
      </w:r>
      <w:r w:rsidRPr="005610B7">
        <w:rPr>
          <w:rFonts w:ascii="Times New Roman" w:eastAsia="Times New Roman" w:hAnsi="Times New Roman" w:cs="Times New Roman"/>
          <w:sz w:val="28"/>
          <w:szCs w:val="28"/>
          <w:lang w:eastAsia="ru-RU"/>
        </w:rPr>
        <w:t>.</w:t>
      </w:r>
    </w:p>
    <w:p w14:paraId="32D47A80" w14:textId="77777777" w:rsidR="005610B7" w:rsidRPr="005610B7" w:rsidRDefault="005610B7" w:rsidP="001D216A">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 настоящий момент разработано большое число образовательных программ обучения изобразительному искусству для общеобразовательной школы. Среди них получили достаточное распространение и признание среди </w:t>
      </w:r>
      <w:r>
        <w:rPr>
          <w:rFonts w:ascii="Times New Roman" w:eastAsia="Times New Roman" w:hAnsi="Times New Roman" w:cs="Times New Roman"/>
          <w:sz w:val="28"/>
          <w:szCs w:val="28"/>
          <w:lang w:eastAsia="ru-RU"/>
        </w:rPr>
        <w:t>практиков обучения программы Б.</w:t>
      </w:r>
      <w:r w:rsidRPr="005610B7">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Неменского</w:t>
      </w:r>
      <w:proofErr w:type="spellEnd"/>
      <w:r>
        <w:rPr>
          <w:rFonts w:ascii="Times New Roman" w:eastAsia="Times New Roman" w:hAnsi="Times New Roman" w:cs="Times New Roman"/>
          <w:sz w:val="28"/>
          <w:szCs w:val="28"/>
          <w:lang w:eastAsia="ru-RU"/>
        </w:rPr>
        <w:t xml:space="preserve"> В.С. Кузина, Т.Я. </w:t>
      </w:r>
      <w:proofErr w:type="spellStart"/>
      <w:r w:rsidRPr="005610B7">
        <w:rPr>
          <w:rFonts w:ascii="Times New Roman" w:eastAsia="Times New Roman" w:hAnsi="Times New Roman" w:cs="Times New Roman"/>
          <w:sz w:val="28"/>
          <w:szCs w:val="28"/>
          <w:lang w:eastAsia="ru-RU"/>
        </w:rPr>
        <w:t>Шпикаловой</w:t>
      </w:r>
      <w:proofErr w:type="spellEnd"/>
      <w:r w:rsidRPr="005610B7">
        <w:rPr>
          <w:rFonts w:ascii="Times New Roman" w:eastAsia="Times New Roman" w:hAnsi="Times New Roman" w:cs="Times New Roman"/>
          <w:sz w:val="28"/>
          <w:szCs w:val="28"/>
          <w:lang w:eastAsia="ru-RU"/>
        </w:rPr>
        <w:t>. Их основные ориентиры отражает представленная ниже таблица.</w:t>
      </w:r>
    </w:p>
    <w:p w14:paraId="1C6C59E4" w14:textId="77777777" w:rsidR="005610B7" w:rsidRPr="005610B7" w:rsidRDefault="005610B7" w:rsidP="005610B7">
      <w:pPr>
        <w:keepNext/>
        <w:spacing w:line="360" w:lineRule="auto"/>
        <w:ind w:firstLine="708"/>
        <w:jc w:val="center"/>
        <w:outlineLvl w:val="3"/>
        <w:rPr>
          <w:rFonts w:ascii="Times New Roman" w:eastAsia="Times New Roman" w:hAnsi="Times New Roman" w:cs="Times New Roman"/>
          <w:b/>
          <w:bCs/>
          <w:sz w:val="28"/>
          <w:szCs w:val="28"/>
          <w:lang w:eastAsia="ru-RU"/>
        </w:rPr>
      </w:pPr>
      <w:r w:rsidRPr="005610B7">
        <w:rPr>
          <w:rFonts w:ascii="Times New Roman" w:eastAsia="Times New Roman" w:hAnsi="Times New Roman" w:cs="Times New Roman"/>
          <w:b/>
          <w:bCs/>
          <w:sz w:val="28"/>
          <w:szCs w:val="28"/>
          <w:lang w:eastAsia="ru-RU"/>
        </w:rPr>
        <w:t>Особенности образовательных программ</w:t>
      </w:r>
    </w:p>
    <w:p w14:paraId="03C14E0F" w14:textId="77777777" w:rsidR="005610B7" w:rsidRPr="005610B7" w:rsidRDefault="005610B7" w:rsidP="001D216A">
      <w:pPr>
        <w:spacing w:line="360" w:lineRule="auto"/>
        <w:jc w:val="center"/>
        <w:rPr>
          <w:rFonts w:ascii="Times New Roman" w:eastAsia="Times New Roman" w:hAnsi="Times New Roman" w:cs="Times New Roman"/>
          <w:b/>
          <w:bCs/>
          <w:sz w:val="28"/>
          <w:szCs w:val="28"/>
          <w:lang w:eastAsia="ru-RU"/>
        </w:rPr>
      </w:pPr>
      <w:r w:rsidRPr="005610B7">
        <w:rPr>
          <w:rFonts w:ascii="Times New Roman" w:eastAsia="Times New Roman" w:hAnsi="Times New Roman" w:cs="Times New Roman"/>
          <w:b/>
          <w:bCs/>
          <w:sz w:val="28"/>
          <w:szCs w:val="28"/>
          <w:lang w:eastAsia="ru-RU"/>
        </w:rPr>
        <w:t>обучения изобразительному искусству в общеобразовательной школе</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2505"/>
        <w:gridCol w:w="2296"/>
        <w:gridCol w:w="2404"/>
      </w:tblGrid>
      <w:tr w:rsidR="005610B7" w:rsidRPr="005610B7" w14:paraId="081C3D7B" w14:textId="77777777" w:rsidTr="004F7E34">
        <w:trPr>
          <w:jc w:val="center"/>
        </w:trPr>
        <w:tc>
          <w:tcPr>
            <w:tcW w:w="1260" w:type="dxa"/>
            <w:tcBorders>
              <w:top w:val="single" w:sz="4" w:space="0" w:color="auto"/>
              <w:left w:val="single" w:sz="4" w:space="0" w:color="auto"/>
              <w:bottom w:val="single" w:sz="4" w:space="0" w:color="auto"/>
              <w:right w:val="single" w:sz="4" w:space="0" w:color="auto"/>
            </w:tcBorders>
          </w:tcPr>
          <w:p w14:paraId="29DC3AD7" w14:textId="77777777" w:rsidR="005610B7" w:rsidRPr="005610B7" w:rsidRDefault="005610B7" w:rsidP="005610B7">
            <w:pPr>
              <w:jc w:val="both"/>
              <w:rPr>
                <w:rFonts w:ascii="Times New Roman" w:eastAsia="Times New Roman" w:hAnsi="Times New Roman" w:cs="Times New Roman"/>
                <w:b/>
                <w:bCs/>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hideMark/>
          </w:tcPr>
          <w:p w14:paraId="00CA1616" w14:textId="77777777" w:rsidR="001D216A"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Изобразительное искусство и художественный труд (1-9 классы). Рук</w:t>
            </w:r>
            <w:proofErr w:type="gramStart"/>
            <w:r w:rsidRPr="005610B7">
              <w:rPr>
                <w:rFonts w:ascii="Times New Roman" w:eastAsia="Times New Roman" w:hAnsi="Times New Roman" w:cs="Times New Roman"/>
                <w:sz w:val="24"/>
                <w:szCs w:val="24"/>
                <w:lang w:eastAsia="ru-RU"/>
              </w:rPr>
              <w:t>.</w:t>
            </w:r>
            <w:proofErr w:type="gramEnd"/>
            <w:r w:rsidRPr="005610B7">
              <w:rPr>
                <w:rFonts w:ascii="Times New Roman" w:eastAsia="Times New Roman" w:hAnsi="Times New Roman" w:cs="Times New Roman"/>
                <w:sz w:val="24"/>
                <w:szCs w:val="24"/>
                <w:lang w:eastAsia="ru-RU"/>
              </w:rPr>
              <w:t xml:space="preserve"> и </w:t>
            </w:r>
            <w:proofErr w:type="spellStart"/>
            <w:r w:rsidRPr="005610B7">
              <w:rPr>
                <w:rFonts w:ascii="Times New Roman" w:eastAsia="Times New Roman" w:hAnsi="Times New Roman" w:cs="Times New Roman"/>
                <w:sz w:val="24"/>
                <w:szCs w:val="24"/>
                <w:lang w:eastAsia="ru-RU"/>
              </w:rPr>
              <w:t>редакц</w:t>
            </w:r>
            <w:proofErr w:type="spellEnd"/>
            <w:r w:rsidRPr="005610B7">
              <w:rPr>
                <w:rFonts w:ascii="Times New Roman" w:eastAsia="Times New Roman" w:hAnsi="Times New Roman" w:cs="Times New Roman"/>
                <w:sz w:val="24"/>
                <w:szCs w:val="24"/>
                <w:lang w:eastAsia="ru-RU"/>
              </w:rPr>
              <w:t xml:space="preserve">. </w:t>
            </w:r>
          </w:p>
          <w:p w14:paraId="63BE0482" w14:textId="77777777" w:rsidR="005610B7" w:rsidRPr="005610B7" w:rsidRDefault="001D216A" w:rsidP="005610B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Б.</w:t>
            </w:r>
            <w:r w:rsidR="005610B7" w:rsidRPr="005610B7">
              <w:rPr>
                <w:rFonts w:ascii="Times New Roman" w:eastAsia="Times New Roman" w:hAnsi="Times New Roman" w:cs="Times New Roman"/>
                <w:b/>
                <w:bCs/>
                <w:sz w:val="24"/>
                <w:szCs w:val="24"/>
                <w:lang w:eastAsia="ru-RU"/>
              </w:rPr>
              <w:t xml:space="preserve">М. </w:t>
            </w:r>
            <w:proofErr w:type="spellStart"/>
            <w:r w:rsidR="005610B7" w:rsidRPr="005610B7">
              <w:rPr>
                <w:rFonts w:ascii="Times New Roman" w:eastAsia="Times New Roman" w:hAnsi="Times New Roman" w:cs="Times New Roman"/>
                <w:b/>
                <w:bCs/>
                <w:sz w:val="24"/>
                <w:szCs w:val="24"/>
                <w:lang w:eastAsia="ru-RU"/>
              </w:rPr>
              <w:t>Неменского</w:t>
            </w:r>
            <w:proofErr w:type="spellEnd"/>
            <w:r w:rsidR="005610B7" w:rsidRPr="005610B7">
              <w:rPr>
                <w:rFonts w:ascii="Times New Roman" w:eastAsia="Times New Roman" w:hAnsi="Times New Roman" w:cs="Times New Roman"/>
                <w:b/>
                <w:bCs/>
                <w:sz w:val="24"/>
                <w:szCs w:val="24"/>
                <w:lang w:eastAsia="ru-RU"/>
              </w:rPr>
              <w:t>.</w:t>
            </w:r>
          </w:p>
        </w:tc>
        <w:tc>
          <w:tcPr>
            <w:tcW w:w="2340" w:type="dxa"/>
            <w:tcBorders>
              <w:top w:val="single" w:sz="4" w:space="0" w:color="auto"/>
              <w:left w:val="single" w:sz="4" w:space="0" w:color="auto"/>
              <w:bottom w:val="single" w:sz="4" w:space="0" w:color="auto"/>
              <w:right w:val="single" w:sz="4" w:space="0" w:color="auto"/>
            </w:tcBorders>
            <w:hideMark/>
          </w:tcPr>
          <w:p w14:paraId="0BBFEA1D" w14:textId="77777777" w:rsidR="001D216A"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«Изобразительное искусство», авт. </w:t>
            </w:r>
          </w:p>
          <w:p w14:paraId="5C851547" w14:textId="77777777" w:rsidR="005610B7" w:rsidRPr="005610B7" w:rsidRDefault="001D216A" w:rsidP="005610B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w:t>
            </w:r>
            <w:r w:rsidR="005610B7" w:rsidRPr="005610B7">
              <w:rPr>
                <w:rFonts w:ascii="Times New Roman" w:eastAsia="Times New Roman" w:hAnsi="Times New Roman" w:cs="Times New Roman"/>
                <w:b/>
                <w:bCs/>
                <w:sz w:val="24"/>
                <w:szCs w:val="24"/>
                <w:lang w:eastAsia="ru-RU"/>
              </w:rPr>
              <w:t xml:space="preserve">С. Кузин </w:t>
            </w:r>
            <w:r w:rsidR="005610B7" w:rsidRPr="005610B7">
              <w:rPr>
                <w:rFonts w:ascii="Times New Roman" w:eastAsia="Times New Roman" w:hAnsi="Times New Roman" w:cs="Times New Roman"/>
                <w:sz w:val="24"/>
                <w:szCs w:val="24"/>
                <w:lang w:eastAsia="ru-RU"/>
              </w:rPr>
              <w:t>и др.</w:t>
            </w:r>
          </w:p>
        </w:tc>
        <w:tc>
          <w:tcPr>
            <w:tcW w:w="2520" w:type="dxa"/>
            <w:tcBorders>
              <w:top w:val="single" w:sz="4" w:space="0" w:color="auto"/>
              <w:left w:val="single" w:sz="4" w:space="0" w:color="auto"/>
              <w:bottom w:val="single" w:sz="4" w:space="0" w:color="auto"/>
              <w:right w:val="single" w:sz="4" w:space="0" w:color="auto"/>
            </w:tcBorders>
            <w:hideMark/>
          </w:tcPr>
          <w:p w14:paraId="788E2E37" w14:textId="77777777" w:rsidR="001D216A" w:rsidRDefault="005610B7" w:rsidP="001D216A">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«Изобразительное искусство», авт. </w:t>
            </w:r>
          </w:p>
          <w:p w14:paraId="018FE3A1" w14:textId="77777777" w:rsidR="005610B7" w:rsidRPr="005610B7" w:rsidRDefault="001D216A" w:rsidP="001D216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Т.Я. </w:t>
            </w:r>
            <w:proofErr w:type="spellStart"/>
            <w:r w:rsidR="005610B7" w:rsidRPr="005610B7">
              <w:rPr>
                <w:rFonts w:ascii="Times New Roman" w:eastAsia="Times New Roman" w:hAnsi="Times New Roman" w:cs="Times New Roman"/>
                <w:b/>
                <w:bCs/>
                <w:sz w:val="24"/>
                <w:szCs w:val="24"/>
                <w:lang w:eastAsia="ru-RU"/>
              </w:rPr>
              <w:t>Шпикалова</w:t>
            </w:r>
            <w:proofErr w:type="spellEnd"/>
            <w:r w:rsidR="005610B7" w:rsidRPr="005610B7">
              <w:rPr>
                <w:rFonts w:ascii="Times New Roman" w:eastAsia="Times New Roman" w:hAnsi="Times New Roman" w:cs="Times New Roman"/>
                <w:b/>
                <w:bCs/>
                <w:sz w:val="24"/>
                <w:szCs w:val="24"/>
                <w:lang w:eastAsia="ru-RU"/>
              </w:rPr>
              <w:t xml:space="preserve"> </w:t>
            </w:r>
            <w:r w:rsidR="005610B7" w:rsidRPr="005610B7">
              <w:rPr>
                <w:rFonts w:ascii="Times New Roman" w:eastAsia="Times New Roman" w:hAnsi="Times New Roman" w:cs="Times New Roman"/>
                <w:sz w:val="24"/>
                <w:szCs w:val="24"/>
                <w:lang w:eastAsia="ru-RU"/>
              </w:rPr>
              <w:t>и др.</w:t>
            </w:r>
          </w:p>
        </w:tc>
      </w:tr>
      <w:tr w:rsidR="005610B7" w:rsidRPr="005610B7" w14:paraId="2A33618F" w14:textId="77777777" w:rsidTr="004F7E34">
        <w:trPr>
          <w:jc w:val="center"/>
        </w:trPr>
        <w:tc>
          <w:tcPr>
            <w:tcW w:w="1260" w:type="dxa"/>
            <w:tcBorders>
              <w:top w:val="single" w:sz="4" w:space="0" w:color="auto"/>
              <w:left w:val="single" w:sz="4" w:space="0" w:color="auto"/>
              <w:bottom w:val="single" w:sz="4" w:space="0" w:color="auto"/>
              <w:right w:val="single" w:sz="4" w:space="0" w:color="auto"/>
            </w:tcBorders>
          </w:tcPr>
          <w:p w14:paraId="3E6F4EAF" w14:textId="77777777" w:rsidR="005610B7" w:rsidRPr="005610B7" w:rsidRDefault="005610B7" w:rsidP="005610B7">
            <w:pPr>
              <w:jc w:val="both"/>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b/>
                <w:bCs/>
                <w:sz w:val="24"/>
                <w:szCs w:val="24"/>
                <w:lang w:eastAsia="ru-RU"/>
              </w:rPr>
              <w:t>Цели</w:t>
            </w:r>
          </w:p>
          <w:p w14:paraId="4F2A5AFD" w14:textId="77777777" w:rsidR="005610B7" w:rsidRPr="005610B7" w:rsidRDefault="005610B7" w:rsidP="005610B7">
            <w:pPr>
              <w:jc w:val="both"/>
              <w:rPr>
                <w:rFonts w:ascii="Times New Roman" w:eastAsia="Times New Roman" w:hAnsi="Times New Roman" w:cs="Times New Roman"/>
                <w:b/>
                <w:bCs/>
                <w:sz w:val="24"/>
                <w:szCs w:val="24"/>
                <w:lang w:eastAsia="ru-RU"/>
              </w:rPr>
            </w:pPr>
          </w:p>
          <w:p w14:paraId="26F1821D" w14:textId="77777777" w:rsidR="005610B7" w:rsidRPr="005610B7" w:rsidRDefault="005610B7" w:rsidP="005610B7">
            <w:pPr>
              <w:jc w:val="both"/>
              <w:rPr>
                <w:rFonts w:ascii="Times New Roman" w:eastAsia="Times New Roman" w:hAnsi="Times New Roman" w:cs="Times New Roman"/>
                <w:b/>
                <w:bCs/>
                <w:sz w:val="24"/>
                <w:szCs w:val="24"/>
                <w:lang w:eastAsia="ru-RU"/>
              </w:rPr>
            </w:pPr>
          </w:p>
          <w:p w14:paraId="1A196316" w14:textId="77777777" w:rsidR="005610B7" w:rsidRPr="005610B7" w:rsidRDefault="005610B7" w:rsidP="005610B7">
            <w:pPr>
              <w:jc w:val="both"/>
              <w:rPr>
                <w:rFonts w:ascii="Times New Roman" w:eastAsia="Times New Roman" w:hAnsi="Times New Roman" w:cs="Times New Roman"/>
                <w:b/>
                <w:bCs/>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hideMark/>
          </w:tcPr>
          <w:p w14:paraId="5AFB0095" w14:textId="77777777" w:rsidR="005610B7" w:rsidRPr="005610B7" w:rsidRDefault="005610B7" w:rsidP="005610B7">
            <w:pPr>
              <w:jc w:val="both"/>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sz w:val="24"/>
                <w:szCs w:val="24"/>
                <w:lang w:eastAsia="ru-RU"/>
              </w:rPr>
              <w:t>Формирование художественной культуры учащихся как неотъемлемой части культуры духовной, созданной многими поколениями.</w:t>
            </w:r>
          </w:p>
        </w:tc>
        <w:tc>
          <w:tcPr>
            <w:tcW w:w="2340" w:type="dxa"/>
            <w:tcBorders>
              <w:top w:val="single" w:sz="4" w:space="0" w:color="auto"/>
              <w:left w:val="single" w:sz="4" w:space="0" w:color="auto"/>
              <w:bottom w:val="single" w:sz="4" w:space="0" w:color="auto"/>
              <w:right w:val="single" w:sz="4" w:space="0" w:color="auto"/>
            </w:tcBorders>
            <w:hideMark/>
          </w:tcPr>
          <w:p w14:paraId="6A5239CE" w14:textId="77777777" w:rsidR="005610B7" w:rsidRPr="005610B7" w:rsidRDefault="005610B7" w:rsidP="005610B7">
            <w:pPr>
              <w:jc w:val="both"/>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sz w:val="24"/>
                <w:szCs w:val="24"/>
                <w:lang w:eastAsia="ru-RU"/>
              </w:rPr>
              <w:t>Развитие у детей изобразительных способностей, художественного вкуса, творческого воображения, пространственного мышления, эстетических чувств и понимания прекрасного.</w:t>
            </w:r>
          </w:p>
        </w:tc>
        <w:tc>
          <w:tcPr>
            <w:tcW w:w="2520" w:type="dxa"/>
            <w:tcBorders>
              <w:top w:val="single" w:sz="4" w:space="0" w:color="auto"/>
              <w:left w:val="single" w:sz="4" w:space="0" w:color="auto"/>
              <w:bottom w:val="single" w:sz="4" w:space="0" w:color="auto"/>
              <w:right w:val="single" w:sz="4" w:space="0" w:color="auto"/>
            </w:tcBorders>
          </w:tcPr>
          <w:p w14:paraId="6F808054" w14:textId="77777777" w:rsidR="005610B7" w:rsidRPr="005610B7"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Развитие личности на основе высших гуманистических ценностей средствами отечественного и мирового искусства.</w:t>
            </w:r>
          </w:p>
          <w:p w14:paraId="2FC81752" w14:textId="77777777" w:rsidR="005610B7" w:rsidRPr="005610B7" w:rsidRDefault="005610B7" w:rsidP="005610B7">
            <w:pPr>
              <w:jc w:val="both"/>
              <w:rPr>
                <w:rFonts w:ascii="Times New Roman" w:eastAsia="Times New Roman" w:hAnsi="Times New Roman" w:cs="Times New Roman"/>
                <w:b/>
                <w:bCs/>
                <w:sz w:val="24"/>
                <w:szCs w:val="24"/>
                <w:lang w:eastAsia="ru-RU"/>
              </w:rPr>
            </w:pPr>
          </w:p>
        </w:tc>
      </w:tr>
      <w:tr w:rsidR="005610B7" w:rsidRPr="005610B7" w14:paraId="6FD4C4D7" w14:textId="77777777" w:rsidTr="004F7E34">
        <w:trPr>
          <w:jc w:val="center"/>
        </w:trPr>
        <w:tc>
          <w:tcPr>
            <w:tcW w:w="1260" w:type="dxa"/>
            <w:tcBorders>
              <w:top w:val="single" w:sz="4" w:space="0" w:color="auto"/>
              <w:left w:val="single" w:sz="4" w:space="0" w:color="auto"/>
              <w:bottom w:val="single" w:sz="4" w:space="0" w:color="auto"/>
              <w:right w:val="single" w:sz="4" w:space="0" w:color="auto"/>
            </w:tcBorders>
          </w:tcPr>
          <w:p w14:paraId="10326A58" w14:textId="77777777" w:rsidR="005610B7" w:rsidRPr="005610B7" w:rsidRDefault="005610B7" w:rsidP="005610B7">
            <w:pPr>
              <w:jc w:val="both"/>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b/>
                <w:bCs/>
                <w:sz w:val="24"/>
                <w:szCs w:val="24"/>
                <w:lang w:eastAsia="ru-RU"/>
              </w:rPr>
              <w:t>Содержание и средства</w:t>
            </w:r>
          </w:p>
          <w:p w14:paraId="792658B4" w14:textId="77777777" w:rsidR="005610B7" w:rsidRPr="005610B7" w:rsidRDefault="005610B7" w:rsidP="005610B7">
            <w:pPr>
              <w:jc w:val="both"/>
              <w:rPr>
                <w:rFonts w:ascii="Times New Roman" w:eastAsia="Times New Roman" w:hAnsi="Times New Roman" w:cs="Times New Roman"/>
                <w:b/>
                <w:bCs/>
                <w:sz w:val="24"/>
                <w:szCs w:val="24"/>
                <w:lang w:eastAsia="ru-RU"/>
              </w:rPr>
            </w:pPr>
          </w:p>
          <w:p w14:paraId="4F25EE12" w14:textId="77777777" w:rsidR="005610B7" w:rsidRPr="005610B7" w:rsidRDefault="005610B7" w:rsidP="005610B7">
            <w:pPr>
              <w:jc w:val="both"/>
              <w:rPr>
                <w:rFonts w:ascii="Times New Roman" w:eastAsia="Times New Roman" w:hAnsi="Times New Roman" w:cs="Times New Roman"/>
                <w:b/>
                <w:bCs/>
                <w:sz w:val="24"/>
                <w:szCs w:val="24"/>
                <w:lang w:eastAsia="ru-RU"/>
              </w:rPr>
            </w:pPr>
          </w:p>
          <w:p w14:paraId="7D2B0BF7" w14:textId="77777777" w:rsidR="005610B7" w:rsidRPr="005610B7" w:rsidRDefault="005610B7" w:rsidP="005610B7">
            <w:pPr>
              <w:jc w:val="both"/>
              <w:rPr>
                <w:rFonts w:ascii="Times New Roman" w:eastAsia="Times New Roman" w:hAnsi="Times New Roman" w:cs="Times New Roman"/>
                <w:b/>
                <w:bCs/>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hideMark/>
          </w:tcPr>
          <w:p w14:paraId="7777045A" w14:textId="77777777" w:rsidR="005610B7" w:rsidRPr="005610B7"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Представляет целостную систему введения в художественную культуру, включающую изучение всех основных видов пластических искусств: изобразительных (живопись, графика, скульптура), конструктивных (архитектура, дизайн), декоративно-прикладных (традиционное  </w:t>
            </w:r>
            <w:r w:rsidRPr="005610B7">
              <w:rPr>
                <w:rFonts w:ascii="Times New Roman" w:eastAsia="Times New Roman" w:hAnsi="Times New Roman" w:cs="Times New Roman"/>
                <w:sz w:val="24"/>
                <w:szCs w:val="24"/>
                <w:lang w:eastAsia="ru-RU"/>
              </w:rPr>
              <w:lastRenderedPageBreak/>
              <w:t xml:space="preserve">народное искусство, народные художественные промыслы, современное декоративное искусство и синтетических (кино, театр и т.д.). </w:t>
            </w:r>
          </w:p>
          <w:p w14:paraId="2BEEFA31" w14:textId="77777777" w:rsidR="005610B7" w:rsidRPr="005610B7" w:rsidRDefault="005610B7" w:rsidP="005610B7">
            <w:pPr>
              <w:jc w:val="both"/>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sz w:val="24"/>
                <w:szCs w:val="24"/>
                <w:lang w:eastAsia="ru-RU"/>
              </w:rPr>
              <w:t>На уроках вводится игровая драматургия по изучаемой теме, прослеживаются связи с музыкой, литературой, историей, трудом. С целью накопления опыта творческого общения в программе  вводятся коллективные задания.</w:t>
            </w:r>
          </w:p>
        </w:tc>
        <w:tc>
          <w:tcPr>
            <w:tcW w:w="2340" w:type="dxa"/>
            <w:tcBorders>
              <w:top w:val="single" w:sz="4" w:space="0" w:color="auto"/>
              <w:left w:val="single" w:sz="4" w:space="0" w:color="auto"/>
              <w:bottom w:val="single" w:sz="4" w:space="0" w:color="auto"/>
              <w:right w:val="single" w:sz="4" w:space="0" w:color="auto"/>
            </w:tcBorders>
            <w:hideMark/>
          </w:tcPr>
          <w:p w14:paraId="0A00E945" w14:textId="77777777" w:rsidR="005610B7" w:rsidRPr="005610B7"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lastRenderedPageBreak/>
              <w:t xml:space="preserve">Содержание курса данной программы составляет рисование с натуры, по памяти и по воображению различных предметов и явлений окружающего мира, создание графических композиций на темы окружающей жизни, беседы об изобразительном искусстве. Ведущее место принадлежит </w:t>
            </w:r>
            <w:r w:rsidRPr="005610B7">
              <w:rPr>
                <w:rFonts w:ascii="Times New Roman" w:eastAsia="Times New Roman" w:hAnsi="Times New Roman" w:cs="Times New Roman"/>
                <w:sz w:val="24"/>
                <w:szCs w:val="24"/>
                <w:lang w:eastAsia="ru-RU"/>
              </w:rPr>
              <w:lastRenderedPageBreak/>
              <w:t>рисованию с натуры.</w:t>
            </w:r>
          </w:p>
          <w:p w14:paraId="6001A9C5" w14:textId="77777777" w:rsidR="005610B7" w:rsidRPr="005610B7"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В курсе предполагаются беседы и в 7 – 9 классах лекции,  практические работы.</w:t>
            </w:r>
          </w:p>
        </w:tc>
        <w:tc>
          <w:tcPr>
            <w:tcW w:w="2520" w:type="dxa"/>
            <w:tcBorders>
              <w:top w:val="single" w:sz="4" w:space="0" w:color="auto"/>
              <w:left w:val="single" w:sz="4" w:space="0" w:color="auto"/>
              <w:bottom w:val="single" w:sz="4" w:space="0" w:color="auto"/>
              <w:right w:val="single" w:sz="4" w:space="0" w:color="auto"/>
            </w:tcBorders>
            <w:hideMark/>
          </w:tcPr>
          <w:p w14:paraId="3ADAE320" w14:textId="77777777" w:rsidR="005610B7" w:rsidRPr="005610B7"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lastRenderedPageBreak/>
              <w:t>Содержание построено на основе непреходящих ценностных понятий:</w:t>
            </w:r>
            <w:r w:rsidRPr="005610B7">
              <w:rPr>
                <w:rFonts w:ascii="Times New Roman" w:eastAsia="Times New Roman" w:hAnsi="Times New Roman" w:cs="Times New Roman"/>
                <w:b/>
                <w:bCs/>
                <w:sz w:val="24"/>
                <w:szCs w:val="24"/>
                <w:lang w:eastAsia="ru-RU"/>
              </w:rPr>
              <w:t xml:space="preserve"> </w:t>
            </w:r>
            <w:r w:rsidRPr="005610B7">
              <w:rPr>
                <w:rFonts w:ascii="Times New Roman" w:eastAsia="Times New Roman" w:hAnsi="Times New Roman" w:cs="Times New Roman"/>
                <w:sz w:val="24"/>
                <w:szCs w:val="24"/>
                <w:lang w:eastAsia="ru-RU"/>
              </w:rPr>
              <w:t>человек, семья, дом, народ, история, культура, искусство.</w:t>
            </w:r>
          </w:p>
          <w:p w14:paraId="7A48266D" w14:textId="77777777" w:rsidR="005610B7" w:rsidRPr="005610B7"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Представляет собой комплексный подход в освоении художественной информации с опорой на знания учащихся в области гуманитарных и естественно-научных дисциплин.</w:t>
            </w:r>
          </w:p>
          <w:p w14:paraId="3CF721B4" w14:textId="77777777" w:rsidR="005610B7" w:rsidRPr="005610B7" w:rsidRDefault="005610B7" w:rsidP="005610B7">
            <w:pPr>
              <w:jc w:val="both"/>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sz w:val="24"/>
                <w:szCs w:val="24"/>
                <w:lang w:eastAsia="ru-RU"/>
              </w:rPr>
              <w:lastRenderedPageBreak/>
              <w:t xml:space="preserve">Структурированы в блоки, разделы и тематическое планирование содержания курсов, призванные обеспечить освоение учащимися 5 – 9 </w:t>
            </w:r>
            <w:proofErr w:type="spellStart"/>
            <w:r w:rsidRPr="005610B7">
              <w:rPr>
                <w:rFonts w:ascii="Times New Roman" w:eastAsia="Times New Roman" w:hAnsi="Times New Roman" w:cs="Times New Roman"/>
                <w:sz w:val="24"/>
                <w:szCs w:val="24"/>
                <w:lang w:eastAsia="ru-RU"/>
              </w:rPr>
              <w:t>кл</w:t>
            </w:r>
            <w:proofErr w:type="spellEnd"/>
            <w:r w:rsidRPr="005610B7">
              <w:rPr>
                <w:rFonts w:ascii="Times New Roman" w:eastAsia="Times New Roman" w:hAnsi="Times New Roman" w:cs="Times New Roman"/>
                <w:sz w:val="24"/>
                <w:szCs w:val="24"/>
                <w:lang w:eastAsia="ru-RU"/>
              </w:rPr>
              <w:t>. основ художественного изображения (художественный образ и изобразительное творчество учащихся), а также основ народного и декоративно-прикладного искусства и художественной проектной деятельности.</w:t>
            </w:r>
          </w:p>
        </w:tc>
      </w:tr>
      <w:tr w:rsidR="005610B7" w:rsidRPr="005610B7" w14:paraId="16DCED9B" w14:textId="77777777" w:rsidTr="004F7E34">
        <w:trPr>
          <w:jc w:val="center"/>
        </w:trPr>
        <w:tc>
          <w:tcPr>
            <w:tcW w:w="1260" w:type="dxa"/>
            <w:tcBorders>
              <w:top w:val="single" w:sz="4" w:space="0" w:color="auto"/>
              <w:left w:val="single" w:sz="4" w:space="0" w:color="auto"/>
              <w:bottom w:val="single" w:sz="4" w:space="0" w:color="auto"/>
              <w:right w:val="single" w:sz="4" w:space="0" w:color="auto"/>
            </w:tcBorders>
          </w:tcPr>
          <w:p w14:paraId="50904CC3" w14:textId="77777777" w:rsidR="005610B7" w:rsidRPr="005610B7" w:rsidRDefault="005610B7" w:rsidP="005610B7">
            <w:pPr>
              <w:jc w:val="both"/>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b/>
                <w:bCs/>
                <w:sz w:val="24"/>
                <w:szCs w:val="24"/>
                <w:lang w:eastAsia="ru-RU"/>
              </w:rPr>
              <w:lastRenderedPageBreak/>
              <w:t>Особенности</w:t>
            </w:r>
          </w:p>
          <w:p w14:paraId="4ADDBAF7" w14:textId="77777777" w:rsidR="005610B7" w:rsidRPr="005610B7" w:rsidRDefault="005610B7" w:rsidP="005610B7">
            <w:pPr>
              <w:jc w:val="both"/>
              <w:rPr>
                <w:rFonts w:ascii="Times New Roman" w:eastAsia="Times New Roman" w:hAnsi="Times New Roman" w:cs="Times New Roman"/>
                <w:b/>
                <w:bCs/>
                <w:sz w:val="24"/>
                <w:szCs w:val="24"/>
                <w:lang w:eastAsia="ru-RU"/>
              </w:rPr>
            </w:pPr>
          </w:p>
          <w:p w14:paraId="375A85AD" w14:textId="77777777" w:rsidR="005610B7" w:rsidRPr="005610B7" w:rsidRDefault="005610B7" w:rsidP="005610B7">
            <w:pPr>
              <w:jc w:val="both"/>
              <w:rPr>
                <w:rFonts w:ascii="Times New Roman" w:eastAsia="Times New Roman" w:hAnsi="Times New Roman" w:cs="Times New Roman"/>
                <w:b/>
                <w:bCs/>
                <w:sz w:val="24"/>
                <w:szCs w:val="24"/>
                <w:lang w:eastAsia="ru-RU"/>
              </w:rPr>
            </w:pPr>
          </w:p>
          <w:p w14:paraId="26C6FF90" w14:textId="77777777" w:rsidR="005610B7" w:rsidRPr="005610B7" w:rsidRDefault="005610B7" w:rsidP="005610B7">
            <w:pPr>
              <w:jc w:val="both"/>
              <w:rPr>
                <w:rFonts w:ascii="Times New Roman" w:eastAsia="Times New Roman" w:hAnsi="Times New Roman" w:cs="Times New Roman"/>
                <w:b/>
                <w:bCs/>
                <w:sz w:val="24"/>
                <w:szCs w:val="24"/>
                <w:lang w:eastAsia="ru-RU"/>
              </w:rPr>
            </w:pPr>
          </w:p>
          <w:p w14:paraId="3B46F641" w14:textId="77777777" w:rsidR="005610B7" w:rsidRPr="005610B7" w:rsidRDefault="005610B7" w:rsidP="005610B7">
            <w:pPr>
              <w:jc w:val="both"/>
              <w:rPr>
                <w:rFonts w:ascii="Times New Roman" w:eastAsia="Times New Roman" w:hAnsi="Times New Roman" w:cs="Times New Roman"/>
                <w:b/>
                <w:bCs/>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hideMark/>
          </w:tcPr>
          <w:p w14:paraId="2C61E545" w14:textId="77777777" w:rsidR="005610B7" w:rsidRPr="005610B7"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Искусство не просто изучается, а </w:t>
            </w:r>
            <w:r w:rsidRPr="005610B7">
              <w:rPr>
                <w:rFonts w:ascii="Times New Roman" w:eastAsia="Times New Roman" w:hAnsi="Times New Roman" w:cs="Times New Roman"/>
                <w:b/>
                <w:bCs/>
                <w:sz w:val="24"/>
                <w:szCs w:val="24"/>
                <w:lang w:eastAsia="ru-RU"/>
              </w:rPr>
              <w:t>проживается детьми</w:t>
            </w:r>
            <w:r w:rsidRPr="005610B7">
              <w:rPr>
                <w:rFonts w:ascii="Times New Roman" w:eastAsia="Times New Roman" w:hAnsi="Times New Roman" w:cs="Times New Roman"/>
                <w:sz w:val="24"/>
                <w:szCs w:val="24"/>
                <w:lang w:eastAsia="ru-RU"/>
              </w:rPr>
              <w:t xml:space="preserve"> на уроках. Содержание каждого вида искусства </w:t>
            </w:r>
            <w:r w:rsidRPr="005610B7">
              <w:rPr>
                <w:rFonts w:ascii="Times New Roman" w:eastAsia="Times New Roman" w:hAnsi="Times New Roman" w:cs="Times New Roman"/>
                <w:b/>
                <w:bCs/>
                <w:sz w:val="24"/>
                <w:szCs w:val="24"/>
                <w:lang w:eastAsia="ru-RU"/>
              </w:rPr>
              <w:t>личностно присваивается каждым ребенком</w:t>
            </w:r>
            <w:r w:rsidRPr="005610B7">
              <w:rPr>
                <w:rFonts w:ascii="Times New Roman" w:eastAsia="Times New Roman" w:hAnsi="Times New Roman" w:cs="Times New Roman"/>
                <w:sz w:val="24"/>
                <w:szCs w:val="24"/>
                <w:lang w:eastAsia="ru-RU"/>
              </w:rPr>
              <w:t xml:space="preserve"> как собственный чувственный опыт.</w:t>
            </w:r>
          </w:p>
          <w:p w14:paraId="42A550BF" w14:textId="77777777" w:rsidR="005610B7" w:rsidRPr="005610B7" w:rsidRDefault="005610B7" w:rsidP="005610B7">
            <w:pPr>
              <w:jc w:val="both"/>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sz w:val="24"/>
                <w:szCs w:val="24"/>
                <w:lang w:eastAsia="ru-RU"/>
              </w:rPr>
              <w:t>Программа предполагает высокий уровень теоретической подготовки учителя.</w:t>
            </w:r>
          </w:p>
        </w:tc>
        <w:tc>
          <w:tcPr>
            <w:tcW w:w="2340" w:type="dxa"/>
            <w:tcBorders>
              <w:top w:val="single" w:sz="4" w:space="0" w:color="auto"/>
              <w:left w:val="single" w:sz="4" w:space="0" w:color="auto"/>
              <w:bottom w:val="single" w:sz="4" w:space="0" w:color="auto"/>
              <w:right w:val="single" w:sz="4" w:space="0" w:color="auto"/>
            </w:tcBorders>
            <w:hideMark/>
          </w:tcPr>
          <w:p w14:paraId="5B179091" w14:textId="77777777" w:rsidR="005610B7" w:rsidRPr="005610B7"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Реализация программы доступна специалистам различного уровня профессиональной подготовки.</w:t>
            </w:r>
          </w:p>
        </w:tc>
        <w:tc>
          <w:tcPr>
            <w:tcW w:w="2520" w:type="dxa"/>
            <w:tcBorders>
              <w:top w:val="single" w:sz="4" w:space="0" w:color="auto"/>
              <w:left w:val="single" w:sz="4" w:space="0" w:color="auto"/>
              <w:bottom w:val="single" w:sz="4" w:space="0" w:color="auto"/>
              <w:right w:val="single" w:sz="4" w:space="0" w:color="auto"/>
            </w:tcBorders>
            <w:hideMark/>
          </w:tcPr>
          <w:p w14:paraId="3211FB12" w14:textId="77777777" w:rsidR="005610B7" w:rsidRPr="005610B7" w:rsidRDefault="005610B7" w:rsidP="005610B7">
            <w:p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Во все разделы программы включен примерный перечень художественно-дидактических игр, упражнений и творческих работ.</w:t>
            </w:r>
          </w:p>
          <w:p w14:paraId="76D9A6B2" w14:textId="77777777" w:rsidR="005610B7" w:rsidRPr="005610B7" w:rsidRDefault="005610B7" w:rsidP="005610B7">
            <w:pPr>
              <w:jc w:val="both"/>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sz w:val="24"/>
                <w:szCs w:val="24"/>
                <w:lang w:eastAsia="ru-RU"/>
              </w:rPr>
              <w:t>Учителю для реализации данной программы желательно иметь специализацию декоративно-прикладного направления.</w:t>
            </w:r>
          </w:p>
        </w:tc>
      </w:tr>
    </w:tbl>
    <w:p w14:paraId="34941F5D" w14:textId="77777777" w:rsidR="005610B7" w:rsidRPr="005610B7" w:rsidRDefault="005610B7" w:rsidP="005610B7">
      <w:pPr>
        <w:spacing w:line="360" w:lineRule="auto"/>
        <w:jc w:val="both"/>
        <w:rPr>
          <w:rFonts w:ascii="Times New Roman" w:eastAsia="Times New Roman" w:hAnsi="Times New Roman" w:cs="Times New Roman"/>
          <w:b/>
          <w:bCs/>
          <w:sz w:val="28"/>
          <w:szCs w:val="28"/>
          <w:lang w:eastAsia="ru-RU"/>
        </w:rPr>
      </w:pPr>
    </w:p>
    <w:p w14:paraId="3183F446"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Все выше приведенные программы существенно </w:t>
      </w:r>
      <w:r w:rsidRPr="005610B7">
        <w:rPr>
          <w:rFonts w:ascii="Times New Roman" w:eastAsia="Times New Roman" w:hAnsi="Times New Roman" w:cs="Times New Roman"/>
          <w:b/>
          <w:bCs/>
          <w:sz w:val="28"/>
          <w:szCs w:val="28"/>
          <w:lang w:eastAsia="ru-RU"/>
        </w:rPr>
        <w:t>отличаются соотношением</w:t>
      </w:r>
      <w:r w:rsidRPr="005610B7">
        <w:rPr>
          <w:rFonts w:ascii="Times New Roman" w:eastAsia="Times New Roman" w:hAnsi="Times New Roman" w:cs="Times New Roman"/>
          <w:sz w:val="28"/>
          <w:szCs w:val="28"/>
          <w:lang w:eastAsia="ru-RU"/>
        </w:rPr>
        <w:t xml:space="preserve"> практического обучения художественно-творческой деятельности и знакомства детей с различными теоретическими аспектами изобразительного искусства (направлений, видов, стилей и т.д.). Однако более подробный анализ методических рекомендаций многих образовательных программ данной области показывает, что для школьного учителя недостаточно хорошо разработана образовательная технология на уровне </w:t>
      </w:r>
      <w:r w:rsidRPr="005610B7">
        <w:rPr>
          <w:rFonts w:ascii="Times New Roman" w:eastAsia="Times New Roman" w:hAnsi="Times New Roman" w:cs="Times New Roman"/>
          <w:sz w:val="28"/>
          <w:szCs w:val="28"/>
          <w:lang w:eastAsia="ru-RU"/>
        </w:rPr>
        <w:lastRenderedPageBreak/>
        <w:t xml:space="preserve">управления способами и стратегиями познавательной деятельности, недостаточно полно учтены психологические аспекты развития личности.  </w:t>
      </w:r>
    </w:p>
    <w:p w14:paraId="2E3EF1D4"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Как известно, изобразительная деятельность человека в качестве индивидуальной потребности детского самовыражения начинается довольно рано: практически каждый ребенок уже в два года при поддержке взрослых начинает рисовать и сохраняет потребность и интерес к этой деятельности до 10 – 12 лет (у некоторых он продолжается всю жизнь). </w:t>
      </w:r>
    </w:p>
    <w:p w14:paraId="3FD02809"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Для первоклассников изобразительная и творческая деятельность не является чем-то абсолютно новым. Однако к концу начальной школы многие дети утрачивают свой интерес к рисованию. </w:t>
      </w:r>
      <w:r w:rsidR="001D216A">
        <w:rPr>
          <w:rFonts w:ascii="Times New Roman" w:eastAsia="Times New Roman" w:hAnsi="Times New Roman" w:cs="Times New Roman"/>
          <w:sz w:val="28"/>
          <w:szCs w:val="28"/>
          <w:lang w:eastAsia="ru-RU"/>
        </w:rPr>
        <w:t>И</w:t>
      </w:r>
      <w:r w:rsidRPr="005610B7">
        <w:rPr>
          <w:rFonts w:ascii="Times New Roman" w:eastAsia="Times New Roman" w:hAnsi="Times New Roman" w:cs="Times New Roman"/>
          <w:sz w:val="28"/>
          <w:szCs w:val="28"/>
          <w:lang w:eastAsia="ru-RU"/>
        </w:rPr>
        <w:t xml:space="preserve">сследования показывают, что 50% учеников 4-х классов уже не испытывают удовольствия от этой деятельности. </w:t>
      </w:r>
    </w:p>
    <w:p w14:paraId="2F9CA8D4"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 ходе интервью (было опрошено 200 учеников) дети, которые утратили устойчивый интерес, назвали следующие причины: </w:t>
      </w:r>
    </w:p>
    <w:p w14:paraId="28059267" w14:textId="77777777" w:rsidR="005610B7" w:rsidRPr="005610B7" w:rsidRDefault="005610B7" w:rsidP="005610B7">
      <w:pPr>
        <w:numPr>
          <w:ilvl w:val="0"/>
          <w:numId w:val="3"/>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не получается рисовать — 40%;</w:t>
      </w:r>
    </w:p>
    <w:p w14:paraId="78CE3489" w14:textId="77777777" w:rsidR="005610B7" w:rsidRPr="005610B7" w:rsidRDefault="005610B7" w:rsidP="005610B7">
      <w:pPr>
        <w:numPr>
          <w:ilvl w:val="0"/>
          <w:numId w:val="3"/>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не успеваю нарисовать на уроке — 20%;</w:t>
      </w:r>
    </w:p>
    <w:p w14:paraId="19C251AD" w14:textId="77777777" w:rsidR="005610B7" w:rsidRPr="005610B7" w:rsidRDefault="005610B7" w:rsidP="005610B7">
      <w:pPr>
        <w:numPr>
          <w:ilvl w:val="0"/>
          <w:numId w:val="3"/>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непонятно, как выполнять задание — 20%;</w:t>
      </w:r>
    </w:p>
    <w:p w14:paraId="4EC40E86" w14:textId="77777777" w:rsidR="005610B7" w:rsidRPr="005610B7" w:rsidRDefault="005610B7" w:rsidP="005610B7">
      <w:pPr>
        <w:numPr>
          <w:ilvl w:val="0"/>
          <w:numId w:val="3"/>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не нравится учитель — 10%; </w:t>
      </w:r>
    </w:p>
    <w:p w14:paraId="526DF8C1" w14:textId="77777777" w:rsidR="005610B7" w:rsidRPr="001D216A" w:rsidRDefault="005610B7" w:rsidP="001D216A">
      <w:pPr>
        <w:numPr>
          <w:ilvl w:val="0"/>
          <w:numId w:val="3"/>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 «не знаю, но не люблю этот предмет уже давно» — 10%.</w:t>
      </w:r>
    </w:p>
    <w:p w14:paraId="5FECE84A"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Данные убедительно показывают, что умение рисовать, возможность реализовать себя и достигать позитивного результата являются главными источниками мотивации к изобразительной деятельности, а их отсутствие — причинами  отказа от изобразительного творчества.</w:t>
      </w:r>
    </w:p>
    <w:p w14:paraId="1E985978"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 свою очередь, проведенный нами анализ причин неумения учащихся рисовать показывает, что еще более важной проблемой является слабая профессиональная подготовка учителя, особенно в области психолого-педагогических компетенций. </w:t>
      </w:r>
    </w:p>
    <w:p w14:paraId="55AD0A5D"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Независимо от выбранной программы обучения изобразительному искусству,  все еще встречаются случаи, когда учитель дает задание детям, например, предлагая нарисовать натюрморт, без каких-либо объяснений того, </w:t>
      </w:r>
      <w:r w:rsidRPr="005610B7">
        <w:rPr>
          <w:rFonts w:ascii="Times New Roman" w:eastAsia="Times New Roman" w:hAnsi="Times New Roman" w:cs="Times New Roman"/>
          <w:sz w:val="28"/>
          <w:szCs w:val="28"/>
          <w:lang w:eastAsia="ru-RU"/>
        </w:rPr>
        <w:lastRenderedPageBreak/>
        <w:t xml:space="preserve">как именно следует это делать. В этом случае целенаправленный педагогический процесс отсутствует, дети заняты самообразованием, и лишь немногие из них способны успешно выполнить поставленную задачу. Отчасти это объясняется тем, что многие педагоги изобразительного искусства не являются специалистами данной области. Но, к сожалению, подобная ситуация встречается и с учителями,  которые имеют художественно-графическое образование. Это указывает на то, что часть педагогов не владеет в должной мере способами управления учебной деятельностью. </w:t>
      </w:r>
    </w:p>
    <w:p w14:paraId="6A736D58"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Анализ практики обучения изобразительному искусству показывает, что есть еще более глубокая причина такого положения дел — система убеждений учителя.</w:t>
      </w:r>
    </w:p>
    <w:p w14:paraId="6936C7D2"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Большинство педагогов не верят, что в рамках учебных часов школьной программы можно научить детей хорошо рисовать, любить искусство, глубоко воспринимать и ценить выдающиеся произведения культуры. Так как чаще всего их собственный путь к искусству был связан с профессиональными занятиями в студии изобразительного искусства или художественной школе, а затем продолжительным опытом обучения в художественном училище или на соответствующем факультете института. </w:t>
      </w:r>
    </w:p>
    <w:p w14:paraId="759CB0FB"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Также среди учителей распространено убеждение, что творческие способности даны от природы лишь немногим, а поэтому формируется точка зрения, что их возможно развить лишь незначительно. При такой вере в способности ученика учитель будет в большей степени стремиться просвещать детей, предлагая им познакомиться с различными образцами искусства, и обучать простейшим навыкам обращения с карандашом, кистью, красками и т.д., нежели чем творить. </w:t>
      </w:r>
    </w:p>
    <w:p w14:paraId="173E8A64"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Велик риск того, что ни одна из разработанных программ не будет в достаточной степени реализована из-за отсутствия веры в силы ученика!</w:t>
      </w:r>
    </w:p>
    <w:p w14:paraId="554FE5E2"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Воззрения педагогов на развитие творческих способностей школьников объясняются тем, что в педагогической психологии </w:t>
      </w:r>
      <w:r w:rsidRPr="005610B7">
        <w:rPr>
          <w:rFonts w:ascii="Times New Roman" w:eastAsia="Times New Roman" w:hAnsi="Times New Roman" w:cs="Times New Roman"/>
          <w:b/>
          <w:bCs/>
          <w:sz w:val="28"/>
          <w:szCs w:val="28"/>
          <w:lang w:eastAsia="ru-RU"/>
        </w:rPr>
        <w:t xml:space="preserve">на </w:t>
      </w:r>
      <w:proofErr w:type="spellStart"/>
      <w:r w:rsidRPr="005610B7">
        <w:rPr>
          <w:rFonts w:ascii="Times New Roman" w:eastAsia="Times New Roman" w:hAnsi="Times New Roman" w:cs="Times New Roman"/>
          <w:b/>
          <w:bCs/>
          <w:sz w:val="28"/>
          <w:szCs w:val="28"/>
          <w:lang w:eastAsia="ru-RU"/>
        </w:rPr>
        <w:t>операциональном</w:t>
      </w:r>
      <w:proofErr w:type="spellEnd"/>
      <w:r w:rsidRPr="005610B7">
        <w:rPr>
          <w:rFonts w:ascii="Times New Roman" w:eastAsia="Times New Roman" w:hAnsi="Times New Roman" w:cs="Times New Roman"/>
          <w:b/>
          <w:bCs/>
          <w:sz w:val="28"/>
          <w:szCs w:val="28"/>
          <w:lang w:eastAsia="ru-RU"/>
        </w:rPr>
        <w:t xml:space="preserve"> уровне слабо разработаны пути развития способностей</w:t>
      </w:r>
      <w:r w:rsidRPr="005610B7">
        <w:rPr>
          <w:rFonts w:ascii="Times New Roman" w:eastAsia="Times New Roman" w:hAnsi="Times New Roman" w:cs="Times New Roman"/>
          <w:sz w:val="28"/>
          <w:szCs w:val="28"/>
          <w:lang w:eastAsia="ru-RU"/>
        </w:rPr>
        <w:t xml:space="preserve">. Педагог </w:t>
      </w:r>
      <w:r w:rsidRPr="005610B7">
        <w:rPr>
          <w:rFonts w:ascii="Times New Roman" w:eastAsia="Times New Roman" w:hAnsi="Times New Roman" w:cs="Times New Roman"/>
          <w:sz w:val="28"/>
          <w:szCs w:val="28"/>
          <w:lang w:eastAsia="ru-RU"/>
        </w:rPr>
        <w:lastRenderedPageBreak/>
        <w:t xml:space="preserve">недостаточно знаком с психологическими механизмами их развития, четко не представляет своих действий, направленных на их формирование, не владеет системой приемов оказания помощи ученику в том случае, если он испытывает затруднения в организации собственного творческого процесса. </w:t>
      </w:r>
    </w:p>
    <w:p w14:paraId="7532FAD8"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Во многом это связано еще и с тем, что в области профессионального обучения изобразительному искусству преобладали имплицитные способы обучения: переход из «1» сегмента круга обучения в «4», и крайне медленно развивались эксплицитные способы обучения:  из «4» в «3», и наоборот — из «3» в «4» (см. «Круг обучения», который рассматривается нами во второй главе монографии). </w:t>
      </w:r>
    </w:p>
    <w:p w14:paraId="3FCE3850"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Таким образом, обучившись преимущественно по модели «мастер – подмастерье» (в упрощенном смысле), педагог непроизвольно является носителем такой образовательной культуры, корни которой строятся на копировании опыта мастерства без обязательного четкого осознания структуры сложных умений и навыков. Этот опыт обучения часто подкрепляется принятыми в культуре убеждениями:  «тайны творчества не постижимы»,  «талант дан сверху», «искусство — дело избранных», «нельзя алгеброй гармонию повергнуть» и т.д. На страницах данного издания мы не предполагаем разворачивать по этому поводу дискуссию, а лишь хотим заметить, что подобные убеждения часто безотчетно распространяются на систему обучения детей, что является недопустимым фактом. Разрешить данную проблему, с нашей точки зрения, необходимо при помощи согласования механизмов познавательной деятельности и моделированием образовательной технологии.</w:t>
      </w:r>
    </w:p>
    <w:p w14:paraId="65533B0A"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Изобразительное искусство и психологические механизмы овладения им должны быть тесно взаимосвязаны в образовательном процессе. Поэтому каждому учителю для эффективной организации  уроков изобразительного искусства необходимо ясно представлять, </w:t>
      </w:r>
      <w:r w:rsidRPr="005610B7">
        <w:rPr>
          <w:rFonts w:ascii="Times New Roman" w:eastAsia="Times New Roman" w:hAnsi="Times New Roman" w:cs="Times New Roman"/>
          <w:b/>
          <w:bCs/>
          <w:sz w:val="28"/>
          <w:szCs w:val="28"/>
          <w:lang w:eastAsia="ru-RU"/>
        </w:rPr>
        <w:t>как соотносятся структура личностного опыта ребенка и педагогические средства их развития</w:t>
      </w:r>
      <w:r w:rsidRPr="005610B7">
        <w:rPr>
          <w:rFonts w:ascii="Times New Roman" w:eastAsia="Times New Roman" w:hAnsi="Times New Roman" w:cs="Times New Roman"/>
          <w:sz w:val="28"/>
          <w:szCs w:val="28"/>
          <w:lang w:eastAsia="ru-RU"/>
        </w:rPr>
        <w:t xml:space="preserve">. </w:t>
      </w:r>
    </w:p>
    <w:p w14:paraId="450CD0A4"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В нашей образовательной концепции различные уровни личностного опыта соотнесены с педагогическими средствами на основе модели логических уровней, что в краткой форме отражает представленная ниже таблица.</w:t>
      </w:r>
    </w:p>
    <w:p w14:paraId="17ACED89" w14:textId="77777777" w:rsidR="005610B7" w:rsidRPr="005610B7" w:rsidRDefault="005610B7" w:rsidP="005610B7">
      <w:pPr>
        <w:keepNext/>
        <w:spacing w:line="360" w:lineRule="auto"/>
        <w:ind w:firstLine="708"/>
        <w:jc w:val="center"/>
        <w:outlineLvl w:val="1"/>
        <w:rPr>
          <w:rFonts w:ascii="Times New Roman" w:eastAsia="Times New Roman" w:hAnsi="Times New Roman" w:cs="Times New Roman"/>
          <w:b/>
          <w:bCs/>
          <w:sz w:val="28"/>
          <w:szCs w:val="28"/>
          <w:lang w:eastAsia="ru-RU"/>
        </w:rPr>
      </w:pPr>
      <w:r w:rsidRPr="005610B7">
        <w:rPr>
          <w:rFonts w:ascii="Times New Roman" w:eastAsia="Times New Roman" w:hAnsi="Times New Roman" w:cs="Times New Roman"/>
          <w:b/>
          <w:bCs/>
          <w:sz w:val="28"/>
          <w:szCs w:val="28"/>
          <w:lang w:eastAsia="ru-RU"/>
        </w:rPr>
        <w:lastRenderedPageBreak/>
        <w:t>Связь логических уровней и педагогических средств в обучении изобразительному искусству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688"/>
      </w:tblGrid>
      <w:tr w:rsidR="005610B7" w:rsidRPr="005610B7" w14:paraId="1A885BB5" w14:textId="77777777" w:rsidTr="004F7E34">
        <w:tc>
          <w:tcPr>
            <w:tcW w:w="4785" w:type="dxa"/>
            <w:tcBorders>
              <w:top w:val="single" w:sz="4" w:space="0" w:color="auto"/>
              <w:left w:val="single" w:sz="4" w:space="0" w:color="auto"/>
              <w:bottom w:val="single" w:sz="4" w:space="0" w:color="auto"/>
              <w:right w:val="single" w:sz="4" w:space="0" w:color="auto"/>
            </w:tcBorders>
            <w:hideMark/>
          </w:tcPr>
          <w:p w14:paraId="60215EF5"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b/>
                <w:bCs/>
                <w:sz w:val="24"/>
                <w:szCs w:val="24"/>
                <w:lang w:eastAsia="ru-RU"/>
              </w:rPr>
              <w:lastRenderedPageBreak/>
              <w:t>Уровень в структуре личностного опыта</w:t>
            </w:r>
          </w:p>
        </w:tc>
        <w:tc>
          <w:tcPr>
            <w:tcW w:w="4786" w:type="dxa"/>
            <w:tcBorders>
              <w:top w:val="single" w:sz="4" w:space="0" w:color="auto"/>
              <w:left w:val="single" w:sz="4" w:space="0" w:color="auto"/>
              <w:bottom w:val="single" w:sz="4" w:space="0" w:color="auto"/>
              <w:right w:val="single" w:sz="4" w:space="0" w:color="auto"/>
            </w:tcBorders>
            <w:hideMark/>
          </w:tcPr>
          <w:p w14:paraId="7B44D410"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b/>
                <w:bCs/>
                <w:sz w:val="24"/>
                <w:szCs w:val="24"/>
                <w:lang w:eastAsia="ru-RU"/>
              </w:rPr>
              <w:t>Педагогические средства</w:t>
            </w:r>
          </w:p>
        </w:tc>
      </w:tr>
      <w:tr w:rsidR="005610B7" w:rsidRPr="005610B7" w14:paraId="1DC8A5DE" w14:textId="77777777" w:rsidTr="004F7E34">
        <w:tc>
          <w:tcPr>
            <w:tcW w:w="4785" w:type="dxa"/>
            <w:tcBorders>
              <w:top w:val="single" w:sz="4" w:space="0" w:color="auto"/>
              <w:left w:val="single" w:sz="4" w:space="0" w:color="auto"/>
              <w:bottom w:val="single" w:sz="4" w:space="0" w:color="auto"/>
              <w:right w:val="single" w:sz="4" w:space="0" w:color="auto"/>
            </w:tcBorders>
          </w:tcPr>
          <w:p w14:paraId="7C32E5D3"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p>
          <w:p w14:paraId="47A7BCE6"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b/>
                <w:bCs/>
                <w:sz w:val="24"/>
                <w:szCs w:val="24"/>
                <w:lang w:eastAsia="ru-RU"/>
              </w:rPr>
              <w:t>Личностное своеобразие, я-концепция</w:t>
            </w:r>
          </w:p>
        </w:tc>
        <w:tc>
          <w:tcPr>
            <w:tcW w:w="4786" w:type="dxa"/>
            <w:tcBorders>
              <w:top w:val="single" w:sz="4" w:space="0" w:color="auto"/>
              <w:left w:val="single" w:sz="4" w:space="0" w:color="auto"/>
              <w:bottom w:val="single" w:sz="4" w:space="0" w:color="auto"/>
              <w:right w:val="single" w:sz="4" w:space="0" w:color="auto"/>
            </w:tcBorders>
          </w:tcPr>
          <w:p w14:paraId="0906971A"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Создание </w:t>
            </w:r>
            <w:r w:rsidRPr="005610B7">
              <w:rPr>
                <w:rFonts w:ascii="Times New Roman" w:eastAsia="Times New Roman" w:hAnsi="Times New Roman" w:cs="Times New Roman"/>
                <w:b/>
                <w:bCs/>
                <w:sz w:val="24"/>
                <w:szCs w:val="24"/>
                <w:lang w:eastAsia="ru-RU"/>
              </w:rPr>
              <w:t xml:space="preserve">образовательной ситуации </w:t>
            </w:r>
            <w:r w:rsidRPr="005610B7">
              <w:rPr>
                <w:rFonts w:ascii="Times New Roman" w:eastAsia="Times New Roman" w:hAnsi="Times New Roman" w:cs="Times New Roman"/>
                <w:sz w:val="24"/>
                <w:szCs w:val="24"/>
                <w:lang w:eastAsia="ru-RU"/>
              </w:rPr>
              <w:t xml:space="preserve">для присвоения и </w:t>
            </w:r>
            <w:r w:rsidRPr="005610B7">
              <w:rPr>
                <w:rFonts w:ascii="Times New Roman" w:eastAsia="Times New Roman" w:hAnsi="Times New Roman" w:cs="Times New Roman"/>
                <w:b/>
                <w:bCs/>
                <w:sz w:val="24"/>
                <w:szCs w:val="24"/>
                <w:lang w:eastAsia="ru-RU"/>
              </w:rPr>
              <w:t xml:space="preserve">проявления </w:t>
            </w:r>
            <w:proofErr w:type="gramStart"/>
            <w:r w:rsidRPr="005610B7">
              <w:rPr>
                <w:rFonts w:ascii="Times New Roman" w:eastAsia="Times New Roman" w:hAnsi="Times New Roman" w:cs="Times New Roman"/>
                <w:b/>
                <w:bCs/>
                <w:sz w:val="24"/>
                <w:szCs w:val="24"/>
                <w:lang w:eastAsia="ru-RU"/>
              </w:rPr>
              <w:t>ролей</w:t>
            </w:r>
            <w:r w:rsidRPr="005610B7">
              <w:rPr>
                <w:rFonts w:ascii="Times New Roman" w:eastAsia="Times New Roman" w:hAnsi="Times New Roman" w:cs="Times New Roman"/>
                <w:sz w:val="24"/>
                <w:szCs w:val="24"/>
                <w:lang w:eastAsia="ru-RU"/>
              </w:rPr>
              <w:t>:  художник</w:t>
            </w:r>
            <w:proofErr w:type="gramEnd"/>
            <w:r w:rsidRPr="005610B7">
              <w:rPr>
                <w:rFonts w:ascii="Times New Roman" w:eastAsia="Times New Roman" w:hAnsi="Times New Roman" w:cs="Times New Roman"/>
                <w:sz w:val="24"/>
                <w:szCs w:val="24"/>
                <w:lang w:eastAsia="ru-RU"/>
              </w:rPr>
              <w:t xml:space="preserve"> (живописец, график, скульптор, дизайнер и т.д.),  автор, зритель,  критик, экскурсовод, искусствовед и т.д. </w:t>
            </w:r>
          </w:p>
          <w:p w14:paraId="5CDF883A" w14:textId="77777777" w:rsidR="005610B7" w:rsidRPr="005610B7" w:rsidRDefault="005610B7" w:rsidP="005610B7">
            <w:pPr>
              <w:jc w:val="center"/>
              <w:rPr>
                <w:rFonts w:ascii="Times New Roman" w:eastAsia="Times New Roman" w:hAnsi="Times New Roman" w:cs="Times New Roman"/>
                <w:sz w:val="24"/>
                <w:szCs w:val="24"/>
                <w:lang w:eastAsia="ru-RU"/>
              </w:rPr>
            </w:pPr>
          </w:p>
          <w:p w14:paraId="0679F35D"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Использование только </w:t>
            </w:r>
            <w:r w:rsidRPr="005610B7">
              <w:rPr>
                <w:rFonts w:ascii="Times New Roman" w:eastAsia="Times New Roman" w:hAnsi="Times New Roman" w:cs="Times New Roman"/>
                <w:b/>
                <w:bCs/>
                <w:sz w:val="24"/>
                <w:szCs w:val="24"/>
                <w:lang w:eastAsia="ru-RU"/>
              </w:rPr>
              <w:t>позитивного обращения к личностному своеобразию</w:t>
            </w:r>
            <w:r w:rsidRPr="005610B7">
              <w:rPr>
                <w:rFonts w:ascii="Times New Roman" w:eastAsia="Times New Roman" w:hAnsi="Times New Roman" w:cs="Times New Roman"/>
                <w:sz w:val="24"/>
                <w:szCs w:val="24"/>
                <w:lang w:eastAsia="ru-RU"/>
              </w:rPr>
              <w:t xml:space="preserve"> (формирование позитивной я-концепции).</w:t>
            </w:r>
          </w:p>
          <w:p w14:paraId="0F79E58B" w14:textId="77777777" w:rsidR="005610B7" w:rsidRPr="005610B7" w:rsidRDefault="005610B7" w:rsidP="005610B7">
            <w:pPr>
              <w:jc w:val="center"/>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sz w:val="24"/>
                <w:szCs w:val="24"/>
                <w:lang w:eastAsia="ru-RU"/>
              </w:rPr>
              <w:t xml:space="preserve">Создание ситуации для проявления своей </w:t>
            </w:r>
            <w:r w:rsidRPr="005610B7">
              <w:rPr>
                <w:rFonts w:ascii="Times New Roman" w:eastAsia="Times New Roman" w:hAnsi="Times New Roman" w:cs="Times New Roman"/>
                <w:b/>
                <w:bCs/>
                <w:sz w:val="24"/>
                <w:szCs w:val="24"/>
                <w:lang w:eastAsia="ru-RU"/>
              </w:rPr>
              <w:t>личностной позиции</w:t>
            </w:r>
            <w:r w:rsidRPr="005610B7">
              <w:rPr>
                <w:rFonts w:ascii="Times New Roman" w:eastAsia="Times New Roman" w:hAnsi="Times New Roman" w:cs="Times New Roman"/>
                <w:sz w:val="24"/>
                <w:szCs w:val="24"/>
                <w:lang w:eastAsia="ru-RU"/>
              </w:rPr>
              <w:t>.</w:t>
            </w:r>
          </w:p>
          <w:p w14:paraId="5267C629" w14:textId="77777777" w:rsidR="005610B7" w:rsidRPr="005610B7" w:rsidRDefault="005610B7" w:rsidP="005610B7">
            <w:pPr>
              <w:jc w:val="center"/>
              <w:rPr>
                <w:rFonts w:ascii="Times New Roman" w:eastAsia="Times New Roman" w:hAnsi="Times New Roman" w:cs="Times New Roman"/>
                <w:b/>
                <w:bCs/>
                <w:sz w:val="24"/>
                <w:szCs w:val="24"/>
                <w:lang w:eastAsia="ru-RU"/>
              </w:rPr>
            </w:pPr>
          </w:p>
          <w:p w14:paraId="7229E35D"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b/>
                <w:bCs/>
                <w:sz w:val="24"/>
                <w:szCs w:val="24"/>
                <w:lang w:eastAsia="ru-RU"/>
              </w:rPr>
              <w:t>«Встреча с личностью»</w:t>
            </w:r>
            <w:r w:rsidRPr="005610B7">
              <w:rPr>
                <w:rFonts w:ascii="Times New Roman" w:eastAsia="Times New Roman" w:hAnsi="Times New Roman" w:cs="Times New Roman"/>
                <w:sz w:val="24"/>
                <w:szCs w:val="24"/>
                <w:lang w:eastAsia="ru-RU"/>
              </w:rPr>
              <w:t xml:space="preserve">:  Мастером, Художником, Автором. </w:t>
            </w:r>
          </w:p>
          <w:p w14:paraId="4C046A22" w14:textId="77777777" w:rsidR="005610B7" w:rsidRPr="005610B7" w:rsidRDefault="005610B7" w:rsidP="005610B7">
            <w:pPr>
              <w:jc w:val="center"/>
              <w:rPr>
                <w:rFonts w:ascii="Times New Roman" w:eastAsia="Times New Roman" w:hAnsi="Times New Roman" w:cs="Times New Roman"/>
                <w:sz w:val="24"/>
                <w:szCs w:val="24"/>
                <w:lang w:eastAsia="ru-RU"/>
              </w:rPr>
            </w:pPr>
          </w:p>
          <w:p w14:paraId="60688439"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Обеспечение </w:t>
            </w:r>
            <w:r w:rsidRPr="005610B7">
              <w:rPr>
                <w:rFonts w:ascii="Times New Roman" w:eastAsia="Times New Roman" w:hAnsi="Times New Roman" w:cs="Times New Roman"/>
                <w:b/>
                <w:bCs/>
                <w:sz w:val="24"/>
                <w:szCs w:val="24"/>
                <w:lang w:eastAsia="ru-RU"/>
              </w:rPr>
              <w:t>адресного</w:t>
            </w:r>
            <w:r w:rsidRPr="005610B7">
              <w:rPr>
                <w:rFonts w:ascii="Times New Roman" w:eastAsia="Times New Roman" w:hAnsi="Times New Roman" w:cs="Times New Roman"/>
                <w:sz w:val="24"/>
                <w:szCs w:val="24"/>
                <w:lang w:eastAsia="ru-RU"/>
              </w:rPr>
              <w:t xml:space="preserve"> выполнения творческой работы с обязательным указанием </w:t>
            </w:r>
            <w:r w:rsidRPr="005610B7">
              <w:rPr>
                <w:rFonts w:ascii="Times New Roman" w:eastAsia="Times New Roman" w:hAnsi="Times New Roman" w:cs="Times New Roman"/>
                <w:b/>
                <w:bCs/>
                <w:sz w:val="24"/>
                <w:szCs w:val="24"/>
                <w:lang w:eastAsia="ru-RU"/>
              </w:rPr>
              <w:t>имени автора</w:t>
            </w:r>
            <w:r w:rsidRPr="005610B7">
              <w:rPr>
                <w:rFonts w:ascii="Times New Roman" w:eastAsia="Times New Roman" w:hAnsi="Times New Roman" w:cs="Times New Roman"/>
                <w:sz w:val="24"/>
                <w:szCs w:val="24"/>
                <w:lang w:eastAsia="ru-RU"/>
              </w:rPr>
              <w:t xml:space="preserve">. </w:t>
            </w:r>
          </w:p>
          <w:p w14:paraId="24A571CD" w14:textId="77777777" w:rsidR="005610B7" w:rsidRPr="005610B7" w:rsidRDefault="005610B7" w:rsidP="005610B7">
            <w:pPr>
              <w:jc w:val="center"/>
              <w:rPr>
                <w:rFonts w:ascii="Times New Roman" w:eastAsia="Times New Roman" w:hAnsi="Times New Roman" w:cs="Times New Roman"/>
                <w:sz w:val="24"/>
                <w:szCs w:val="24"/>
                <w:lang w:eastAsia="ru-RU"/>
              </w:rPr>
            </w:pPr>
          </w:p>
          <w:p w14:paraId="7A0B78F2"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Проведение </w:t>
            </w:r>
            <w:r w:rsidRPr="005610B7">
              <w:rPr>
                <w:rFonts w:ascii="Times New Roman" w:eastAsia="Times New Roman" w:hAnsi="Times New Roman" w:cs="Times New Roman"/>
                <w:b/>
                <w:bCs/>
                <w:sz w:val="24"/>
                <w:szCs w:val="24"/>
                <w:lang w:eastAsia="ru-RU"/>
              </w:rPr>
              <w:t xml:space="preserve">персональной выставки </w:t>
            </w:r>
            <w:r w:rsidRPr="005610B7">
              <w:rPr>
                <w:rFonts w:ascii="Times New Roman" w:eastAsia="Times New Roman" w:hAnsi="Times New Roman" w:cs="Times New Roman"/>
                <w:sz w:val="24"/>
                <w:szCs w:val="24"/>
                <w:lang w:eastAsia="ru-RU"/>
              </w:rPr>
              <w:t>юного автора.</w:t>
            </w:r>
          </w:p>
          <w:p w14:paraId="252BD3F3" w14:textId="77777777" w:rsidR="005610B7" w:rsidRPr="005610B7" w:rsidRDefault="005610B7" w:rsidP="005610B7">
            <w:pPr>
              <w:jc w:val="center"/>
              <w:rPr>
                <w:rFonts w:ascii="Times New Roman" w:eastAsia="Times New Roman" w:hAnsi="Times New Roman" w:cs="Times New Roman"/>
                <w:sz w:val="24"/>
                <w:szCs w:val="24"/>
                <w:lang w:eastAsia="ru-RU"/>
              </w:rPr>
            </w:pPr>
          </w:p>
          <w:p w14:paraId="1D6EEAD2"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Публичная </w:t>
            </w:r>
            <w:r w:rsidRPr="005610B7">
              <w:rPr>
                <w:rFonts w:ascii="Times New Roman" w:eastAsia="Times New Roman" w:hAnsi="Times New Roman" w:cs="Times New Roman"/>
                <w:b/>
                <w:bCs/>
                <w:sz w:val="24"/>
                <w:szCs w:val="24"/>
                <w:lang w:eastAsia="ru-RU"/>
              </w:rPr>
              <w:t xml:space="preserve">защита авторской </w:t>
            </w:r>
            <w:r w:rsidRPr="005610B7">
              <w:rPr>
                <w:rFonts w:ascii="Times New Roman" w:eastAsia="Times New Roman" w:hAnsi="Times New Roman" w:cs="Times New Roman"/>
                <w:sz w:val="24"/>
                <w:szCs w:val="24"/>
                <w:lang w:eastAsia="ru-RU"/>
              </w:rPr>
              <w:t>концепции/проекта.</w:t>
            </w:r>
          </w:p>
          <w:p w14:paraId="43333016" w14:textId="77777777" w:rsidR="005610B7" w:rsidRPr="005610B7" w:rsidRDefault="005610B7" w:rsidP="005610B7">
            <w:pPr>
              <w:jc w:val="center"/>
              <w:rPr>
                <w:rFonts w:ascii="Times New Roman" w:eastAsia="Times New Roman" w:hAnsi="Times New Roman" w:cs="Times New Roman"/>
                <w:sz w:val="24"/>
                <w:szCs w:val="24"/>
                <w:lang w:eastAsia="ru-RU"/>
              </w:rPr>
            </w:pPr>
          </w:p>
        </w:tc>
      </w:tr>
      <w:tr w:rsidR="005610B7" w:rsidRPr="005610B7" w14:paraId="21E1A44F" w14:textId="77777777" w:rsidTr="004F7E34">
        <w:tc>
          <w:tcPr>
            <w:tcW w:w="4785" w:type="dxa"/>
            <w:tcBorders>
              <w:top w:val="single" w:sz="4" w:space="0" w:color="auto"/>
              <w:left w:val="single" w:sz="4" w:space="0" w:color="auto"/>
              <w:bottom w:val="single" w:sz="4" w:space="0" w:color="auto"/>
              <w:right w:val="single" w:sz="4" w:space="0" w:color="auto"/>
            </w:tcBorders>
          </w:tcPr>
          <w:p w14:paraId="35900260"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p>
          <w:p w14:paraId="70B7F6B6"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b/>
                <w:bCs/>
                <w:sz w:val="24"/>
                <w:szCs w:val="24"/>
                <w:lang w:eastAsia="ru-RU"/>
              </w:rPr>
              <w:t xml:space="preserve">Мотивация, цели, ценности, убеждения </w:t>
            </w:r>
          </w:p>
        </w:tc>
        <w:tc>
          <w:tcPr>
            <w:tcW w:w="4786" w:type="dxa"/>
            <w:tcBorders>
              <w:top w:val="single" w:sz="4" w:space="0" w:color="auto"/>
              <w:left w:val="single" w:sz="4" w:space="0" w:color="auto"/>
              <w:bottom w:val="single" w:sz="4" w:space="0" w:color="auto"/>
              <w:right w:val="single" w:sz="4" w:space="0" w:color="auto"/>
            </w:tcBorders>
          </w:tcPr>
          <w:p w14:paraId="5C809C27"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b/>
                <w:bCs/>
                <w:sz w:val="24"/>
                <w:szCs w:val="24"/>
                <w:lang w:eastAsia="ru-RU"/>
              </w:rPr>
              <w:t xml:space="preserve">Вера </w:t>
            </w:r>
            <w:r w:rsidRPr="005610B7">
              <w:rPr>
                <w:rFonts w:ascii="Times New Roman" w:eastAsia="Times New Roman" w:hAnsi="Times New Roman" w:cs="Times New Roman"/>
                <w:sz w:val="24"/>
                <w:szCs w:val="24"/>
                <w:lang w:eastAsia="ru-RU"/>
              </w:rPr>
              <w:t>в способности и талантливость ученика!</w:t>
            </w:r>
          </w:p>
          <w:p w14:paraId="4CF35DB5"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Выявление </w:t>
            </w:r>
            <w:r w:rsidRPr="005610B7">
              <w:rPr>
                <w:rFonts w:ascii="Times New Roman" w:eastAsia="Times New Roman" w:hAnsi="Times New Roman" w:cs="Times New Roman"/>
                <w:b/>
                <w:bCs/>
                <w:sz w:val="24"/>
                <w:szCs w:val="24"/>
                <w:lang w:eastAsia="ru-RU"/>
              </w:rPr>
              <w:t>индивидуальных интересов</w:t>
            </w:r>
            <w:r w:rsidRPr="005610B7">
              <w:rPr>
                <w:rFonts w:ascii="Times New Roman" w:eastAsia="Times New Roman" w:hAnsi="Times New Roman" w:cs="Times New Roman"/>
                <w:sz w:val="24"/>
                <w:szCs w:val="24"/>
                <w:lang w:eastAsia="ru-RU"/>
              </w:rPr>
              <w:t xml:space="preserve"> и ожиданий от урока, </w:t>
            </w:r>
            <w:r w:rsidRPr="005610B7">
              <w:rPr>
                <w:rFonts w:ascii="Times New Roman" w:eastAsia="Times New Roman" w:hAnsi="Times New Roman" w:cs="Times New Roman"/>
                <w:b/>
                <w:bCs/>
                <w:sz w:val="24"/>
                <w:szCs w:val="24"/>
                <w:lang w:eastAsia="ru-RU"/>
              </w:rPr>
              <w:t>совместное целеполагание</w:t>
            </w:r>
            <w:r w:rsidRPr="005610B7">
              <w:rPr>
                <w:rFonts w:ascii="Times New Roman" w:eastAsia="Times New Roman" w:hAnsi="Times New Roman" w:cs="Times New Roman"/>
                <w:sz w:val="24"/>
                <w:szCs w:val="24"/>
                <w:lang w:eastAsia="ru-RU"/>
              </w:rPr>
              <w:t xml:space="preserve">, использование </w:t>
            </w:r>
            <w:r w:rsidRPr="005610B7">
              <w:rPr>
                <w:rFonts w:ascii="Times New Roman" w:eastAsia="Times New Roman" w:hAnsi="Times New Roman" w:cs="Times New Roman"/>
                <w:b/>
                <w:bCs/>
                <w:sz w:val="24"/>
                <w:szCs w:val="24"/>
                <w:lang w:eastAsia="ru-RU"/>
              </w:rPr>
              <w:t>мотивирующих метафор</w:t>
            </w:r>
            <w:r w:rsidRPr="005610B7">
              <w:rPr>
                <w:rFonts w:ascii="Times New Roman" w:eastAsia="Times New Roman" w:hAnsi="Times New Roman" w:cs="Times New Roman"/>
                <w:sz w:val="24"/>
                <w:szCs w:val="24"/>
                <w:lang w:eastAsia="ru-RU"/>
              </w:rPr>
              <w:t xml:space="preserve">, сказок, легенд и историй. </w:t>
            </w:r>
          </w:p>
          <w:p w14:paraId="2F5EC4EB" w14:textId="77777777" w:rsidR="005610B7" w:rsidRPr="005610B7" w:rsidRDefault="005610B7" w:rsidP="005610B7">
            <w:pPr>
              <w:jc w:val="center"/>
              <w:rPr>
                <w:rFonts w:ascii="Times New Roman" w:eastAsia="Times New Roman" w:hAnsi="Times New Roman" w:cs="Times New Roman"/>
                <w:sz w:val="24"/>
                <w:szCs w:val="24"/>
                <w:lang w:eastAsia="ru-RU"/>
              </w:rPr>
            </w:pPr>
          </w:p>
          <w:p w14:paraId="61B52EE1"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Использование особо </w:t>
            </w:r>
            <w:r w:rsidRPr="005610B7">
              <w:rPr>
                <w:rFonts w:ascii="Times New Roman" w:eastAsia="Times New Roman" w:hAnsi="Times New Roman" w:cs="Times New Roman"/>
                <w:b/>
                <w:bCs/>
                <w:sz w:val="24"/>
                <w:szCs w:val="24"/>
                <w:lang w:eastAsia="ru-RU"/>
              </w:rPr>
              <w:t>эмоциональных высказываний</w:t>
            </w:r>
            <w:r w:rsidRPr="005610B7">
              <w:rPr>
                <w:rFonts w:ascii="Times New Roman" w:eastAsia="Times New Roman" w:hAnsi="Times New Roman" w:cs="Times New Roman"/>
                <w:sz w:val="24"/>
                <w:szCs w:val="24"/>
                <w:lang w:eastAsia="ru-RU"/>
              </w:rPr>
              <w:t xml:space="preserve"> выдающихся деятелей мировой культуры.</w:t>
            </w:r>
          </w:p>
          <w:p w14:paraId="7ED460D3" w14:textId="77777777" w:rsidR="005610B7" w:rsidRPr="005610B7" w:rsidRDefault="005610B7" w:rsidP="005610B7">
            <w:pPr>
              <w:jc w:val="center"/>
              <w:rPr>
                <w:rFonts w:ascii="Times New Roman" w:eastAsia="Times New Roman" w:hAnsi="Times New Roman" w:cs="Times New Roman"/>
                <w:sz w:val="24"/>
                <w:szCs w:val="24"/>
                <w:lang w:eastAsia="ru-RU"/>
              </w:rPr>
            </w:pPr>
          </w:p>
          <w:p w14:paraId="34937EDB"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b/>
                <w:bCs/>
                <w:sz w:val="24"/>
                <w:szCs w:val="24"/>
                <w:lang w:eastAsia="ru-RU"/>
              </w:rPr>
              <w:t xml:space="preserve">Индивидуальное планирование результатов продвижения </w:t>
            </w:r>
            <w:r w:rsidRPr="005610B7">
              <w:rPr>
                <w:rFonts w:ascii="Times New Roman" w:eastAsia="Times New Roman" w:hAnsi="Times New Roman" w:cs="Times New Roman"/>
                <w:sz w:val="24"/>
                <w:szCs w:val="24"/>
                <w:lang w:eastAsia="ru-RU"/>
              </w:rPr>
              <w:t>в освоении творческой деятельности.</w:t>
            </w:r>
          </w:p>
          <w:p w14:paraId="1976694F" w14:textId="77777777" w:rsidR="005610B7" w:rsidRPr="005610B7" w:rsidRDefault="005610B7" w:rsidP="005610B7">
            <w:pPr>
              <w:jc w:val="center"/>
              <w:rPr>
                <w:rFonts w:ascii="Times New Roman" w:eastAsia="Times New Roman" w:hAnsi="Times New Roman" w:cs="Times New Roman"/>
                <w:sz w:val="24"/>
                <w:szCs w:val="24"/>
                <w:lang w:eastAsia="ru-RU"/>
              </w:rPr>
            </w:pPr>
          </w:p>
          <w:p w14:paraId="6EB2B5B1"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Обеспечение обоснованного </w:t>
            </w:r>
            <w:r w:rsidRPr="005610B7">
              <w:rPr>
                <w:rFonts w:ascii="Times New Roman" w:eastAsia="Times New Roman" w:hAnsi="Times New Roman" w:cs="Times New Roman"/>
                <w:b/>
                <w:bCs/>
                <w:sz w:val="24"/>
                <w:szCs w:val="24"/>
                <w:lang w:eastAsia="ru-RU"/>
              </w:rPr>
              <w:t xml:space="preserve">личностного выбора  </w:t>
            </w:r>
            <w:r w:rsidRPr="005610B7">
              <w:rPr>
                <w:rFonts w:ascii="Times New Roman" w:eastAsia="Times New Roman" w:hAnsi="Times New Roman" w:cs="Times New Roman"/>
                <w:sz w:val="24"/>
                <w:szCs w:val="24"/>
                <w:lang w:eastAsia="ru-RU"/>
              </w:rPr>
              <w:t>в обучении (индивидуальной или групповой работы, формы и вида деятельности, темы, художественных средств, сложности работы,  индивидуальной или групповой деятельности, формы домашнего задания и т.д.).</w:t>
            </w:r>
          </w:p>
          <w:p w14:paraId="58F137C4" w14:textId="77777777" w:rsidR="005610B7" w:rsidRPr="005610B7" w:rsidRDefault="005610B7" w:rsidP="005610B7">
            <w:pPr>
              <w:jc w:val="center"/>
              <w:rPr>
                <w:rFonts w:ascii="Times New Roman" w:eastAsia="Times New Roman" w:hAnsi="Times New Roman" w:cs="Times New Roman"/>
                <w:sz w:val="24"/>
                <w:szCs w:val="24"/>
                <w:lang w:eastAsia="ru-RU"/>
              </w:rPr>
            </w:pPr>
          </w:p>
          <w:p w14:paraId="38F54CC5"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Ведение </w:t>
            </w:r>
            <w:r w:rsidRPr="005610B7">
              <w:rPr>
                <w:rFonts w:ascii="Times New Roman" w:eastAsia="Times New Roman" w:hAnsi="Times New Roman" w:cs="Times New Roman"/>
                <w:b/>
                <w:bCs/>
                <w:sz w:val="24"/>
                <w:szCs w:val="24"/>
                <w:lang w:eastAsia="ru-RU"/>
              </w:rPr>
              <w:t>«блокнотов успеха»</w:t>
            </w:r>
            <w:r w:rsidRPr="005610B7">
              <w:rPr>
                <w:rFonts w:ascii="Times New Roman" w:eastAsia="Times New Roman" w:hAnsi="Times New Roman" w:cs="Times New Roman"/>
                <w:sz w:val="24"/>
                <w:szCs w:val="24"/>
                <w:lang w:eastAsia="ru-RU"/>
              </w:rPr>
              <w:t>.</w:t>
            </w:r>
          </w:p>
          <w:p w14:paraId="358EF0FE" w14:textId="77777777" w:rsidR="005610B7" w:rsidRPr="005610B7" w:rsidRDefault="005610B7" w:rsidP="005610B7">
            <w:pPr>
              <w:jc w:val="center"/>
              <w:rPr>
                <w:rFonts w:ascii="Times New Roman" w:eastAsia="Times New Roman" w:hAnsi="Times New Roman" w:cs="Times New Roman"/>
                <w:sz w:val="24"/>
                <w:szCs w:val="24"/>
                <w:lang w:eastAsia="ru-RU"/>
              </w:rPr>
            </w:pPr>
          </w:p>
          <w:p w14:paraId="47C0086E"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Периодическое обсуждения конкретных вариантов </w:t>
            </w:r>
            <w:r w:rsidRPr="005610B7">
              <w:rPr>
                <w:rFonts w:ascii="Times New Roman" w:eastAsia="Times New Roman" w:hAnsi="Times New Roman" w:cs="Times New Roman"/>
                <w:b/>
                <w:bCs/>
                <w:sz w:val="24"/>
                <w:szCs w:val="24"/>
                <w:lang w:eastAsia="ru-RU"/>
              </w:rPr>
              <w:t>использования</w:t>
            </w:r>
            <w:r w:rsidRPr="005610B7">
              <w:rPr>
                <w:rFonts w:ascii="Times New Roman" w:eastAsia="Times New Roman" w:hAnsi="Times New Roman" w:cs="Times New Roman"/>
                <w:sz w:val="24"/>
                <w:szCs w:val="24"/>
                <w:lang w:eastAsia="ru-RU"/>
              </w:rPr>
              <w:t xml:space="preserve"> результатов обучения изобразительному искусству </w:t>
            </w:r>
            <w:r w:rsidRPr="005610B7">
              <w:rPr>
                <w:rFonts w:ascii="Times New Roman" w:eastAsia="Times New Roman" w:hAnsi="Times New Roman" w:cs="Times New Roman"/>
                <w:b/>
                <w:bCs/>
                <w:sz w:val="24"/>
                <w:szCs w:val="24"/>
                <w:lang w:eastAsia="ru-RU"/>
              </w:rPr>
              <w:t>в</w:t>
            </w:r>
            <w:r w:rsidRPr="005610B7">
              <w:rPr>
                <w:rFonts w:ascii="Times New Roman" w:eastAsia="Times New Roman" w:hAnsi="Times New Roman" w:cs="Times New Roman"/>
                <w:sz w:val="24"/>
                <w:szCs w:val="24"/>
                <w:lang w:eastAsia="ru-RU"/>
              </w:rPr>
              <w:t xml:space="preserve"> </w:t>
            </w:r>
            <w:r w:rsidRPr="005610B7">
              <w:rPr>
                <w:rFonts w:ascii="Times New Roman" w:eastAsia="Times New Roman" w:hAnsi="Times New Roman" w:cs="Times New Roman"/>
                <w:b/>
                <w:bCs/>
                <w:sz w:val="24"/>
                <w:szCs w:val="24"/>
                <w:lang w:eastAsia="ru-RU"/>
              </w:rPr>
              <w:t>жизни ребенка</w:t>
            </w:r>
            <w:r w:rsidRPr="005610B7">
              <w:rPr>
                <w:rFonts w:ascii="Times New Roman" w:eastAsia="Times New Roman" w:hAnsi="Times New Roman" w:cs="Times New Roman"/>
                <w:sz w:val="24"/>
                <w:szCs w:val="24"/>
                <w:lang w:eastAsia="ru-RU"/>
              </w:rPr>
              <w:t>.</w:t>
            </w:r>
          </w:p>
          <w:p w14:paraId="2D103ABB" w14:textId="77777777" w:rsidR="005610B7" w:rsidRPr="005610B7" w:rsidRDefault="005610B7" w:rsidP="005610B7">
            <w:pPr>
              <w:jc w:val="center"/>
              <w:rPr>
                <w:rFonts w:ascii="Times New Roman" w:eastAsia="Times New Roman" w:hAnsi="Times New Roman" w:cs="Times New Roman"/>
                <w:sz w:val="24"/>
                <w:szCs w:val="24"/>
                <w:lang w:eastAsia="ru-RU"/>
              </w:rPr>
            </w:pPr>
          </w:p>
          <w:p w14:paraId="62A9D872"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Реализация собственной оценки учеником результатов творческой деятельности. </w:t>
            </w:r>
          </w:p>
          <w:p w14:paraId="28E17651" w14:textId="77777777" w:rsidR="005610B7" w:rsidRPr="005610B7" w:rsidRDefault="005610B7" w:rsidP="005610B7">
            <w:pPr>
              <w:jc w:val="center"/>
              <w:rPr>
                <w:rFonts w:ascii="Times New Roman" w:eastAsia="Times New Roman" w:hAnsi="Times New Roman" w:cs="Times New Roman"/>
                <w:sz w:val="24"/>
                <w:szCs w:val="24"/>
                <w:lang w:eastAsia="ru-RU"/>
              </w:rPr>
            </w:pPr>
          </w:p>
          <w:p w14:paraId="6C84C04A" w14:textId="77777777" w:rsidR="005610B7" w:rsidRPr="005610B7" w:rsidRDefault="005610B7" w:rsidP="005610B7">
            <w:pPr>
              <w:jc w:val="center"/>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sz w:val="24"/>
                <w:szCs w:val="24"/>
                <w:lang w:eastAsia="ru-RU"/>
              </w:rPr>
              <w:t xml:space="preserve">Отбор «лучшей работы»  для участия в  </w:t>
            </w:r>
            <w:r w:rsidRPr="005610B7">
              <w:rPr>
                <w:rFonts w:ascii="Times New Roman" w:eastAsia="Times New Roman" w:hAnsi="Times New Roman" w:cs="Times New Roman"/>
                <w:b/>
                <w:bCs/>
                <w:sz w:val="24"/>
                <w:szCs w:val="24"/>
                <w:lang w:eastAsia="ru-RU"/>
              </w:rPr>
              <w:t>творческих конкурсах.</w:t>
            </w:r>
          </w:p>
          <w:p w14:paraId="3BD1BFEF" w14:textId="77777777" w:rsidR="005610B7" w:rsidRPr="005610B7" w:rsidRDefault="005610B7" w:rsidP="005610B7">
            <w:pPr>
              <w:jc w:val="center"/>
              <w:rPr>
                <w:rFonts w:ascii="Times New Roman" w:eastAsia="Times New Roman" w:hAnsi="Times New Roman" w:cs="Times New Roman"/>
                <w:b/>
                <w:bCs/>
                <w:sz w:val="24"/>
                <w:szCs w:val="24"/>
                <w:lang w:eastAsia="ru-RU"/>
              </w:rPr>
            </w:pPr>
          </w:p>
          <w:p w14:paraId="78BD00C6"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b/>
                <w:bCs/>
                <w:sz w:val="24"/>
                <w:szCs w:val="24"/>
                <w:lang w:eastAsia="ru-RU"/>
              </w:rPr>
              <w:t>Награждение</w:t>
            </w:r>
            <w:r w:rsidRPr="005610B7">
              <w:rPr>
                <w:rFonts w:ascii="Times New Roman" w:eastAsia="Times New Roman" w:hAnsi="Times New Roman" w:cs="Times New Roman"/>
                <w:sz w:val="24"/>
                <w:szCs w:val="24"/>
                <w:lang w:eastAsia="ru-RU"/>
              </w:rPr>
              <w:t xml:space="preserve"> по итогам обучения.</w:t>
            </w:r>
          </w:p>
          <w:p w14:paraId="05D39AAD" w14:textId="77777777" w:rsidR="005610B7" w:rsidRPr="005610B7" w:rsidRDefault="005610B7" w:rsidP="005610B7">
            <w:pPr>
              <w:jc w:val="center"/>
              <w:rPr>
                <w:rFonts w:ascii="Times New Roman" w:eastAsia="Times New Roman" w:hAnsi="Times New Roman" w:cs="Times New Roman"/>
                <w:sz w:val="24"/>
                <w:szCs w:val="24"/>
                <w:lang w:eastAsia="ru-RU"/>
              </w:rPr>
            </w:pPr>
          </w:p>
        </w:tc>
      </w:tr>
      <w:tr w:rsidR="005610B7" w:rsidRPr="005610B7" w14:paraId="0032ACAC" w14:textId="77777777" w:rsidTr="004F7E34">
        <w:tc>
          <w:tcPr>
            <w:tcW w:w="4785" w:type="dxa"/>
            <w:tcBorders>
              <w:top w:val="single" w:sz="4" w:space="0" w:color="auto"/>
              <w:left w:val="single" w:sz="4" w:space="0" w:color="auto"/>
              <w:bottom w:val="single" w:sz="4" w:space="0" w:color="auto"/>
              <w:right w:val="single" w:sz="4" w:space="0" w:color="auto"/>
            </w:tcBorders>
          </w:tcPr>
          <w:p w14:paraId="68692CC9" w14:textId="77777777" w:rsidR="005610B7" w:rsidRPr="005610B7" w:rsidRDefault="005610B7" w:rsidP="005610B7">
            <w:pPr>
              <w:jc w:val="center"/>
              <w:rPr>
                <w:rFonts w:ascii="Times New Roman" w:eastAsia="Times New Roman" w:hAnsi="Times New Roman" w:cs="Times New Roman"/>
                <w:b/>
                <w:bCs/>
                <w:sz w:val="24"/>
                <w:szCs w:val="24"/>
                <w:lang w:eastAsia="ru-RU"/>
              </w:rPr>
            </w:pPr>
          </w:p>
          <w:p w14:paraId="25E7FCCE"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p>
          <w:p w14:paraId="4FDA1FE2"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p>
          <w:p w14:paraId="7E061204"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p>
          <w:p w14:paraId="49EE1964"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p>
          <w:p w14:paraId="4E50E792"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b/>
                <w:bCs/>
                <w:sz w:val="24"/>
                <w:szCs w:val="24"/>
                <w:lang w:eastAsia="ru-RU"/>
              </w:rPr>
              <w:t>Способности и стратегии</w:t>
            </w:r>
          </w:p>
        </w:tc>
        <w:tc>
          <w:tcPr>
            <w:tcW w:w="4786" w:type="dxa"/>
            <w:tcBorders>
              <w:top w:val="single" w:sz="4" w:space="0" w:color="auto"/>
              <w:left w:val="single" w:sz="4" w:space="0" w:color="auto"/>
              <w:bottom w:val="single" w:sz="4" w:space="0" w:color="auto"/>
              <w:right w:val="single" w:sz="4" w:space="0" w:color="auto"/>
            </w:tcBorders>
          </w:tcPr>
          <w:p w14:paraId="10D0A881"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b/>
                <w:bCs/>
                <w:sz w:val="24"/>
                <w:szCs w:val="24"/>
                <w:lang w:eastAsia="ru-RU"/>
              </w:rPr>
              <w:t>Моделирование урока</w:t>
            </w:r>
            <w:r w:rsidRPr="005610B7">
              <w:rPr>
                <w:rFonts w:ascii="Times New Roman" w:eastAsia="Times New Roman" w:hAnsi="Times New Roman" w:cs="Times New Roman"/>
                <w:sz w:val="24"/>
                <w:szCs w:val="24"/>
                <w:lang w:eastAsia="ru-RU"/>
              </w:rPr>
              <w:t xml:space="preserve"> на основе следующих стратегий:</w:t>
            </w:r>
          </w:p>
          <w:p w14:paraId="2FDD15E3" w14:textId="77777777" w:rsidR="005610B7" w:rsidRPr="005610B7" w:rsidRDefault="005610B7" w:rsidP="005610B7">
            <w:pPr>
              <w:numPr>
                <w:ilvl w:val="0"/>
                <w:numId w:val="4"/>
              </w:numPr>
              <w:jc w:val="both"/>
              <w:rPr>
                <w:rFonts w:ascii="Times New Roman" w:eastAsia="Times New Roman" w:hAnsi="Times New Roman" w:cs="Times New Roman"/>
                <w:sz w:val="24"/>
                <w:szCs w:val="24"/>
                <w:lang w:eastAsia="ru-RU"/>
              </w:rPr>
            </w:pPr>
            <w:proofErr w:type="spellStart"/>
            <w:r w:rsidRPr="005610B7">
              <w:rPr>
                <w:rFonts w:ascii="Times New Roman" w:eastAsia="Times New Roman" w:hAnsi="Times New Roman" w:cs="Times New Roman"/>
                <w:sz w:val="24"/>
                <w:szCs w:val="24"/>
                <w:lang w:eastAsia="ru-RU"/>
              </w:rPr>
              <w:t>Общеучебные</w:t>
            </w:r>
            <w:proofErr w:type="spellEnd"/>
            <w:r w:rsidRPr="005610B7">
              <w:rPr>
                <w:rFonts w:ascii="Times New Roman" w:eastAsia="Times New Roman" w:hAnsi="Times New Roman" w:cs="Times New Roman"/>
                <w:sz w:val="24"/>
                <w:szCs w:val="24"/>
                <w:lang w:eastAsia="ru-RU"/>
              </w:rPr>
              <w:t xml:space="preserve"> стратегии.</w:t>
            </w:r>
          </w:p>
          <w:p w14:paraId="4F9D61B5" w14:textId="77777777" w:rsidR="005610B7" w:rsidRPr="005610B7" w:rsidRDefault="005610B7" w:rsidP="005610B7">
            <w:pPr>
              <w:numPr>
                <w:ilvl w:val="0"/>
                <w:numId w:val="4"/>
              </w:num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Стратегия восприятия художественного произведения. </w:t>
            </w:r>
          </w:p>
          <w:p w14:paraId="63BA3817" w14:textId="77777777" w:rsidR="005610B7" w:rsidRPr="005610B7" w:rsidRDefault="005610B7" w:rsidP="005610B7">
            <w:pPr>
              <w:numPr>
                <w:ilvl w:val="0"/>
                <w:numId w:val="4"/>
              </w:num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Специальные творческие стратегии: изображения формы, выбора и смешения красок, изображения света и тени, создания композиции, отражения перспективы и т.д.</w:t>
            </w:r>
          </w:p>
          <w:p w14:paraId="7A06B44D" w14:textId="77777777" w:rsidR="005610B7" w:rsidRPr="005610B7" w:rsidRDefault="005610B7" w:rsidP="005610B7">
            <w:pPr>
              <w:jc w:val="both"/>
              <w:rPr>
                <w:rFonts w:ascii="Times New Roman" w:eastAsia="Times New Roman" w:hAnsi="Times New Roman" w:cs="Times New Roman"/>
                <w:sz w:val="24"/>
                <w:szCs w:val="24"/>
                <w:lang w:eastAsia="ru-RU"/>
              </w:rPr>
            </w:pPr>
          </w:p>
          <w:p w14:paraId="6E3FE807" w14:textId="77777777" w:rsidR="005610B7" w:rsidRPr="005610B7" w:rsidRDefault="005610B7" w:rsidP="005610B7">
            <w:pPr>
              <w:numPr>
                <w:ilvl w:val="0"/>
                <w:numId w:val="4"/>
              </w:num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lastRenderedPageBreak/>
              <w:t xml:space="preserve">Стратегия разработки и реализации творческой работы/проекта. </w:t>
            </w:r>
          </w:p>
          <w:p w14:paraId="24B550B3" w14:textId="77777777" w:rsidR="005610B7" w:rsidRPr="005610B7" w:rsidRDefault="005610B7" w:rsidP="005610B7">
            <w:pPr>
              <w:jc w:val="both"/>
              <w:rPr>
                <w:rFonts w:ascii="Times New Roman" w:eastAsia="Times New Roman" w:hAnsi="Times New Roman" w:cs="Times New Roman"/>
                <w:sz w:val="24"/>
                <w:szCs w:val="24"/>
                <w:lang w:eastAsia="ru-RU"/>
              </w:rPr>
            </w:pPr>
          </w:p>
          <w:p w14:paraId="5AE5BC1E" w14:textId="77777777" w:rsidR="005610B7" w:rsidRPr="005610B7" w:rsidRDefault="005610B7" w:rsidP="005610B7">
            <w:pPr>
              <w:numPr>
                <w:ilvl w:val="0"/>
                <w:numId w:val="4"/>
              </w:num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Стратегии анализа художественного произведения (замысла автора, использования комплекса выразительных средств, определения принадлежности произведения к эпохе, стилю и т.д.).</w:t>
            </w:r>
          </w:p>
          <w:p w14:paraId="3A6EA39D" w14:textId="77777777" w:rsidR="005610B7" w:rsidRPr="005610B7" w:rsidRDefault="005610B7" w:rsidP="005610B7">
            <w:pPr>
              <w:numPr>
                <w:ilvl w:val="0"/>
                <w:numId w:val="4"/>
              </w:num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Стратегия создания отзыва и написания рецензии.</w:t>
            </w:r>
          </w:p>
          <w:p w14:paraId="41879A46" w14:textId="77777777" w:rsidR="005610B7" w:rsidRPr="005610B7" w:rsidRDefault="005610B7" w:rsidP="005610B7">
            <w:pPr>
              <w:numPr>
                <w:ilvl w:val="0"/>
                <w:numId w:val="4"/>
              </w:num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Стратегия продуктивного посещения выставки и галереи.</w:t>
            </w:r>
          </w:p>
          <w:p w14:paraId="0A3639E9" w14:textId="77777777" w:rsidR="005610B7" w:rsidRPr="005610B7" w:rsidRDefault="005610B7" w:rsidP="005610B7">
            <w:pPr>
              <w:numPr>
                <w:ilvl w:val="0"/>
                <w:numId w:val="4"/>
              </w:numPr>
              <w:jc w:val="both"/>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Стратегия организации экскурсии.</w:t>
            </w:r>
          </w:p>
          <w:p w14:paraId="5D586840" w14:textId="77777777" w:rsidR="005610B7" w:rsidRPr="005610B7" w:rsidRDefault="005610B7" w:rsidP="005610B7">
            <w:pPr>
              <w:ind w:left="360"/>
              <w:jc w:val="center"/>
              <w:rPr>
                <w:rFonts w:ascii="Times New Roman" w:eastAsia="Times New Roman" w:hAnsi="Times New Roman" w:cs="Times New Roman"/>
                <w:sz w:val="24"/>
                <w:szCs w:val="24"/>
                <w:lang w:eastAsia="ru-RU"/>
              </w:rPr>
            </w:pPr>
          </w:p>
          <w:p w14:paraId="23A43977" w14:textId="77777777" w:rsidR="005610B7" w:rsidRPr="005610B7" w:rsidRDefault="005610B7" w:rsidP="005610B7">
            <w:pPr>
              <w:ind w:left="360"/>
              <w:jc w:val="center"/>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sz w:val="24"/>
                <w:szCs w:val="24"/>
                <w:lang w:eastAsia="ru-RU"/>
              </w:rPr>
              <w:t xml:space="preserve">Проведение уроков  с учетом </w:t>
            </w:r>
            <w:r w:rsidRPr="005610B7">
              <w:rPr>
                <w:rFonts w:ascii="Times New Roman" w:eastAsia="Times New Roman" w:hAnsi="Times New Roman" w:cs="Times New Roman"/>
                <w:b/>
                <w:bCs/>
                <w:sz w:val="24"/>
                <w:szCs w:val="24"/>
                <w:lang w:eastAsia="ru-RU"/>
              </w:rPr>
              <w:t>полной модели Т.О.Т.Е.</w:t>
            </w:r>
          </w:p>
          <w:p w14:paraId="6E3D5861" w14:textId="77777777" w:rsidR="005610B7" w:rsidRPr="005610B7" w:rsidRDefault="005610B7" w:rsidP="005610B7">
            <w:pPr>
              <w:ind w:left="360"/>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 </w:t>
            </w:r>
          </w:p>
          <w:p w14:paraId="42746C63" w14:textId="77777777" w:rsidR="005610B7" w:rsidRPr="005610B7" w:rsidRDefault="005610B7" w:rsidP="005610B7">
            <w:pPr>
              <w:ind w:left="360"/>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Создание системы позитивной и качественной </w:t>
            </w:r>
            <w:r w:rsidRPr="005610B7">
              <w:rPr>
                <w:rFonts w:ascii="Times New Roman" w:eastAsia="Times New Roman" w:hAnsi="Times New Roman" w:cs="Times New Roman"/>
                <w:b/>
                <w:bCs/>
                <w:sz w:val="24"/>
                <w:szCs w:val="24"/>
                <w:lang w:eastAsia="ru-RU"/>
              </w:rPr>
              <w:t>обратной связи</w:t>
            </w:r>
            <w:r w:rsidRPr="005610B7">
              <w:rPr>
                <w:rFonts w:ascii="Times New Roman" w:eastAsia="Times New Roman" w:hAnsi="Times New Roman" w:cs="Times New Roman"/>
                <w:sz w:val="24"/>
                <w:szCs w:val="24"/>
                <w:lang w:eastAsia="ru-RU"/>
              </w:rPr>
              <w:t xml:space="preserve">  по результатам и процессу творческой деятельности.</w:t>
            </w:r>
          </w:p>
          <w:p w14:paraId="076EE238" w14:textId="77777777" w:rsidR="005610B7" w:rsidRPr="005610B7" w:rsidRDefault="005610B7" w:rsidP="005610B7">
            <w:pPr>
              <w:ind w:left="360"/>
              <w:jc w:val="center"/>
              <w:rPr>
                <w:rFonts w:ascii="Times New Roman" w:eastAsia="Times New Roman" w:hAnsi="Times New Roman" w:cs="Times New Roman"/>
                <w:b/>
                <w:bCs/>
                <w:sz w:val="24"/>
                <w:szCs w:val="24"/>
                <w:lang w:eastAsia="ru-RU"/>
              </w:rPr>
            </w:pPr>
          </w:p>
          <w:p w14:paraId="43E92010" w14:textId="77777777" w:rsidR="005610B7" w:rsidRPr="005610B7" w:rsidRDefault="005610B7" w:rsidP="005610B7">
            <w:pPr>
              <w:ind w:left="360"/>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b/>
                <w:bCs/>
                <w:sz w:val="24"/>
                <w:szCs w:val="24"/>
                <w:lang w:eastAsia="ru-RU"/>
              </w:rPr>
              <w:t>Реализация технологии</w:t>
            </w:r>
            <w:r w:rsidRPr="005610B7">
              <w:rPr>
                <w:rFonts w:ascii="Times New Roman" w:eastAsia="Times New Roman" w:hAnsi="Times New Roman" w:cs="Times New Roman"/>
                <w:sz w:val="24"/>
                <w:szCs w:val="24"/>
                <w:lang w:eastAsia="ru-RU"/>
              </w:rPr>
              <w:t xml:space="preserve"> ЦРПС, игровой, исследовательской и проектной деятельности.</w:t>
            </w:r>
          </w:p>
          <w:p w14:paraId="617FD59C" w14:textId="77777777" w:rsidR="005610B7" w:rsidRPr="005610B7" w:rsidRDefault="005610B7" w:rsidP="005610B7">
            <w:pPr>
              <w:ind w:left="360"/>
              <w:jc w:val="center"/>
              <w:rPr>
                <w:rFonts w:ascii="Times New Roman" w:eastAsia="Times New Roman" w:hAnsi="Times New Roman" w:cs="Times New Roman"/>
                <w:sz w:val="24"/>
                <w:szCs w:val="24"/>
                <w:lang w:eastAsia="ru-RU"/>
              </w:rPr>
            </w:pPr>
          </w:p>
        </w:tc>
      </w:tr>
      <w:tr w:rsidR="005610B7" w:rsidRPr="005610B7" w14:paraId="57407700" w14:textId="77777777" w:rsidTr="004F7E34">
        <w:tc>
          <w:tcPr>
            <w:tcW w:w="4785" w:type="dxa"/>
            <w:tcBorders>
              <w:top w:val="single" w:sz="4" w:space="0" w:color="auto"/>
              <w:left w:val="single" w:sz="4" w:space="0" w:color="auto"/>
              <w:bottom w:val="single" w:sz="4" w:space="0" w:color="auto"/>
              <w:right w:val="single" w:sz="4" w:space="0" w:color="auto"/>
            </w:tcBorders>
          </w:tcPr>
          <w:p w14:paraId="331704A6" w14:textId="77777777" w:rsidR="005610B7" w:rsidRPr="005610B7" w:rsidRDefault="005610B7" w:rsidP="005610B7">
            <w:pPr>
              <w:jc w:val="center"/>
              <w:rPr>
                <w:rFonts w:ascii="Times New Roman" w:eastAsia="Times New Roman" w:hAnsi="Times New Roman" w:cs="Times New Roman"/>
                <w:b/>
                <w:bCs/>
                <w:sz w:val="24"/>
                <w:szCs w:val="24"/>
                <w:lang w:eastAsia="ru-RU"/>
              </w:rPr>
            </w:pPr>
          </w:p>
          <w:p w14:paraId="151A16B2" w14:textId="77777777" w:rsidR="005610B7" w:rsidRPr="005610B7" w:rsidRDefault="005610B7" w:rsidP="005610B7">
            <w:pPr>
              <w:keepNext/>
              <w:jc w:val="center"/>
              <w:outlineLvl w:val="2"/>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b/>
                <w:bCs/>
                <w:sz w:val="24"/>
                <w:szCs w:val="24"/>
                <w:lang w:eastAsia="ru-RU"/>
              </w:rPr>
              <w:t>Поведение и деятельность</w:t>
            </w:r>
          </w:p>
        </w:tc>
        <w:tc>
          <w:tcPr>
            <w:tcW w:w="4786" w:type="dxa"/>
            <w:tcBorders>
              <w:top w:val="single" w:sz="4" w:space="0" w:color="auto"/>
              <w:left w:val="single" w:sz="4" w:space="0" w:color="auto"/>
              <w:bottom w:val="single" w:sz="4" w:space="0" w:color="auto"/>
              <w:right w:val="single" w:sz="4" w:space="0" w:color="auto"/>
            </w:tcBorders>
          </w:tcPr>
          <w:p w14:paraId="24E569FB"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Организация </w:t>
            </w:r>
            <w:r w:rsidRPr="005610B7">
              <w:rPr>
                <w:rFonts w:ascii="Times New Roman" w:eastAsia="Times New Roman" w:hAnsi="Times New Roman" w:cs="Times New Roman"/>
                <w:b/>
                <w:bCs/>
                <w:sz w:val="24"/>
                <w:szCs w:val="24"/>
                <w:lang w:eastAsia="ru-RU"/>
              </w:rPr>
              <w:t>художественно-творческой деятельности</w:t>
            </w:r>
            <w:r w:rsidRPr="005610B7">
              <w:rPr>
                <w:rFonts w:ascii="Times New Roman" w:eastAsia="Times New Roman" w:hAnsi="Times New Roman" w:cs="Times New Roman"/>
                <w:sz w:val="24"/>
                <w:szCs w:val="24"/>
                <w:lang w:eastAsia="ru-RU"/>
              </w:rPr>
              <w:t xml:space="preserve">: рисование, лепка, моделирование из бумаги, создание проекта дизайна  и т.д. </w:t>
            </w:r>
          </w:p>
          <w:p w14:paraId="101F8852" w14:textId="77777777" w:rsidR="005610B7" w:rsidRPr="005610B7" w:rsidRDefault="005610B7" w:rsidP="005610B7">
            <w:pPr>
              <w:jc w:val="center"/>
              <w:rPr>
                <w:rFonts w:ascii="Times New Roman" w:eastAsia="Times New Roman" w:hAnsi="Times New Roman" w:cs="Times New Roman"/>
                <w:b/>
                <w:bCs/>
                <w:sz w:val="24"/>
                <w:szCs w:val="24"/>
                <w:lang w:eastAsia="ru-RU"/>
              </w:rPr>
            </w:pPr>
          </w:p>
          <w:p w14:paraId="24BD65DE"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b/>
                <w:bCs/>
                <w:sz w:val="24"/>
                <w:szCs w:val="24"/>
                <w:lang w:eastAsia="ru-RU"/>
              </w:rPr>
              <w:t>Восприятие и анализ</w:t>
            </w:r>
            <w:r w:rsidRPr="005610B7">
              <w:rPr>
                <w:rFonts w:ascii="Times New Roman" w:eastAsia="Times New Roman" w:hAnsi="Times New Roman" w:cs="Times New Roman"/>
                <w:sz w:val="24"/>
                <w:szCs w:val="24"/>
                <w:lang w:eastAsia="ru-RU"/>
              </w:rPr>
              <w:t xml:space="preserve"> произведений искусства: созерцание, разглядывание, высказывание собственного мнения, создание отзыва, написание рецензии и т.д. </w:t>
            </w:r>
          </w:p>
          <w:p w14:paraId="10F9B258" w14:textId="77777777" w:rsidR="005610B7" w:rsidRPr="005610B7" w:rsidRDefault="005610B7" w:rsidP="005610B7">
            <w:pPr>
              <w:jc w:val="center"/>
              <w:rPr>
                <w:rFonts w:ascii="Times New Roman" w:eastAsia="Times New Roman" w:hAnsi="Times New Roman" w:cs="Times New Roman"/>
                <w:sz w:val="24"/>
                <w:szCs w:val="24"/>
                <w:lang w:eastAsia="ru-RU"/>
              </w:rPr>
            </w:pPr>
          </w:p>
          <w:p w14:paraId="563B9264"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Беседы по </w:t>
            </w:r>
            <w:r w:rsidRPr="005610B7">
              <w:rPr>
                <w:rFonts w:ascii="Times New Roman" w:eastAsia="Times New Roman" w:hAnsi="Times New Roman" w:cs="Times New Roman"/>
                <w:b/>
                <w:bCs/>
                <w:sz w:val="24"/>
                <w:szCs w:val="24"/>
                <w:lang w:eastAsia="ru-RU"/>
              </w:rPr>
              <w:t>теории искусства</w:t>
            </w:r>
            <w:r w:rsidRPr="005610B7">
              <w:rPr>
                <w:rFonts w:ascii="Times New Roman" w:eastAsia="Times New Roman" w:hAnsi="Times New Roman" w:cs="Times New Roman"/>
                <w:sz w:val="24"/>
                <w:szCs w:val="24"/>
                <w:lang w:eastAsia="ru-RU"/>
              </w:rPr>
              <w:t>.</w:t>
            </w:r>
          </w:p>
          <w:p w14:paraId="466BD78D" w14:textId="77777777" w:rsidR="005610B7" w:rsidRPr="005610B7" w:rsidRDefault="005610B7" w:rsidP="005610B7">
            <w:pPr>
              <w:jc w:val="center"/>
              <w:rPr>
                <w:rFonts w:ascii="Times New Roman" w:eastAsia="Times New Roman" w:hAnsi="Times New Roman" w:cs="Times New Roman"/>
                <w:sz w:val="24"/>
                <w:szCs w:val="24"/>
                <w:lang w:eastAsia="ru-RU"/>
              </w:rPr>
            </w:pPr>
          </w:p>
          <w:p w14:paraId="3239122B"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Организация </w:t>
            </w:r>
            <w:r w:rsidRPr="005610B7">
              <w:rPr>
                <w:rFonts w:ascii="Times New Roman" w:eastAsia="Times New Roman" w:hAnsi="Times New Roman" w:cs="Times New Roman"/>
                <w:b/>
                <w:bCs/>
                <w:sz w:val="24"/>
                <w:szCs w:val="24"/>
                <w:lang w:eastAsia="ru-RU"/>
              </w:rPr>
              <w:t>бесед</w:t>
            </w:r>
            <w:r w:rsidRPr="005610B7">
              <w:rPr>
                <w:rFonts w:ascii="Times New Roman" w:eastAsia="Times New Roman" w:hAnsi="Times New Roman" w:cs="Times New Roman"/>
                <w:sz w:val="24"/>
                <w:szCs w:val="24"/>
                <w:lang w:eastAsia="ru-RU"/>
              </w:rPr>
              <w:t xml:space="preserve">  и </w:t>
            </w:r>
            <w:r w:rsidRPr="005610B7">
              <w:rPr>
                <w:rFonts w:ascii="Times New Roman" w:eastAsia="Times New Roman" w:hAnsi="Times New Roman" w:cs="Times New Roman"/>
                <w:b/>
                <w:bCs/>
                <w:sz w:val="24"/>
                <w:szCs w:val="24"/>
                <w:lang w:eastAsia="ru-RU"/>
              </w:rPr>
              <w:t>дискуссий</w:t>
            </w:r>
            <w:r w:rsidRPr="005610B7">
              <w:rPr>
                <w:rFonts w:ascii="Times New Roman" w:eastAsia="Times New Roman" w:hAnsi="Times New Roman" w:cs="Times New Roman"/>
                <w:sz w:val="24"/>
                <w:szCs w:val="24"/>
                <w:lang w:eastAsia="ru-RU"/>
              </w:rPr>
              <w:t xml:space="preserve">: диалога, полилога. </w:t>
            </w:r>
          </w:p>
          <w:p w14:paraId="527ABC35" w14:textId="77777777" w:rsidR="005610B7" w:rsidRPr="005610B7" w:rsidRDefault="005610B7" w:rsidP="005610B7">
            <w:pPr>
              <w:jc w:val="center"/>
              <w:rPr>
                <w:rFonts w:ascii="Times New Roman" w:eastAsia="Times New Roman" w:hAnsi="Times New Roman" w:cs="Times New Roman"/>
                <w:sz w:val="24"/>
                <w:szCs w:val="24"/>
                <w:lang w:eastAsia="ru-RU"/>
              </w:rPr>
            </w:pPr>
          </w:p>
          <w:p w14:paraId="49932D1F"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Организация </w:t>
            </w:r>
            <w:r w:rsidRPr="005610B7">
              <w:rPr>
                <w:rFonts w:ascii="Times New Roman" w:eastAsia="Times New Roman" w:hAnsi="Times New Roman" w:cs="Times New Roman"/>
                <w:b/>
                <w:bCs/>
                <w:sz w:val="24"/>
                <w:szCs w:val="24"/>
                <w:lang w:eastAsia="ru-RU"/>
              </w:rPr>
              <w:t>сюжетно-ролевых игр</w:t>
            </w:r>
            <w:r w:rsidRPr="005610B7">
              <w:rPr>
                <w:rFonts w:ascii="Times New Roman" w:eastAsia="Times New Roman" w:hAnsi="Times New Roman" w:cs="Times New Roman"/>
                <w:sz w:val="24"/>
                <w:szCs w:val="24"/>
                <w:lang w:eastAsia="ru-RU"/>
              </w:rPr>
              <w:t>.</w:t>
            </w:r>
          </w:p>
          <w:p w14:paraId="2E36DF5F" w14:textId="77777777" w:rsidR="005610B7" w:rsidRPr="005610B7" w:rsidRDefault="005610B7" w:rsidP="005610B7">
            <w:pPr>
              <w:jc w:val="center"/>
              <w:rPr>
                <w:rFonts w:ascii="Times New Roman" w:eastAsia="Times New Roman" w:hAnsi="Times New Roman" w:cs="Times New Roman"/>
                <w:sz w:val="24"/>
                <w:szCs w:val="24"/>
                <w:lang w:eastAsia="ru-RU"/>
              </w:rPr>
            </w:pPr>
          </w:p>
          <w:p w14:paraId="0A240293"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Организация </w:t>
            </w:r>
            <w:r w:rsidRPr="005610B7">
              <w:rPr>
                <w:rFonts w:ascii="Times New Roman" w:eastAsia="Times New Roman" w:hAnsi="Times New Roman" w:cs="Times New Roman"/>
                <w:b/>
                <w:bCs/>
                <w:sz w:val="24"/>
                <w:szCs w:val="24"/>
                <w:lang w:eastAsia="ru-RU"/>
              </w:rPr>
              <w:t>творческих проектов</w:t>
            </w:r>
            <w:r w:rsidRPr="005610B7">
              <w:rPr>
                <w:rFonts w:ascii="Times New Roman" w:eastAsia="Times New Roman" w:hAnsi="Times New Roman" w:cs="Times New Roman"/>
                <w:sz w:val="24"/>
                <w:szCs w:val="24"/>
                <w:lang w:eastAsia="ru-RU"/>
              </w:rPr>
              <w:t>.</w:t>
            </w:r>
          </w:p>
          <w:p w14:paraId="22838AAF" w14:textId="77777777" w:rsidR="005610B7" w:rsidRPr="005610B7" w:rsidRDefault="005610B7" w:rsidP="005610B7">
            <w:pPr>
              <w:jc w:val="center"/>
              <w:rPr>
                <w:rFonts w:ascii="Times New Roman" w:eastAsia="Times New Roman" w:hAnsi="Times New Roman" w:cs="Times New Roman"/>
                <w:sz w:val="24"/>
                <w:szCs w:val="24"/>
                <w:lang w:eastAsia="ru-RU"/>
              </w:rPr>
            </w:pPr>
          </w:p>
          <w:p w14:paraId="2B6C27C7"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Организация </w:t>
            </w:r>
            <w:r w:rsidRPr="005610B7">
              <w:rPr>
                <w:rFonts w:ascii="Times New Roman" w:eastAsia="Times New Roman" w:hAnsi="Times New Roman" w:cs="Times New Roman"/>
                <w:b/>
                <w:bCs/>
                <w:sz w:val="24"/>
                <w:szCs w:val="24"/>
                <w:lang w:eastAsia="ru-RU"/>
              </w:rPr>
              <w:t>выставок детских работ</w:t>
            </w:r>
            <w:r w:rsidRPr="005610B7">
              <w:rPr>
                <w:rFonts w:ascii="Times New Roman" w:eastAsia="Times New Roman" w:hAnsi="Times New Roman" w:cs="Times New Roman"/>
                <w:sz w:val="24"/>
                <w:szCs w:val="24"/>
                <w:lang w:eastAsia="ru-RU"/>
              </w:rPr>
              <w:t>, школьной галереи.</w:t>
            </w:r>
          </w:p>
          <w:p w14:paraId="6F3ECCB7"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 </w:t>
            </w:r>
          </w:p>
        </w:tc>
      </w:tr>
      <w:tr w:rsidR="005610B7" w:rsidRPr="005610B7" w14:paraId="60E725D1" w14:textId="77777777" w:rsidTr="004F7E34">
        <w:tc>
          <w:tcPr>
            <w:tcW w:w="4785" w:type="dxa"/>
            <w:tcBorders>
              <w:top w:val="single" w:sz="4" w:space="0" w:color="auto"/>
              <w:left w:val="single" w:sz="4" w:space="0" w:color="auto"/>
              <w:bottom w:val="single" w:sz="4" w:space="0" w:color="auto"/>
              <w:right w:val="single" w:sz="4" w:space="0" w:color="auto"/>
            </w:tcBorders>
          </w:tcPr>
          <w:p w14:paraId="5F2211D7" w14:textId="77777777" w:rsidR="005610B7" w:rsidRPr="005610B7" w:rsidRDefault="005610B7" w:rsidP="005610B7">
            <w:pPr>
              <w:jc w:val="center"/>
              <w:rPr>
                <w:rFonts w:ascii="Times New Roman" w:eastAsia="Times New Roman" w:hAnsi="Times New Roman" w:cs="Times New Roman"/>
                <w:b/>
                <w:bCs/>
                <w:sz w:val="24"/>
                <w:szCs w:val="24"/>
                <w:lang w:eastAsia="ru-RU"/>
              </w:rPr>
            </w:pPr>
          </w:p>
          <w:p w14:paraId="391352F3" w14:textId="77777777" w:rsidR="005610B7" w:rsidRPr="005610B7" w:rsidRDefault="005610B7" w:rsidP="005610B7">
            <w:pPr>
              <w:jc w:val="center"/>
              <w:rPr>
                <w:rFonts w:ascii="Times New Roman" w:eastAsia="Times New Roman" w:hAnsi="Times New Roman" w:cs="Times New Roman"/>
                <w:b/>
                <w:bCs/>
                <w:sz w:val="24"/>
                <w:szCs w:val="24"/>
                <w:lang w:eastAsia="ru-RU"/>
              </w:rPr>
            </w:pPr>
            <w:r w:rsidRPr="005610B7">
              <w:rPr>
                <w:rFonts w:ascii="Times New Roman" w:eastAsia="Times New Roman" w:hAnsi="Times New Roman" w:cs="Times New Roman"/>
                <w:b/>
                <w:bCs/>
                <w:sz w:val="24"/>
                <w:szCs w:val="24"/>
                <w:lang w:eastAsia="ru-RU"/>
              </w:rPr>
              <w:t>Образовательное пространство, окружение</w:t>
            </w:r>
          </w:p>
        </w:tc>
        <w:tc>
          <w:tcPr>
            <w:tcW w:w="4786" w:type="dxa"/>
            <w:tcBorders>
              <w:top w:val="single" w:sz="4" w:space="0" w:color="auto"/>
              <w:left w:val="single" w:sz="4" w:space="0" w:color="auto"/>
              <w:bottom w:val="single" w:sz="4" w:space="0" w:color="auto"/>
              <w:right w:val="single" w:sz="4" w:space="0" w:color="auto"/>
            </w:tcBorders>
          </w:tcPr>
          <w:p w14:paraId="3562190F"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Особая организация </w:t>
            </w:r>
            <w:r w:rsidRPr="005610B7">
              <w:rPr>
                <w:rFonts w:ascii="Times New Roman" w:eastAsia="Times New Roman" w:hAnsi="Times New Roman" w:cs="Times New Roman"/>
                <w:b/>
                <w:bCs/>
                <w:sz w:val="24"/>
                <w:szCs w:val="24"/>
                <w:lang w:eastAsia="ru-RU"/>
              </w:rPr>
              <w:t>пространства класса</w:t>
            </w:r>
            <w:r w:rsidRPr="005610B7">
              <w:rPr>
                <w:rFonts w:ascii="Times New Roman" w:eastAsia="Times New Roman" w:hAnsi="Times New Roman" w:cs="Times New Roman"/>
                <w:sz w:val="24"/>
                <w:szCs w:val="24"/>
                <w:lang w:eastAsia="ru-RU"/>
              </w:rPr>
              <w:t xml:space="preserve">, наличие мольбертов, различных художественных материалов (красок, </w:t>
            </w:r>
            <w:r w:rsidRPr="005610B7">
              <w:rPr>
                <w:rFonts w:ascii="Times New Roman" w:eastAsia="Times New Roman" w:hAnsi="Times New Roman" w:cs="Times New Roman"/>
                <w:sz w:val="24"/>
                <w:szCs w:val="24"/>
                <w:lang w:eastAsia="ru-RU"/>
              </w:rPr>
              <w:lastRenderedPageBreak/>
              <w:t xml:space="preserve">мелков, кистей, карандашей, </w:t>
            </w:r>
            <w:proofErr w:type="gramStart"/>
            <w:r w:rsidRPr="005610B7">
              <w:rPr>
                <w:rFonts w:ascii="Times New Roman" w:eastAsia="Times New Roman" w:hAnsi="Times New Roman" w:cs="Times New Roman"/>
                <w:sz w:val="24"/>
                <w:szCs w:val="24"/>
                <w:lang w:eastAsia="ru-RU"/>
              </w:rPr>
              <w:t>пластилина  и</w:t>
            </w:r>
            <w:proofErr w:type="gramEnd"/>
            <w:r w:rsidRPr="005610B7">
              <w:rPr>
                <w:rFonts w:ascii="Times New Roman" w:eastAsia="Times New Roman" w:hAnsi="Times New Roman" w:cs="Times New Roman"/>
                <w:sz w:val="24"/>
                <w:szCs w:val="24"/>
                <w:lang w:eastAsia="ru-RU"/>
              </w:rPr>
              <w:t xml:space="preserve"> глины и т.д.).  </w:t>
            </w:r>
          </w:p>
          <w:p w14:paraId="0F6813B1" w14:textId="77777777" w:rsidR="005610B7" w:rsidRPr="005610B7" w:rsidRDefault="005610B7" w:rsidP="005610B7">
            <w:pPr>
              <w:jc w:val="center"/>
              <w:rPr>
                <w:rFonts w:ascii="Times New Roman" w:eastAsia="Times New Roman" w:hAnsi="Times New Roman" w:cs="Times New Roman"/>
                <w:sz w:val="24"/>
                <w:szCs w:val="24"/>
                <w:lang w:eastAsia="ru-RU"/>
              </w:rPr>
            </w:pPr>
          </w:p>
          <w:p w14:paraId="26C82C78"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Эстетическое </w:t>
            </w:r>
            <w:r w:rsidRPr="005610B7">
              <w:rPr>
                <w:rFonts w:ascii="Times New Roman" w:eastAsia="Times New Roman" w:hAnsi="Times New Roman" w:cs="Times New Roman"/>
                <w:b/>
                <w:bCs/>
                <w:sz w:val="24"/>
                <w:szCs w:val="24"/>
                <w:lang w:eastAsia="ru-RU"/>
              </w:rPr>
              <w:t>оформление класса</w:t>
            </w:r>
            <w:r w:rsidRPr="005610B7">
              <w:rPr>
                <w:rFonts w:ascii="Times New Roman" w:eastAsia="Times New Roman" w:hAnsi="Times New Roman" w:cs="Times New Roman"/>
                <w:sz w:val="24"/>
                <w:szCs w:val="24"/>
                <w:lang w:eastAsia="ru-RU"/>
              </w:rPr>
              <w:t>,  дизайн.</w:t>
            </w:r>
          </w:p>
          <w:p w14:paraId="685EAFCA" w14:textId="77777777" w:rsidR="005610B7" w:rsidRPr="005610B7" w:rsidRDefault="005610B7" w:rsidP="005610B7">
            <w:pPr>
              <w:jc w:val="center"/>
              <w:rPr>
                <w:rFonts w:ascii="Times New Roman" w:eastAsia="Times New Roman" w:hAnsi="Times New Roman" w:cs="Times New Roman"/>
                <w:sz w:val="24"/>
                <w:szCs w:val="24"/>
                <w:lang w:eastAsia="ru-RU"/>
              </w:rPr>
            </w:pPr>
          </w:p>
          <w:p w14:paraId="138ABB11"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Наличие </w:t>
            </w:r>
            <w:r w:rsidRPr="005610B7">
              <w:rPr>
                <w:rFonts w:ascii="Times New Roman" w:eastAsia="Times New Roman" w:hAnsi="Times New Roman" w:cs="Times New Roman"/>
                <w:b/>
                <w:bCs/>
                <w:sz w:val="24"/>
                <w:szCs w:val="24"/>
                <w:lang w:eastAsia="ru-RU"/>
              </w:rPr>
              <w:t>выставки детских работ</w:t>
            </w:r>
            <w:r w:rsidRPr="005610B7">
              <w:rPr>
                <w:rFonts w:ascii="Times New Roman" w:eastAsia="Times New Roman" w:hAnsi="Times New Roman" w:cs="Times New Roman"/>
                <w:sz w:val="24"/>
                <w:szCs w:val="24"/>
                <w:lang w:eastAsia="ru-RU"/>
              </w:rPr>
              <w:t>.</w:t>
            </w:r>
          </w:p>
          <w:p w14:paraId="4C37371E" w14:textId="77777777" w:rsidR="005610B7" w:rsidRPr="005610B7" w:rsidRDefault="005610B7" w:rsidP="005610B7">
            <w:pPr>
              <w:jc w:val="center"/>
              <w:rPr>
                <w:rFonts w:ascii="Times New Roman" w:eastAsia="Times New Roman" w:hAnsi="Times New Roman" w:cs="Times New Roman"/>
                <w:sz w:val="24"/>
                <w:szCs w:val="24"/>
                <w:lang w:eastAsia="ru-RU"/>
              </w:rPr>
            </w:pPr>
          </w:p>
          <w:p w14:paraId="7D4A5FB9"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Система </w:t>
            </w:r>
            <w:r w:rsidRPr="005610B7">
              <w:rPr>
                <w:rFonts w:ascii="Times New Roman" w:eastAsia="Times New Roman" w:hAnsi="Times New Roman" w:cs="Times New Roman"/>
                <w:b/>
                <w:bCs/>
                <w:sz w:val="24"/>
                <w:szCs w:val="24"/>
                <w:lang w:eastAsia="ru-RU"/>
              </w:rPr>
              <w:t>методического оснащения</w:t>
            </w:r>
            <w:r w:rsidRPr="005610B7">
              <w:rPr>
                <w:rFonts w:ascii="Times New Roman" w:eastAsia="Times New Roman" w:hAnsi="Times New Roman" w:cs="Times New Roman"/>
                <w:sz w:val="24"/>
                <w:szCs w:val="24"/>
                <w:lang w:eastAsia="ru-RU"/>
              </w:rPr>
              <w:t>, ТСО.</w:t>
            </w:r>
          </w:p>
          <w:p w14:paraId="294736A4" w14:textId="77777777" w:rsidR="005610B7" w:rsidRPr="005610B7" w:rsidRDefault="005610B7" w:rsidP="005610B7">
            <w:pPr>
              <w:jc w:val="center"/>
              <w:rPr>
                <w:rFonts w:ascii="Times New Roman" w:eastAsia="Times New Roman" w:hAnsi="Times New Roman" w:cs="Times New Roman"/>
                <w:sz w:val="24"/>
                <w:szCs w:val="24"/>
                <w:lang w:eastAsia="ru-RU"/>
              </w:rPr>
            </w:pPr>
          </w:p>
          <w:p w14:paraId="2C0803ED" w14:textId="77777777" w:rsidR="005610B7" w:rsidRPr="005610B7" w:rsidRDefault="005610B7" w:rsidP="005610B7">
            <w:pPr>
              <w:jc w:val="center"/>
              <w:rPr>
                <w:rFonts w:ascii="Times New Roman" w:eastAsia="Times New Roman" w:hAnsi="Times New Roman" w:cs="Times New Roman"/>
                <w:sz w:val="24"/>
                <w:szCs w:val="24"/>
                <w:lang w:eastAsia="ru-RU"/>
              </w:rPr>
            </w:pPr>
            <w:r w:rsidRPr="005610B7">
              <w:rPr>
                <w:rFonts w:ascii="Times New Roman" w:eastAsia="Times New Roman" w:hAnsi="Times New Roman" w:cs="Times New Roman"/>
                <w:sz w:val="24"/>
                <w:szCs w:val="24"/>
                <w:lang w:eastAsia="ru-RU"/>
              </w:rPr>
              <w:t xml:space="preserve">Обеспечение </w:t>
            </w:r>
            <w:r w:rsidRPr="005610B7">
              <w:rPr>
                <w:rFonts w:ascii="Times New Roman" w:eastAsia="Times New Roman" w:hAnsi="Times New Roman" w:cs="Times New Roman"/>
                <w:b/>
                <w:bCs/>
                <w:sz w:val="24"/>
                <w:szCs w:val="24"/>
                <w:lang w:eastAsia="ru-RU"/>
              </w:rPr>
              <w:t xml:space="preserve">участия </w:t>
            </w:r>
            <w:r w:rsidRPr="005610B7">
              <w:rPr>
                <w:rFonts w:ascii="Times New Roman" w:eastAsia="Times New Roman" w:hAnsi="Times New Roman" w:cs="Times New Roman"/>
                <w:sz w:val="24"/>
                <w:szCs w:val="24"/>
                <w:lang w:eastAsia="ru-RU"/>
              </w:rPr>
              <w:t>в различных выставках и галереях, музеях изобразительного искусства.</w:t>
            </w:r>
          </w:p>
          <w:p w14:paraId="4A8B667A" w14:textId="77777777" w:rsidR="005610B7" w:rsidRPr="005610B7" w:rsidRDefault="005610B7" w:rsidP="005610B7">
            <w:pPr>
              <w:jc w:val="center"/>
              <w:rPr>
                <w:rFonts w:ascii="Times New Roman" w:eastAsia="Times New Roman" w:hAnsi="Times New Roman" w:cs="Times New Roman"/>
                <w:sz w:val="24"/>
                <w:szCs w:val="24"/>
                <w:lang w:eastAsia="ru-RU"/>
              </w:rPr>
            </w:pPr>
          </w:p>
        </w:tc>
      </w:tr>
    </w:tbl>
    <w:p w14:paraId="1EA2B86A" w14:textId="77777777" w:rsidR="005610B7" w:rsidRPr="005610B7" w:rsidRDefault="005610B7" w:rsidP="005610B7">
      <w:pPr>
        <w:spacing w:line="360" w:lineRule="auto"/>
        <w:ind w:firstLine="708"/>
        <w:jc w:val="center"/>
        <w:rPr>
          <w:rFonts w:ascii="Times New Roman" w:eastAsia="Times New Roman" w:hAnsi="Times New Roman" w:cs="Times New Roman"/>
          <w:sz w:val="28"/>
          <w:szCs w:val="28"/>
          <w:lang w:eastAsia="ru-RU"/>
        </w:rPr>
      </w:pPr>
    </w:p>
    <w:p w14:paraId="63898D27" w14:textId="77777777" w:rsidR="005610B7" w:rsidRPr="005610B7" w:rsidRDefault="005610B7" w:rsidP="005610B7">
      <w:pPr>
        <w:spacing w:line="360" w:lineRule="auto"/>
        <w:ind w:firstLine="708"/>
        <w:jc w:val="both"/>
        <w:rPr>
          <w:rFonts w:ascii="Times New Roman" w:eastAsia="Times New Roman" w:hAnsi="Times New Roman" w:cs="Times New Roman"/>
          <w:b/>
          <w:bCs/>
          <w:sz w:val="28"/>
          <w:szCs w:val="28"/>
          <w:lang w:eastAsia="ru-RU"/>
        </w:rPr>
      </w:pPr>
      <w:r w:rsidRPr="005610B7">
        <w:rPr>
          <w:rFonts w:ascii="Times New Roman" w:eastAsia="Times New Roman" w:hAnsi="Times New Roman" w:cs="Times New Roman"/>
          <w:sz w:val="28"/>
          <w:szCs w:val="28"/>
          <w:lang w:eastAsia="ru-RU"/>
        </w:rPr>
        <w:t xml:space="preserve">Таким образом, в основе нашей концепции обучения изобразительному искусству  лежат  </w:t>
      </w:r>
      <w:r w:rsidRPr="005610B7">
        <w:rPr>
          <w:rFonts w:ascii="Times New Roman" w:eastAsia="Times New Roman" w:hAnsi="Times New Roman" w:cs="Times New Roman"/>
          <w:b/>
          <w:bCs/>
          <w:sz w:val="28"/>
          <w:szCs w:val="28"/>
          <w:lang w:eastAsia="ru-RU"/>
        </w:rPr>
        <w:t>следующие принципы:</w:t>
      </w:r>
    </w:p>
    <w:p w14:paraId="205F0640"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Обучение изобразительному искусству направлено на самовыражение и развитие личности, а затем на приобщение к образцам мировой художественной культуры.</w:t>
      </w:r>
    </w:p>
    <w:p w14:paraId="787F95DF"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Авторство ученика изначально первично: сначала он выступает в качестве создателя своего произведения, а лишь затем анализирует и соотносит результаты собственного творчества с работами других учеников, мастеров искусства.</w:t>
      </w:r>
    </w:p>
    <w:p w14:paraId="51A576EF"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В ходе обучения искусству школьнику необходимо овладеть различными ролевыми позициями: «автор», «зритель», «критик», «искусствовед», «живописец», «график», «скульптор», «дизайнер» и т.д.</w:t>
      </w:r>
    </w:p>
    <w:p w14:paraId="53D09074"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Любые виды учебной деятельности на уроке должны носить личностный смысл, согласовываться с интересами ребенка, сориентированы на реальное их использование в жизни ученика.</w:t>
      </w:r>
    </w:p>
    <w:p w14:paraId="0342A5FC"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Развитие интереса к искусству и художественного вкуса строится на основе имеющегося личностного опыта творческой деятельности, сформированных собственных эстетических эталонов, освоения языка искусства.</w:t>
      </w:r>
    </w:p>
    <w:p w14:paraId="2EE660FB"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Учитель и ученик должны совместно согласовывать цели образовательного процесса.</w:t>
      </w:r>
    </w:p>
    <w:p w14:paraId="57234C02"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 xml:space="preserve">В ходе обучения изобразительному искусству необходимо как можно больше предоставлять детям свободу выбора: создания замысла творческой работы, вида деятельности, художественных материалов, индивидуальной или групповой работы, сложности выполнения творческой задачи, формы домашнего задания и т.д. </w:t>
      </w:r>
    </w:p>
    <w:p w14:paraId="0027DCDF"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Обучение искусству необходимо согласовывать с творческой избирательностью ребенка (предпочтениям к видам деятельности, материалу, личностным смыслам и т.д.).</w:t>
      </w:r>
    </w:p>
    <w:p w14:paraId="1450F8F5"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На начальных этапах учитель показывает ученикам различные приемы изобразительной деятельности, а впоследствии дети, овладевая ими, формируют собственный опыт художественной и учебной деятельности.</w:t>
      </w:r>
    </w:p>
    <w:p w14:paraId="016B8D5A"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Процесс обучения собственно изобразительной деятельности необходимо сразу строить на основе анализа познавательных и творческих стратегий, управляя, таким образом, развитием знаний, умений и навыков.</w:t>
      </w:r>
    </w:p>
    <w:p w14:paraId="161A55F9" w14:textId="77777777" w:rsidR="005610B7" w:rsidRPr="005610B7" w:rsidRDefault="005610B7" w:rsidP="005610B7">
      <w:pPr>
        <w:numPr>
          <w:ilvl w:val="0"/>
          <w:numId w:val="5"/>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В процессе изучения изобразительного искусства необходимо развивать различные виды рефлексии: результаты собственной деятельности и процесс творчества, способы управления своими действиями, а также восприятие художественного произведения (замысла, средств выразительности, эстетической ценности, принадлежности к определенной эпохе, направлению и стилю искусства и т.д.).</w:t>
      </w:r>
    </w:p>
    <w:p w14:paraId="0B60F7CD"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  </w:t>
      </w:r>
    </w:p>
    <w:p w14:paraId="220F2971"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 целом мы предлагаем строить содержание школьных программ по изобразительному искусству с учетом </w:t>
      </w:r>
      <w:r w:rsidRPr="005610B7">
        <w:rPr>
          <w:rFonts w:ascii="Times New Roman" w:eastAsia="Times New Roman" w:hAnsi="Times New Roman" w:cs="Times New Roman"/>
          <w:b/>
          <w:bCs/>
          <w:sz w:val="28"/>
          <w:szCs w:val="28"/>
          <w:lang w:eastAsia="ru-RU"/>
        </w:rPr>
        <w:t>следующих компонентов:</w:t>
      </w:r>
    </w:p>
    <w:p w14:paraId="3AB59DA6" w14:textId="77777777" w:rsidR="005610B7" w:rsidRPr="005610B7" w:rsidRDefault="005610B7" w:rsidP="005610B7">
      <w:pPr>
        <w:numPr>
          <w:ilvl w:val="0"/>
          <w:numId w:val="6"/>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Развитие кругозора и предметной эрудиции.</w:t>
      </w:r>
    </w:p>
    <w:p w14:paraId="646DC983" w14:textId="77777777" w:rsidR="005610B7" w:rsidRPr="005610B7" w:rsidRDefault="005610B7" w:rsidP="005610B7">
      <w:pPr>
        <w:numPr>
          <w:ilvl w:val="0"/>
          <w:numId w:val="6"/>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Развитие умений и навыков изобразительной и творческой деятельности.</w:t>
      </w:r>
    </w:p>
    <w:p w14:paraId="62D8891E" w14:textId="77777777" w:rsidR="005610B7" w:rsidRPr="005610B7" w:rsidRDefault="005610B7" w:rsidP="005610B7">
      <w:pPr>
        <w:numPr>
          <w:ilvl w:val="0"/>
          <w:numId w:val="6"/>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Развитие познавательных способов и стратегий.</w:t>
      </w:r>
    </w:p>
    <w:p w14:paraId="28113EA2" w14:textId="77777777" w:rsidR="005610B7" w:rsidRPr="005610B7" w:rsidRDefault="005610B7" w:rsidP="005610B7">
      <w:pPr>
        <w:numPr>
          <w:ilvl w:val="0"/>
          <w:numId w:val="6"/>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Самоопределение и самореализация личности.</w:t>
      </w:r>
    </w:p>
    <w:p w14:paraId="389C948F" w14:textId="77777777" w:rsidR="005610B7" w:rsidRPr="005610B7" w:rsidRDefault="005610B7" w:rsidP="005610B7">
      <w:pPr>
        <w:numPr>
          <w:ilvl w:val="0"/>
          <w:numId w:val="6"/>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Самоорганизация и саморегуляция.</w:t>
      </w:r>
    </w:p>
    <w:p w14:paraId="69FC0544" w14:textId="77777777" w:rsidR="005610B7" w:rsidRPr="005610B7" w:rsidRDefault="005610B7" w:rsidP="005610B7">
      <w:pPr>
        <w:spacing w:line="360" w:lineRule="auto"/>
        <w:ind w:left="1125"/>
        <w:jc w:val="both"/>
        <w:rPr>
          <w:rFonts w:ascii="Times New Roman" w:eastAsia="Times New Roman" w:hAnsi="Times New Roman" w:cs="Times New Roman"/>
          <w:sz w:val="28"/>
          <w:szCs w:val="28"/>
          <w:lang w:eastAsia="ru-RU"/>
        </w:rPr>
      </w:pPr>
    </w:p>
    <w:p w14:paraId="0463014F"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При этом первые два компонента отвечают традиционному </w:t>
      </w:r>
      <w:proofErr w:type="spellStart"/>
      <w:r w:rsidRPr="005610B7">
        <w:rPr>
          <w:rFonts w:ascii="Times New Roman" w:eastAsia="Times New Roman" w:hAnsi="Times New Roman" w:cs="Times New Roman"/>
          <w:sz w:val="28"/>
          <w:szCs w:val="28"/>
          <w:lang w:eastAsia="ru-RU"/>
        </w:rPr>
        <w:t>знаниевому</w:t>
      </w:r>
      <w:proofErr w:type="spellEnd"/>
      <w:r w:rsidRPr="005610B7">
        <w:rPr>
          <w:rFonts w:ascii="Times New Roman" w:eastAsia="Times New Roman" w:hAnsi="Times New Roman" w:cs="Times New Roman"/>
          <w:sz w:val="28"/>
          <w:szCs w:val="28"/>
          <w:lang w:eastAsia="ru-RU"/>
        </w:rPr>
        <w:t xml:space="preserve"> подходу, при котором образовательный процесс нацелен больше на знакомство с различными видами, стилями и образцами искусства в сочетании с развитием определенных умений и навыков учебной деятельности. </w:t>
      </w:r>
    </w:p>
    <w:p w14:paraId="6535F3FC"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Реализация последующих компонентов слабо представлена в практике работы современного образования. Вместе с тем изобразительное искусство как школьный предмет несет в себе значительный потенциал для их реализации. В течение урока, за небольшой промежуток времени, важно обеспечить творческую самореализацию личности и необходимо научить ребенка эффективно организовывать свою деятельность: организация своего творческого пространства, планирование, подготовка, реализация, анализ и коррекция, подведение итогов творческой деятельности. </w:t>
      </w:r>
    </w:p>
    <w:p w14:paraId="61DE04E7"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Урок для каждого ученика должен представлять собой полностью завершенный цикл управления собственными действиями. Именно на уроках изобразительного искусства этому следует осознанно учить школьников, так как изобразительная деятельность на начальном этапе является достаточно простой по своему составу, содержит множество отдельных внешних действий. Полученный ребенком опыт самоорганизации может быть легко перенесен в другие учебные и жизненные контексты. Это особенно важно для последующего обучения в целом и, прежде всего, интеллектуальной деятельности, где не так легко привести ребенка к осознанию структуры учебных действий. </w:t>
      </w:r>
    </w:p>
    <w:p w14:paraId="1D6F0383"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Относительно развития навыков саморегуляции изобразительное искусство позволяет организовать диагностику эмоционального состояния ребенка и затем в ходе творческой деятельности (особенно в работе с цветом) трансформировать различные негативные переживания, таким образом, ребёнок обучается управлять своим настроением.   </w:t>
      </w:r>
    </w:p>
    <w:p w14:paraId="46E67A27"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Развитие самоорганизации и саморегуляции учеников на уроках искусства может также основываться на организации уроков самопознания личности при помощи художественных средств, при умелой организации рефлексии.</w:t>
      </w:r>
    </w:p>
    <w:p w14:paraId="12E9018A" w14:textId="77777777" w:rsidR="005610B7" w:rsidRPr="005610B7" w:rsidRDefault="005610B7" w:rsidP="005610B7">
      <w:pPr>
        <w:spacing w:line="360" w:lineRule="auto"/>
        <w:ind w:firstLine="708"/>
        <w:jc w:val="both"/>
        <w:rPr>
          <w:rFonts w:ascii="Times New Roman" w:eastAsia="Times New Roman" w:hAnsi="Times New Roman" w:cs="Times New Roman"/>
          <w:b/>
          <w:bCs/>
          <w:sz w:val="28"/>
          <w:szCs w:val="28"/>
          <w:lang w:eastAsia="ru-RU"/>
        </w:rPr>
      </w:pPr>
      <w:r w:rsidRPr="005610B7">
        <w:rPr>
          <w:rFonts w:ascii="Times New Roman" w:eastAsia="Times New Roman" w:hAnsi="Times New Roman" w:cs="Times New Roman"/>
          <w:sz w:val="28"/>
          <w:szCs w:val="28"/>
          <w:lang w:eastAsia="ru-RU"/>
        </w:rPr>
        <w:t xml:space="preserve">Разработанная нами ЦРПС-технология в общем виде предполагает следующие </w:t>
      </w:r>
      <w:r w:rsidRPr="005610B7">
        <w:rPr>
          <w:rFonts w:ascii="Times New Roman" w:eastAsia="Times New Roman" w:hAnsi="Times New Roman" w:cs="Times New Roman"/>
          <w:b/>
          <w:bCs/>
          <w:sz w:val="28"/>
          <w:szCs w:val="28"/>
          <w:lang w:eastAsia="ru-RU"/>
        </w:rPr>
        <w:t>этапы организации урока:</w:t>
      </w:r>
    </w:p>
    <w:p w14:paraId="0FECB6AB"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Организационный момент и введение в урок.</w:t>
      </w:r>
    </w:p>
    <w:p w14:paraId="0728860E"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Совместное целеполагание.</w:t>
      </w:r>
    </w:p>
    <w:p w14:paraId="38AB88F3"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Эвристическая беседа/создание игрового контекста. </w:t>
      </w:r>
    </w:p>
    <w:p w14:paraId="27B19F28"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Спонтанное самовыражение в процессе творческой деятельности.</w:t>
      </w:r>
    </w:p>
    <w:p w14:paraId="643382F1"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Диагностика творческих предпочтений и базового уровня сложившихся навыков.</w:t>
      </w:r>
    </w:p>
    <w:p w14:paraId="27334758"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Планирование творческой деятельности.</w:t>
      </w:r>
    </w:p>
    <w:p w14:paraId="7544D51B"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Реализация творческой деятельности.</w:t>
      </w:r>
    </w:p>
    <w:p w14:paraId="6CB05A5A"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Анализ достигнутых результатов (работа с листом анализа познавательной стратегии).</w:t>
      </w:r>
    </w:p>
    <w:p w14:paraId="44871E1D"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Планирование коррекции собственной деятельности на последующих уроках.</w:t>
      </w:r>
    </w:p>
    <w:p w14:paraId="0E9B1C46"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Защита своей творческой работы.</w:t>
      </w:r>
    </w:p>
    <w:p w14:paraId="6F9865D2" w14:textId="77777777" w:rsidR="005610B7" w:rsidRPr="005610B7" w:rsidRDefault="005610B7" w:rsidP="005610B7">
      <w:pPr>
        <w:numPr>
          <w:ilvl w:val="0"/>
          <w:numId w:val="7"/>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Подведение итогов.</w:t>
      </w:r>
    </w:p>
    <w:p w14:paraId="44871290"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p>
    <w:p w14:paraId="0CE00019"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Технология организации обучения исходит из имеющегося личностного опыта ребенка (познавательных предпочтений и сложившихся навыков рисования), постоянно задавая и поддерживая авторскую позицию учащегося, затем переходя к освоению комплекса стратегий, параллельно знакомя детей с различными видами и направлениями искусства. После того как дети осваивают ключевые специальные стратегии, необходимо переходить к более детальному анализу художественных произведений, углублять позицию «зритель». </w:t>
      </w:r>
    </w:p>
    <w:p w14:paraId="08707423"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 xml:space="preserve">В 3 – 4 классах следует постепенно расширять количество теоретических знаний об искусстве, показывать образцы мировой художественной культуры, организовывать обмен эффективными стратегиями. На этом этапе уже становится развитой их рефлексия на основе «листа анализа стратегии». </w:t>
      </w:r>
    </w:p>
    <w:p w14:paraId="5D2406E7"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В 4 классе можно уже использовать анкету выявления стратегии для углубления механизмов рефлексии, развития сознательного управления своими действиями. После чего следует расширять знания детей из теории искусства, развивать позицию «искусствовед», «критик». Уже в середине 4-го класса важно организовывать персональные выставки детских работ. На этом этапе дети не только продолжают развивать стратегии творческой деятельности, но и участвуют в проектной деятельности, выполняют более сложные проекты моделирования. А также пишут зрительские эссе, творческие отзывы, «рекомендации Мастера» (друг другу).  В средней и старшей школе они продолжают участвовать в творческих и исследовательских проектах в рамках курса МХК, на уроках которого можно еще более глубоко реализовать позиции «художник», «исследователь», «экскурсовод», «музейный работник». В построении этих уроков важно избежать излишней теоретизации и необходимо включать детей в комплексные виды деятельности, активно используя уроки-проекты, уроки-исследования, уроки-лаборатории, уроки-мастерские, уроки-презентации, уроки-экскурсии. Важно их организовать так, чтобы ребенок  постоянно был вовлечен в творческий процесс. Нельзя увлекаться лекциями и слайд-презентациями, в которых преимущественно реализуется репродуктивная деятельность детей.</w:t>
      </w:r>
    </w:p>
    <w:p w14:paraId="4A29C1DB"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Остановимся на некоторых важных этапах изложенного выше подхода.</w:t>
      </w:r>
    </w:p>
    <w:p w14:paraId="3EFEC4A7"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b/>
          <w:bCs/>
          <w:sz w:val="28"/>
          <w:szCs w:val="28"/>
          <w:lang w:eastAsia="ru-RU"/>
        </w:rPr>
        <w:t>Начинать обучение</w:t>
      </w:r>
      <w:r w:rsidRPr="005610B7">
        <w:rPr>
          <w:rFonts w:ascii="Times New Roman" w:eastAsia="Times New Roman" w:hAnsi="Times New Roman" w:cs="Times New Roman"/>
          <w:sz w:val="28"/>
          <w:szCs w:val="28"/>
          <w:lang w:eastAsia="ru-RU"/>
        </w:rPr>
        <w:t xml:space="preserve"> изобразительному искусству необходимо сразу с организации цикла уроков «Вернисаж», создавая игровой контекст. В беседах с детьми о роли искусства и художнике обсуждается их предназначение, виды деятельности, художественные материалы. </w:t>
      </w:r>
    </w:p>
    <w:p w14:paraId="4ECB0931"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 xml:space="preserve">Уже на первых уроках следует начать подготовку первой выставки детских работ в классе. Ученики начальной школы могут выбрать любой предложенный им художественный материал (уголь, карандаши, мелки, краски и т.д.), для того чтобы нарисовать авторскую работу «Моя презентация». Она служит вхождением ребенка в позиции «Я — художник» и «Я — автор», которые представляют собой диагностику сложившихся умений и навыков детей. По ее результатам ученики вместе с учителем могут проанализировать то, что им лучше всего удалось, как привлечены определенные выразительные средства. Такие уроки обязательно должны быть самопознанием детей. </w:t>
      </w:r>
    </w:p>
    <w:p w14:paraId="5E2C846D"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Многие учащиеся никогда не обращали внимание на то, как много они уже знают и умеют. Учителю в ходе творческой деятельности полезно задать рамки позитивной и качественной обратной связи детей самим себе, друг другу, а учителю — ученикам. Результатом этих уроков должна стать выставка и ее анализ. Следует похвалить каждую работу, подметить в ней что-то особенное, в обратной связи используя «язык искусства». В одних работах необходимо отметить интересное использование цвета. В других — «смелые» линии или формы, в третьих — трудность задачи. Такое вхождение в мир искусства станет замечательной мотивацией для продолжения обучения.</w:t>
      </w:r>
    </w:p>
    <w:p w14:paraId="6CE12B74"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Итогом первых уроков следует сделать обсуждение совместного плана действий учителя и учеников на ближайшую четверть или триместр (совместное целеполагание). Именно здесь должна быть развернута логика дальнейшего обучения основным  компетенциям (</w:t>
      </w:r>
      <w:proofErr w:type="spellStart"/>
      <w:r w:rsidRPr="005610B7">
        <w:rPr>
          <w:rFonts w:ascii="Times New Roman" w:eastAsia="Times New Roman" w:hAnsi="Times New Roman" w:cs="Times New Roman"/>
          <w:sz w:val="28"/>
          <w:szCs w:val="28"/>
          <w:lang w:eastAsia="ru-RU"/>
        </w:rPr>
        <w:t>общеучебным</w:t>
      </w:r>
      <w:proofErr w:type="spellEnd"/>
      <w:r w:rsidRPr="005610B7">
        <w:rPr>
          <w:rFonts w:ascii="Times New Roman" w:eastAsia="Times New Roman" w:hAnsi="Times New Roman" w:cs="Times New Roman"/>
          <w:sz w:val="28"/>
          <w:szCs w:val="28"/>
          <w:lang w:eastAsia="ru-RU"/>
        </w:rPr>
        <w:t xml:space="preserve"> и специальным стратегиям).</w:t>
      </w:r>
    </w:p>
    <w:p w14:paraId="154CE386"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b/>
          <w:bCs/>
          <w:sz w:val="28"/>
          <w:szCs w:val="28"/>
          <w:lang w:eastAsia="ru-RU"/>
        </w:rPr>
        <w:t xml:space="preserve">Развитие основ самоорганизации </w:t>
      </w:r>
      <w:r w:rsidRPr="005610B7">
        <w:rPr>
          <w:rFonts w:ascii="Times New Roman" w:eastAsia="Times New Roman" w:hAnsi="Times New Roman" w:cs="Times New Roman"/>
          <w:sz w:val="28"/>
          <w:szCs w:val="28"/>
          <w:lang w:eastAsia="ru-RU"/>
        </w:rPr>
        <w:t xml:space="preserve">следует начать с анализа организации творческого пространства детьми. Полезно обсудить все важные действия, которые делает «художник», прежде чем приступает к процессу творчества. Тогда организация собственного пространства в игровой форме может стать творческим проектом, в котором происходит планирование, подготовка, реализация и защита полученных результатов с последующим </w:t>
      </w:r>
      <w:r w:rsidRPr="005610B7">
        <w:rPr>
          <w:rFonts w:ascii="Times New Roman" w:eastAsia="Times New Roman" w:hAnsi="Times New Roman" w:cs="Times New Roman"/>
          <w:sz w:val="28"/>
          <w:szCs w:val="28"/>
          <w:lang w:eastAsia="ru-RU"/>
        </w:rPr>
        <w:lastRenderedPageBreak/>
        <w:t xml:space="preserve">анализом, коррекцией и подведением итогов. Рефлексия </w:t>
      </w:r>
      <w:r w:rsidRPr="005610B7">
        <w:rPr>
          <w:rFonts w:ascii="Times New Roman" w:eastAsia="Times New Roman" w:hAnsi="Times New Roman" w:cs="Times New Roman"/>
          <w:b/>
          <w:bCs/>
          <w:sz w:val="28"/>
          <w:szCs w:val="28"/>
          <w:lang w:eastAsia="ru-RU"/>
        </w:rPr>
        <w:t>основных правил самоорганизации</w:t>
      </w:r>
      <w:r w:rsidRPr="005610B7">
        <w:rPr>
          <w:rFonts w:ascii="Times New Roman" w:eastAsia="Times New Roman" w:hAnsi="Times New Roman" w:cs="Times New Roman"/>
          <w:sz w:val="28"/>
          <w:szCs w:val="28"/>
          <w:lang w:eastAsia="ru-RU"/>
        </w:rPr>
        <w:t xml:space="preserve"> поможет детям в дальнейшем обучении не только в учебном процессе данной предметной области. К организации подобных уроков следует периодически возвращаться так, чтобы добиться устойчивого и качественного результата. В ходе такого обучения можно умело сочетать репродуктивную и продуктивную деятельности. </w:t>
      </w:r>
    </w:p>
    <w:p w14:paraId="41C15230"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Основное назначение этих уроков заключается не столько в обучении организовывать свое рабочее место (что само по себе очень важно), сколько положить начало освоению детьми модели Т.О.Т.Е. в процессе сознательного управления простыми действиями.</w:t>
      </w:r>
    </w:p>
    <w:p w14:paraId="307AD25B"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b/>
          <w:bCs/>
          <w:sz w:val="28"/>
          <w:szCs w:val="28"/>
          <w:lang w:eastAsia="ru-RU"/>
        </w:rPr>
        <w:t xml:space="preserve">Развитие специальных познавательных стратегий </w:t>
      </w:r>
      <w:r w:rsidRPr="005610B7">
        <w:rPr>
          <w:rFonts w:ascii="Times New Roman" w:eastAsia="Times New Roman" w:hAnsi="Times New Roman" w:cs="Times New Roman"/>
          <w:sz w:val="28"/>
          <w:szCs w:val="28"/>
          <w:lang w:eastAsia="ru-RU"/>
        </w:rPr>
        <w:t xml:space="preserve">полезно начинать с анализа учениками действий учителя, плавно переходя к планированию и анализу учащихся их творческой работы. </w:t>
      </w:r>
    </w:p>
    <w:p w14:paraId="72E4BB81"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В нашей образовательной модели учитель обязательно сам рисует вместе с детьми, имеет свое творческое задание. Сначала он рисует в качестве демонстрации образца анализа простых действий с обязательным комментарием ключевых элементов собственной стратегии. А затем делает это по ходу творческой деятельности школьников, создавая и поддерживая, таким образом, отношения сотрудничества, постоянно демонстрируя равноправие позиций, реализуя роль «наставника», «мастера», «партнера», «координатора», избегая любых проявлений диктата со своей стороны.</w:t>
      </w:r>
    </w:p>
    <w:p w14:paraId="4BFA4AE2"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Первые листы анализа стратегии учитель разрабатывает исходя из собственного опыта, в ходе подготовки к максимально сенсорному и детальному объяснению собственной стратегии на уроке при выполнении демонстрации очередного комплекса компетенций. После того как основной состав действий и операций будет определен, педагог расширяет содержание деятельности в листах анализа, делая его максимально емким и разнообразным для последующего планирования и анализа действий учениками. </w:t>
      </w:r>
    </w:p>
    <w:p w14:paraId="5C17A63A"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Здесь важно избегать навязывания структуры и последовательности выполнения действий в рамках одной «правильной» стратегии. Для этого в </w:t>
      </w:r>
      <w:r w:rsidRPr="005610B7">
        <w:rPr>
          <w:rFonts w:ascii="Times New Roman" w:eastAsia="Times New Roman" w:hAnsi="Times New Roman" w:cs="Times New Roman"/>
          <w:sz w:val="28"/>
          <w:szCs w:val="28"/>
          <w:lang w:eastAsia="ru-RU"/>
        </w:rPr>
        <w:lastRenderedPageBreak/>
        <w:t xml:space="preserve">листах анализа может быть существенно изменена последовательность учебных действий, предусмотрены пропуски для заполнения их детьми. По мере того как ученики овладевают рефлексией познавательных стратегий, следует переходить к не специфицированной версии листа анализа, в котором гораздо больше предполагается свободы для планирования и последующей рефлексии собственной деятельности. </w:t>
      </w:r>
    </w:p>
    <w:p w14:paraId="1250EF04"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После этого учащиеся, наблюдая за творческой деятельностью учителя, могут самостоятельно выделить состав основных действий. И на этой основе спланировать свою деятельность, использовать собственную подготовку в процессе создания творческой работы с последующим анализом и выводами. </w:t>
      </w:r>
    </w:p>
    <w:p w14:paraId="45EE2E2A"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Наш опыт показывает, что уже к концу 2-го класса состав и последовательность действий существенно отличаются от исходного варианта, подготовленного учителем. А к концу 3-го класса дети могут самостоятельно, без какого-либо образца спланировать и реализовать свой творческий проект. В 4-ом классе таким образом можно прийти к работе только с анкетой анализа собственной стратегии, что уже будет свидетельством высокого уровня осознания и управления собственной учебной деятельностью и в перспективе станет фундаментом для саморазвития и самообразования.  </w:t>
      </w:r>
    </w:p>
    <w:p w14:paraId="5D6DE68F"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Каждый подобный урок может быть построен  вокруг тематических комплексов, в которых тема занятия определяется исходя из развития базовой специальной познавательной стратегии с учетом всех других логических уровней. С нашей точки зрения, не логика просвещения детей должна лежать в основе тематического планирования, а логика развития основных учебных компетенций, основным ядром которых и выступают познавательные стратегии.</w:t>
      </w:r>
    </w:p>
    <w:p w14:paraId="5C32EBF7"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Внутри модуля «развитие стратегий» происходит планирование деятельности, анализ процесса и результатов, развитие элементов стратегий, обмен успешными стратегиями. Развиваются механизмы обратной связи </w:t>
      </w:r>
      <w:r w:rsidRPr="005610B7">
        <w:rPr>
          <w:rFonts w:ascii="Times New Roman" w:eastAsia="Times New Roman" w:hAnsi="Times New Roman" w:cs="Times New Roman"/>
          <w:sz w:val="28"/>
          <w:szCs w:val="28"/>
          <w:lang w:eastAsia="ru-RU"/>
        </w:rPr>
        <w:lastRenderedPageBreak/>
        <w:t>высокого качества. Его реализация ярко показывает, что существенно развить творческие способности может каждый ребенок.</w:t>
      </w:r>
    </w:p>
    <w:p w14:paraId="289351C7"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b/>
          <w:sz w:val="28"/>
          <w:szCs w:val="28"/>
          <w:lang w:eastAsia="ru-RU"/>
        </w:rPr>
        <w:t>Развитие основ саморегуляции</w:t>
      </w:r>
      <w:r w:rsidRPr="005610B7">
        <w:rPr>
          <w:rFonts w:ascii="Times New Roman" w:eastAsia="Times New Roman" w:hAnsi="Times New Roman" w:cs="Times New Roman"/>
          <w:sz w:val="28"/>
          <w:szCs w:val="28"/>
          <w:lang w:eastAsia="ru-RU"/>
        </w:rPr>
        <w:t xml:space="preserve"> может быть реализовано в ходе цикла уроков «Я и  мир глазами художника».  В рамках таких занятий полезно обсудить с детьми следующие вопросы: какие бывают эмоции, как они выражаются при помощи «языка искусства», для чего и как автор художественного произведения создает особое настроение в пространстве творческой работы? В начале реализации этого цикла уроков следует предоставить возможность учащимся реализовать свои негативные и позитивные переживания в процессе творческой деятельности, затем научив их способам управления своими состояниями и настроением при помощи </w:t>
      </w:r>
      <w:proofErr w:type="spellStart"/>
      <w:r w:rsidRPr="005610B7">
        <w:rPr>
          <w:rFonts w:ascii="Times New Roman" w:eastAsia="Times New Roman" w:hAnsi="Times New Roman" w:cs="Times New Roman"/>
          <w:sz w:val="28"/>
          <w:szCs w:val="28"/>
          <w:lang w:eastAsia="ru-RU"/>
        </w:rPr>
        <w:t>субмодальных</w:t>
      </w:r>
      <w:proofErr w:type="spellEnd"/>
      <w:r w:rsidRPr="005610B7">
        <w:rPr>
          <w:rFonts w:ascii="Times New Roman" w:eastAsia="Times New Roman" w:hAnsi="Times New Roman" w:cs="Times New Roman"/>
          <w:sz w:val="28"/>
          <w:szCs w:val="28"/>
          <w:lang w:eastAsia="ru-RU"/>
        </w:rPr>
        <w:t xml:space="preserve"> изменений (цвета, света, формы, линий и т.д.). В случае достаточной психологической подготовки учителя, возможно провести определенную диагностику простых детских проблем с целью их коррекции. Например, обсудить простейшие способы трансформации имеющихся страхов, сложностей в поведении и коммуникации.</w:t>
      </w:r>
    </w:p>
    <w:p w14:paraId="36B4FA1D" w14:textId="77777777" w:rsidR="005610B7" w:rsidRPr="005610B7" w:rsidRDefault="005610B7" w:rsidP="005610B7">
      <w:p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ab/>
        <w:t xml:space="preserve">Среди творческих заданий в этом цикле уроков может использоваться изображение при помощи красок таких базовых эмоций и состояний, как грусть, усталость, печаль, гнев, легкость, радость, надежда, ожидание, предвкушение, вдохновение, удивление, озарение, любовь и т.д.  </w:t>
      </w:r>
    </w:p>
    <w:p w14:paraId="57EBF490" w14:textId="77777777" w:rsidR="005610B7" w:rsidRPr="005610B7" w:rsidRDefault="005610B7" w:rsidP="005610B7">
      <w:p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ab/>
        <w:t>Занятия полезно строить в интеграции с литературой, музыкой, театром. Например, при обсуждении  замысла творческой работы, построении образа и выбора художественных средств полезно использовать аналогию с искусством «Хай-Ку», минорной и мажорной музыкой, эмоциональной окрашенностью небольших музыкальных произведений.</w:t>
      </w:r>
    </w:p>
    <w:p w14:paraId="121223D6" w14:textId="77777777" w:rsidR="005610B7" w:rsidRPr="005610B7" w:rsidRDefault="005610B7" w:rsidP="005610B7">
      <w:p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    </w:t>
      </w:r>
      <w:r w:rsidRPr="005610B7">
        <w:rPr>
          <w:rFonts w:ascii="Times New Roman" w:eastAsia="Times New Roman" w:hAnsi="Times New Roman" w:cs="Times New Roman"/>
          <w:sz w:val="28"/>
          <w:szCs w:val="28"/>
          <w:lang w:eastAsia="ru-RU"/>
        </w:rPr>
        <w:tab/>
      </w:r>
      <w:r w:rsidRPr="005610B7">
        <w:rPr>
          <w:rFonts w:ascii="Times New Roman" w:eastAsia="Times New Roman" w:hAnsi="Times New Roman" w:cs="Times New Roman"/>
          <w:b/>
          <w:bCs/>
          <w:sz w:val="28"/>
          <w:szCs w:val="28"/>
          <w:lang w:eastAsia="ru-RU"/>
        </w:rPr>
        <w:t>Развитие восприятия художественного произведения и вкуса</w:t>
      </w:r>
      <w:r w:rsidRPr="005610B7">
        <w:rPr>
          <w:rFonts w:ascii="Times New Roman" w:eastAsia="Times New Roman" w:hAnsi="Times New Roman" w:cs="Times New Roman"/>
          <w:sz w:val="28"/>
          <w:szCs w:val="28"/>
          <w:lang w:eastAsia="ru-RU"/>
        </w:rPr>
        <w:t xml:space="preserve"> необходимо строить поэтапно, хорошо понимая их психологические основы. </w:t>
      </w:r>
    </w:p>
    <w:p w14:paraId="5CF59551"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Они представляют собой целый комплекс </w:t>
      </w:r>
      <w:proofErr w:type="spellStart"/>
      <w:r w:rsidRPr="005610B7">
        <w:rPr>
          <w:rFonts w:ascii="Times New Roman" w:eastAsia="Times New Roman" w:hAnsi="Times New Roman" w:cs="Times New Roman"/>
          <w:sz w:val="28"/>
          <w:szCs w:val="28"/>
          <w:lang w:eastAsia="ru-RU"/>
        </w:rPr>
        <w:t>микростратегий</w:t>
      </w:r>
      <w:proofErr w:type="spellEnd"/>
      <w:r w:rsidRPr="005610B7">
        <w:rPr>
          <w:rFonts w:ascii="Times New Roman" w:eastAsia="Times New Roman" w:hAnsi="Times New Roman" w:cs="Times New Roman"/>
          <w:sz w:val="28"/>
          <w:szCs w:val="28"/>
          <w:lang w:eastAsia="ru-RU"/>
        </w:rPr>
        <w:t xml:space="preserve">, формирующихся в процессе творческой деятельности. Их использование приводит </w:t>
      </w:r>
      <w:proofErr w:type="gramStart"/>
      <w:r w:rsidRPr="005610B7">
        <w:rPr>
          <w:rFonts w:ascii="Times New Roman" w:eastAsia="Times New Roman" w:hAnsi="Times New Roman" w:cs="Times New Roman"/>
          <w:sz w:val="28"/>
          <w:szCs w:val="28"/>
          <w:lang w:eastAsia="ru-RU"/>
        </w:rPr>
        <w:t>к индивидуальной выработки</w:t>
      </w:r>
      <w:proofErr w:type="gramEnd"/>
      <w:r w:rsidRPr="005610B7">
        <w:rPr>
          <w:rFonts w:ascii="Times New Roman" w:eastAsia="Times New Roman" w:hAnsi="Times New Roman" w:cs="Times New Roman"/>
          <w:sz w:val="28"/>
          <w:szCs w:val="28"/>
          <w:lang w:eastAsia="ru-RU"/>
        </w:rPr>
        <w:t xml:space="preserve"> критериев «прекрасного» и </w:t>
      </w:r>
      <w:r w:rsidRPr="005610B7">
        <w:rPr>
          <w:rFonts w:ascii="Times New Roman" w:eastAsia="Times New Roman" w:hAnsi="Times New Roman" w:cs="Times New Roman"/>
          <w:sz w:val="28"/>
          <w:szCs w:val="28"/>
          <w:lang w:eastAsia="ru-RU"/>
        </w:rPr>
        <w:lastRenderedPageBreak/>
        <w:t xml:space="preserve">«безобразного». А эстетические критерии, в свою очередь, вырабатываются на основе оценки полученных творческих результатов в позиции автора и их соотношения с результатами коллег, лучшими образцами мировой художественной культуры. </w:t>
      </w:r>
    </w:p>
    <w:p w14:paraId="546E36B1"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Практическая реализация этих стратегий осуществляется во многом благодаря личностному осознанию закономерностей и правил, связанных с категориями «гармония» и «красота». К ним можно отнести закономерности сочетания света и тени, соотношения различных цветов и форм, законы построения композиции, перспективы и т.д. </w:t>
      </w:r>
    </w:p>
    <w:p w14:paraId="2334FE38"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Так как восприятие и художественный вкус представляют собой субъективные процессы, их развитие имеет, прежде всего, психологические основания. Развитие и применение наивысших эстетических критериев и правил может происходить в обучении только лично и личностно. Умение замечать прекрасное развивается лишь в процессе собственного опыта творческой деятельности, чувственном проживании искусства, а только затем в соприкосновении с великими произведениями мировой художественной культуры. </w:t>
      </w:r>
    </w:p>
    <w:p w14:paraId="43095C9F"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Важно понимать, что формирование этих сложнейших процессов происходит не сразу, а по мере накопления личностного опыта и рефлексии. </w:t>
      </w:r>
    </w:p>
    <w:p w14:paraId="59331507"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 Многие педагоги считают, что, показывая детям различные образцы творчества (или их репродукции) на лекции, в музее или картинной галерее, ученики могут заинтересоваться искусством. А если объяснить им простейшие «каноны искусства», то они  самостоятельно смогут выработать эстетические нормы. Именно поэтому учителя увлекаются слайд-презентациями, лекциями и походами на выставки и в музеи. Практика показывает, что такой путь не помогает детям воспринимать, понимать и любить искусство. Ученики, к сожалению, либо вовсе не знают, на что нужно обращать внимание, либо не имеют внутренних причин для того, чтобы глубоко заинтересоваться  произведением. </w:t>
      </w:r>
    </w:p>
    <w:p w14:paraId="17BAA282"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Мотивация всегда основывается на внутренней структуре опыта, высших логических уровнях. А они формируются и развиваются в практической деятельности. Подобная тактика вовлечения детей в искусство аналогична проявлению «</w:t>
      </w:r>
      <w:proofErr w:type="spellStart"/>
      <w:r w:rsidRPr="005610B7">
        <w:rPr>
          <w:rFonts w:ascii="Times New Roman" w:eastAsia="Times New Roman" w:hAnsi="Times New Roman" w:cs="Times New Roman"/>
          <w:sz w:val="28"/>
          <w:szCs w:val="28"/>
          <w:lang w:eastAsia="ru-RU"/>
        </w:rPr>
        <w:t>вербализма</w:t>
      </w:r>
      <w:proofErr w:type="spellEnd"/>
      <w:r w:rsidRPr="005610B7">
        <w:rPr>
          <w:rFonts w:ascii="Times New Roman" w:eastAsia="Times New Roman" w:hAnsi="Times New Roman" w:cs="Times New Roman"/>
          <w:sz w:val="28"/>
          <w:szCs w:val="28"/>
          <w:lang w:eastAsia="ru-RU"/>
        </w:rPr>
        <w:t xml:space="preserve">» в заучивании поэтического произведения, который мы рассматривали при изложении нашей концепции обучения литературе в начале данной главы. </w:t>
      </w:r>
    </w:p>
    <w:p w14:paraId="6DF91D74"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Для того чтобы ребенок заинтересовался, например, картиной из коллекции Третьяковской галереи, необходимо, чтобы он уже имел достаточный опыт изобразительной деятельности. Проникновение в пространство произведения возможно, только если у ребенка уже имеется опыт создания и оценки собственных работ либо хорошо развитые восприятие и фантазия. Чаще всего для этого необходимо хотя бы первичное знакомство с соответствующим языком искусства. Использование всех этих составляющих вместе позволяет по-настоящему ощутить художественное произведение и придать личностный смысл воспринятому, что не всегда происходит даже у взрослых людей, не имеющих опыта изобразительной деятельности. Кроме того, глубокое восприятие изобразительного искусства почти всегда переплетается с анализом всего того, что изображено на холсте. В зависимости от опыта «зрителя», будут задействоваться все индивидуальные предпочтения и имеющиеся знания (а в случае художника — «профессиональные фильтры»), ценности, творческое воображение. </w:t>
      </w:r>
    </w:p>
    <w:p w14:paraId="08EBEF3E" w14:textId="77777777" w:rsidR="005610B7" w:rsidRPr="005610B7" w:rsidRDefault="005610B7" w:rsidP="005610B7">
      <w:pPr>
        <w:spacing w:line="360" w:lineRule="auto"/>
        <w:ind w:firstLine="708"/>
        <w:jc w:val="both"/>
        <w:rPr>
          <w:rFonts w:ascii="Times New Roman" w:eastAsia="Times New Roman" w:hAnsi="Times New Roman" w:cs="Times New Roman"/>
          <w:b/>
          <w:bCs/>
          <w:sz w:val="28"/>
          <w:szCs w:val="28"/>
          <w:lang w:eastAsia="ru-RU"/>
        </w:rPr>
      </w:pPr>
      <w:r w:rsidRPr="005610B7">
        <w:rPr>
          <w:rFonts w:ascii="Times New Roman" w:eastAsia="Times New Roman" w:hAnsi="Times New Roman" w:cs="Times New Roman"/>
          <w:sz w:val="28"/>
          <w:szCs w:val="28"/>
          <w:lang w:eastAsia="ru-RU"/>
        </w:rPr>
        <w:t xml:space="preserve">В основе </w:t>
      </w:r>
      <w:r w:rsidRPr="005610B7">
        <w:rPr>
          <w:rFonts w:ascii="Times New Roman" w:eastAsia="Times New Roman" w:hAnsi="Times New Roman" w:cs="Times New Roman"/>
          <w:b/>
          <w:bCs/>
          <w:sz w:val="28"/>
          <w:szCs w:val="28"/>
          <w:lang w:eastAsia="ru-RU"/>
        </w:rPr>
        <w:t xml:space="preserve">базовой стратегии восприятия и оценки художественного произведения </w:t>
      </w:r>
      <w:r w:rsidRPr="005610B7">
        <w:rPr>
          <w:rFonts w:ascii="Times New Roman" w:eastAsia="Times New Roman" w:hAnsi="Times New Roman" w:cs="Times New Roman"/>
          <w:sz w:val="28"/>
          <w:szCs w:val="28"/>
          <w:lang w:eastAsia="ru-RU"/>
        </w:rPr>
        <w:t>лежат следующие компоненты (указаны в порядке реализации универсальной стратегии):</w:t>
      </w:r>
    </w:p>
    <w:p w14:paraId="5E45D9FD" w14:textId="77777777" w:rsidR="005610B7" w:rsidRPr="005610B7" w:rsidRDefault="005610B7" w:rsidP="005610B7">
      <w:pPr>
        <w:keepNext/>
        <w:numPr>
          <w:ilvl w:val="0"/>
          <w:numId w:val="8"/>
        </w:numPr>
        <w:spacing w:line="360" w:lineRule="auto"/>
        <w:jc w:val="both"/>
        <w:outlineLvl w:val="1"/>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Первичное восприятие (зрительный охват полотна, созерцание и разглядывание).</w:t>
      </w:r>
    </w:p>
    <w:p w14:paraId="38C8AF27" w14:textId="77777777" w:rsidR="005610B7" w:rsidRPr="005610B7" w:rsidRDefault="005610B7" w:rsidP="005610B7">
      <w:pPr>
        <w:numPr>
          <w:ilvl w:val="0"/>
          <w:numId w:val="8"/>
        </w:numPr>
        <w:spacing w:line="360" w:lineRule="auto"/>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Ощущение эмоций от увиденного. </w:t>
      </w:r>
    </w:p>
    <w:p w14:paraId="05F448C2" w14:textId="77777777" w:rsidR="005610B7" w:rsidRPr="005610B7" w:rsidRDefault="005610B7" w:rsidP="005610B7">
      <w:pPr>
        <w:keepNext/>
        <w:numPr>
          <w:ilvl w:val="0"/>
          <w:numId w:val="8"/>
        </w:numPr>
        <w:spacing w:line="360" w:lineRule="auto"/>
        <w:jc w:val="both"/>
        <w:outlineLvl w:val="1"/>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 xml:space="preserve">Анализ сюжета и создание первичного понимания произведения. </w:t>
      </w:r>
    </w:p>
    <w:p w14:paraId="0797E8F0" w14:textId="77777777" w:rsidR="005610B7" w:rsidRPr="005610B7" w:rsidRDefault="005610B7" w:rsidP="005610B7">
      <w:pPr>
        <w:keepNext/>
        <w:numPr>
          <w:ilvl w:val="0"/>
          <w:numId w:val="8"/>
        </w:numPr>
        <w:spacing w:line="360" w:lineRule="auto"/>
        <w:jc w:val="both"/>
        <w:outlineLvl w:val="1"/>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Анализ изобразительных средств, использованных автором произведения.</w:t>
      </w:r>
    </w:p>
    <w:p w14:paraId="69CFE3FA" w14:textId="77777777" w:rsidR="005610B7" w:rsidRPr="005610B7" w:rsidRDefault="005610B7" w:rsidP="005610B7">
      <w:pPr>
        <w:numPr>
          <w:ilvl w:val="0"/>
          <w:numId w:val="8"/>
        </w:numPr>
        <w:spacing w:line="360" w:lineRule="auto"/>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Восприятие и анализ  символического ряда произведения.</w:t>
      </w:r>
    </w:p>
    <w:p w14:paraId="6769CEC7" w14:textId="77777777" w:rsidR="005610B7" w:rsidRPr="005610B7" w:rsidRDefault="005610B7" w:rsidP="005610B7">
      <w:pPr>
        <w:keepNext/>
        <w:numPr>
          <w:ilvl w:val="0"/>
          <w:numId w:val="8"/>
        </w:numPr>
        <w:spacing w:line="360" w:lineRule="auto"/>
        <w:jc w:val="both"/>
        <w:outlineLvl w:val="1"/>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Позиционные переходы в пространстве произведения: «автор» – «зритель» – «герой произведения» – «герой эпохи» – «какой-либо дополнительный персонаж» и т.д.</w:t>
      </w:r>
    </w:p>
    <w:p w14:paraId="612E83C7" w14:textId="77777777" w:rsidR="005610B7" w:rsidRPr="005610B7" w:rsidRDefault="005610B7" w:rsidP="005610B7">
      <w:pPr>
        <w:numPr>
          <w:ilvl w:val="0"/>
          <w:numId w:val="8"/>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 Создание разнообразных вариаций зрительных конструктов по поводу различных элементов картины: представление картины в иных формах, красках, изменение композиции и т.д.</w:t>
      </w:r>
    </w:p>
    <w:p w14:paraId="5082612D" w14:textId="77777777" w:rsidR="005610B7" w:rsidRPr="005610B7" w:rsidRDefault="005610B7" w:rsidP="005610B7">
      <w:pPr>
        <w:numPr>
          <w:ilvl w:val="0"/>
          <w:numId w:val="8"/>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Ощущение редких эмоций.</w:t>
      </w:r>
    </w:p>
    <w:p w14:paraId="34D6ED2A" w14:textId="77777777" w:rsidR="005610B7" w:rsidRPr="005610B7" w:rsidRDefault="005610B7" w:rsidP="005610B7">
      <w:pPr>
        <w:numPr>
          <w:ilvl w:val="0"/>
          <w:numId w:val="8"/>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Соотношение увиденного в пространстве картины с собственным опытом, воспоминаниями.</w:t>
      </w:r>
    </w:p>
    <w:p w14:paraId="34553ABA" w14:textId="77777777" w:rsidR="005610B7" w:rsidRPr="005610B7" w:rsidRDefault="005610B7" w:rsidP="005610B7">
      <w:pPr>
        <w:numPr>
          <w:ilvl w:val="0"/>
          <w:numId w:val="8"/>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Создание своего понимания произведения, личностного смысла.</w:t>
      </w:r>
    </w:p>
    <w:p w14:paraId="44BABC93" w14:textId="77777777" w:rsidR="005610B7" w:rsidRPr="005610B7" w:rsidRDefault="005610B7" w:rsidP="005610B7">
      <w:pPr>
        <w:numPr>
          <w:ilvl w:val="0"/>
          <w:numId w:val="8"/>
        </w:num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Формулирование суждений для выражения собственного мнения.</w:t>
      </w:r>
    </w:p>
    <w:p w14:paraId="4AE1266C" w14:textId="77777777" w:rsidR="005610B7" w:rsidRPr="005610B7" w:rsidRDefault="005610B7" w:rsidP="005610B7">
      <w:pPr>
        <w:spacing w:line="360" w:lineRule="auto"/>
        <w:jc w:val="both"/>
        <w:rPr>
          <w:rFonts w:ascii="Times New Roman" w:eastAsia="Times New Roman" w:hAnsi="Times New Roman" w:cs="Times New Roman"/>
          <w:sz w:val="28"/>
          <w:szCs w:val="28"/>
          <w:lang w:eastAsia="ru-RU"/>
        </w:rPr>
      </w:pPr>
    </w:p>
    <w:p w14:paraId="3A8BE0F7"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В индивидуальной структуре опыта последовательность, содержание, качество исполнения действий и операций внутри каждого компонента могут быть разными, что и создает предпосылки субъективности, уникальности и неповторимости нашего опыта и личности. </w:t>
      </w:r>
    </w:p>
    <w:p w14:paraId="23423481"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Конечно, на еще более детальном уровне рассмотрения каждый из компонентов представляет собой отдельную </w:t>
      </w:r>
      <w:proofErr w:type="spellStart"/>
      <w:r w:rsidRPr="005610B7">
        <w:rPr>
          <w:rFonts w:ascii="Times New Roman" w:eastAsia="Times New Roman" w:hAnsi="Times New Roman" w:cs="Times New Roman"/>
          <w:sz w:val="28"/>
          <w:szCs w:val="28"/>
          <w:lang w:eastAsia="ru-RU"/>
        </w:rPr>
        <w:t>микростратегию</w:t>
      </w:r>
      <w:proofErr w:type="spellEnd"/>
      <w:r w:rsidRPr="005610B7">
        <w:rPr>
          <w:rFonts w:ascii="Times New Roman" w:eastAsia="Times New Roman" w:hAnsi="Times New Roman" w:cs="Times New Roman"/>
          <w:sz w:val="28"/>
          <w:szCs w:val="28"/>
          <w:lang w:eastAsia="ru-RU"/>
        </w:rPr>
        <w:t xml:space="preserve">. Их выявление имеет особый смысл в рамках изучения и развития личностного опыта.  Именно их согласованность и сочетание создают комплекс стратегий, который мы обычно называем восприятием и оценкой творческой работы, а на основе опыта их реализации формируется художественный вкус. </w:t>
      </w:r>
    </w:p>
    <w:p w14:paraId="3DE50B5C"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lastRenderedPageBreak/>
        <w:t xml:space="preserve">Рассмотренные нами компоненты представлены с большой долей обобщения, однако мы привели их для того, чтобы педагогам стал понятен ход наших рассуждений. Организация рефлексии с использованием компонентов в классе может существенно помочь детям открыть собственный путь к пониманию искусства. </w:t>
      </w:r>
    </w:p>
    <w:p w14:paraId="16F1A1BD" w14:textId="77777777" w:rsidR="005610B7" w:rsidRPr="005610B7" w:rsidRDefault="005610B7" w:rsidP="005610B7">
      <w:pPr>
        <w:spacing w:line="360" w:lineRule="auto"/>
        <w:ind w:firstLine="708"/>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 xml:space="preserve">Не секрет, что даже многие взрослые люди, имеющие не одно высшее образование и развитый интеллект, оказываются индифферентными к восприятию и пониманию каких-либо видов искусства, например, балета и оперы. Чаще всего это связано с тем, что они не имеют никакого личностного опыта и не знакомы с языком данных видов искусства. Поэтому взаимодействие с ними у них не возникает никаких особых эмоций и личностного смысла при восприятии, следовательно, нет и интереса к этим видам искусства.  Наш опыт обучения детей в данной области показывает, что большинство учеников способны глубоко переживать сопричастность с искусством только в том случае, если «струны их души входят в резонанс» с увиденным или услышанным.   </w:t>
      </w:r>
    </w:p>
    <w:p w14:paraId="4ED696EB" w14:textId="77777777" w:rsidR="005610B7" w:rsidRPr="005610B7" w:rsidRDefault="005610B7" w:rsidP="005610B7">
      <w:p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ab/>
        <w:t xml:space="preserve">Поэтому сначала необходимо помочь учащемуся приобрести опыт творческой деятельности, развивая анализ и рефлексию, затем освоить «язык искусства» и лишь после этого организовывать посещение картинных галерей, выставок и музеев — тогда они приобретают иной смысл для ребенка. При этом важно тщательно спланировать и продумать первые «встречи» детей с шедеврами мировой культуры. Имеет смысл подготовить их к таким «походам». Для начала полезно выбрать  небольшое количество произведений, отвести время для индивидуального восприятия. Полезно организовать беседу о том,  «как можно смотреть на картину», вспомнив при этом их опыт восприятия собственных произведений в классе. По итогам  общения с  каждой картиной необходимо устроить обмен мнениями и творческую дискуссию. Комментарии учителя должны быть завершающими в такой дискуссии. Не стоит выбирать произведения, которые изначально будут не понятны детям. Например, многие картины основаны на сложных </w:t>
      </w:r>
      <w:r w:rsidRPr="005610B7">
        <w:rPr>
          <w:rFonts w:ascii="Times New Roman" w:eastAsia="Times New Roman" w:hAnsi="Times New Roman" w:cs="Times New Roman"/>
          <w:sz w:val="28"/>
          <w:szCs w:val="28"/>
          <w:lang w:eastAsia="ru-RU"/>
        </w:rPr>
        <w:lastRenderedPageBreak/>
        <w:t xml:space="preserve">библейских сюжетах или мифологии, знаний которых нет у детей или они у них слишком сильно различаются.  </w:t>
      </w:r>
    </w:p>
    <w:p w14:paraId="1968853F" w14:textId="77777777" w:rsidR="005610B7" w:rsidRPr="005610B7" w:rsidRDefault="005610B7" w:rsidP="005610B7">
      <w:pPr>
        <w:spacing w:line="360" w:lineRule="auto"/>
        <w:jc w:val="both"/>
        <w:rPr>
          <w:rFonts w:ascii="Times New Roman" w:eastAsia="Times New Roman" w:hAnsi="Times New Roman" w:cs="Times New Roman"/>
          <w:sz w:val="28"/>
          <w:szCs w:val="28"/>
          <w:lang w:eastAsia="ru-RU"/>
        </w:rPr>
      </w:pPr>
      <w:r w:rsidRPr="005610B7">
        <w:rPr>
          <w:rFonts w:ascii="Times New Roman" w:eastAsia="Times New Roman" w:hAnsi="Times New Roman" w:cs="Times New Roman"/>
          <w:sz w:val="28"/>
          <w:szCs w:val="28"/>
          <w:lang w:eastAsia="ru-RU"/>
        </w:rPr>
        <w:tab/>
        <w:t>По мере развития собственного опыта творческой деятельности, освоения законов изобразительного искусства, личностной самореализации, восприятия и анализа художественных произведений, их оценки, у школьников начинают складываться собственные предпочтения  и эстетические критерии, которые в комплексе и приводят к развитию собственного художественного вкуса.</w:t>
      </w:r>
    </w:p>
    <w:p w14:paraId="175CD8D1" w14:textId="77777777" w:rsidR="00A734C9" w:rsidRPr="005610B7" w:rsidRDefault="00A734C9" w:rsidP="005610B7">
      <w:pPr>
        <w:spacing w:line="360" w:lineRule="auto"/>
        <w:rPr>
          <w:rFonts w:ascii="Times New Roman" w:hAnsi="Times New Roman" w:cs="Times New Roman"/>
          <w:sz w:val="28"/>
          <w:szCs w:val="28"/>
        </w:rPr>
      </w:pPr>
    </w:p>
    <w:sectPr w:rsidR="00A734C9" w:rsidRPr="005610B7" w:rsidSect="006B7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377B"/>
    <w:multiLevelType w:val="hybridMultilevel"/>
    <w:tmpl w:val="509028A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F46BE5"/>
    <w:multiLevelType w:val="hybridMultilevel"/>
    <w:tmpl w:val="0F38184A"/>
    <w:lvl w:ilvl="0" w:tplc="04190001">
      <w:start w:val="1"/>
      <w:numFmt w:val="bullet"/>
      <w:lvlText w:val=""/>
      <w:lvlJc w:val="left"/>
      <w:pPr>
        <w:tabs>
          <w:tab w:val="num" w:pos="1965"/>
        </w:tabs>
        <w:ind w:left="19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36B17B2"/>
    <w:multiLevelType w:val="hybridMultilevel"/>
    <w:tmpl w:val="5FEAF168"/>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6A36572"/>
    <w:multiLevelType w:val="hybridMultilevel"/>
    <w:tmpl w:val="4B08CB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14733CB"/>
    <w:multiLevelType w:val="hybridMultilevel"/>
    <w:tmpl w:val="4A12129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8AF4295"/>
    <w:multiLevelType w:val="hybridMultilevel"/>
    <w:tmpl w:val="1E3E76D2"/>
    <w:lvl w:ilvl="0" w:tplc="04190001">
      <w:start w:val="1"/>
      <w:numFmt w:val="bullet"/>
      <w:lvlText w:val=""/>
      <w:lvlJc w:val="left"/>
      <w:pPr>
        <w:tabs>
          <w:tab w:val="num" w:pos="1485"/>
        </w:tabs>
        <w:ind w:left="14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5BC56B5B"/>
    <w:multiLevelType w:val="hybridMultilevel"/>
    <w:tmpl w:val="B75A8F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68F24ADE"/>
    <w:multiLevelType w:val="hybridMultilevel"/>
    <w:tmpl w:val="F9C6ECC4"/>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0B7"/>
    <w:rsid w:val="0005091F"/>
    <w:rsid w:val="000A2A1E"/>
    <w:rsid w:val="00122589"/>
    <w:rsid w:val="001C7A5C"/>
    <w:rsid w:val="001D1A83"/>
    <w:rsid w:val="001D216A"/>
    <w:rsid w:val="00271DC6"/>
    <w:rsid w:val="002A0F35"/>
    <w:rsid w:val="003C4F19"/>
    <w:rsid w:val="0052377A"/>
    <w:rsid w:val="005610B7"/>
    <w:rsid w:val="005A4CDC"/>
    <w:rsid w:val="005A7D27"/>
    <w:rsid w:val="005E2F74"/>
    <w:rsid w:val="005F174F"/>
    <w:rsid w:val="00654C57"/>
    <w:rsid w:val="00682A0F"/>
    <w:rsid w:val="006B7D3D"/>
    <w:rsid w:val="00902ADA"/>
    <w:rsid w:val="00A734C9"/>
    <w:rsid w:val="00A96E6B"/>
    <w:rsid w:val="00B573A9"/>
    <w:rsid w:val="00BE4527"/>
    <w:rsid w:val="00C07AED"/>
    <w:rsid w:val="00CC3F5F"/>
    <w:rsid w:val="00D540DF"/>
    <w:rsid w:val="00DC5831"/>
    <w:rsid w:val="00E10BC3"/>
    <w:rsid w:val="00EB6EF9"/>
    <w:rsid w:val="00FB405A"/>
    <w:rsid w:val="00FB63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0FB6"/>
  <w15:docId w15:val="{2CA25225-FAC1-46D1-AF84-3A59A047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0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3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6413</Words>
  <Characters>36558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SalyutnovaVI</dc:creator>
  <cp:keywords/>
  <dc:description/>
  <cp:lastModifiedBy>dns dns</cp:lastModifiedBy>
  <cp:revision>2</cp:revision>
  <dcterms:created xsi:type="dcterms:W3CDTF">2021-02-14T23:59:00Z</dcterms:created>
  <dcterms:modified xsi:type="dcterms:W3CDTF">2021-02-14T23:59:00Z</dcterms:modified>
</cp:coreProperties>
</file>