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EBC" w:rsidRPr="002328EE" w:rsidRDefault="00DA3AC5" w:rsidP="00850E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необходимо выполнить ко дню сдачи экзамена согласно расписанию. </w:t>
      </w:r>
      <w:r w:rsidR="00850EBC" w:rsidRPr="00491D6B">
        <w:rPr>
          <w:rFonts w:ascii="Times New Roman" w:hAnsi="Times New Roman" w:cs="Times New Roman"/>
          <w:i/>
          <w:sz w:val="24"/>
          <w:szCs w:val="24"/>
        </w:rPr>
        <w:t>Разместить в ЛК</w:t>
      </w:r>
      <w:r w:rsidR="00850EBC" w:rsidRPr="002328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0EBC">
        <w:rPr>
          <w:rFonts w:ascii="Times New Roman" w:hAnsi="Times New Roman" w:cs="Times New Roman"/>
          <w:i/>
          <w:sz w:val="24"/>
          <w:szCs w:val="24"/>
        </w:rPr>
        <w:t>или на адрес э/</w:t>
      </w:r>
      <w:proofErr w:type="spellStart"/>
      <w:proofErr w:type="gramStart"/>
      <w:r w:rsidR="00850EBC">
        <w:rPr>
          <w:rFonts w:ascii="Times New Roman" w:hAnsi="Times New Roman" w:cs="Times New Roman"/>
          <w:i/>
          <w:sz w:val="24"/>
          <w:szCs w:val="24"/>
        </w:rPr>
        <w:t>п</w:t>
      </w:r>
      <w:proofErr w:type="spellEnd"/>
      <w:proofErr w:type="gramEnd"/>
      <w:r w:rsidR="00850EBC">
        <w:rPr>
          <w:rFonts w:ascii="Times New Roman" w:hAnsi="Times New Roman" w:cs="Times New Roman"/>
          <w:i/>
          <w:sz w:val="24"/>
          <w:szCs w:val="24"/>
        </w:rPr>
        <w:t xml:space="preserve"> (</w:t>
      </w:r>
      <w:hyperlink r:id="rId5" w:history="1">
        <w:r w:rsidR="00850EBC" w:rsidRPr="00D24F36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interaktion</w:t>
        </w:r>
        <w:r w:rsidR="00850EBC" w:rsidRPr="00D24F36">
          <w:rPr>
            <w:rStyle w:val="a5"/>
            <w:rFonts w:ascii="Times New Roman" w:hAnsi="Times New Roman" w:cs="Times New Roman"/>
            <w:i/>
            <w:sz w:val="24"/>
            <w:szCs w:val="24"/>
          </w:rPr>
          <w:t>@</w:t>
        </w:r>
        <w:r w:rsidR="00850EBC" w:rsidRPr="00D24F36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="00850EBC" w:rsidRPr="00D24F36">
          <w:rPr>
            <w:rStyle w:val="a5"/>
            <w:rFonts w:ascii="Times New Roman" w:hAnsi="Times New Roman" w:cs="Times New Roman"/>
            <w:i/>
            <w:sz w:val="24"/>
            <w:szCs w:val="24"/>
          </w:rPr>
          <w:t>.</w:t>
        </w:r>
        <w:r w:rsidR="00850EBC" w:rsidRPr="00D24F36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  <w:r w:rsidR="00850EBC">
        <w:rPr>
          <w:rFonts w:ascii="Times New Roman" w:hAnsi="Times New Roman" w:cs="Times New Roman"/>
          <w:i/>
          <w:sz w:val="24"/>
          <w:szCs w:val="24"/>
        </w:rPr>
        <w:t>)</w:t>
      </w:r>
      <w:r w:rsidR="00850EBC" w:rsidRPr="00491D6B">
        <w:rPr>
          <w:rFonts w:ascii="Times New Roman" w:hAnsi="Times New Roman" w:cs="Times New Roman"/>
          <w:i/>
          <w:sz w:val="24"/>
          <w:szCs w:val="24"/>
        </w:rPr>
        <w:t>.</w:t>
      </w:r>
      <w:r w:rsidR="00850EBC" w:rsidRPr="002328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0EBC">
        <w:rPr>
          <w:rFonts w:ascii="Times New Roman" w:hAnsi="Times New Roman" w:cs="Times New Roman"/>
          <w:i/>
          <w:sz w:val="24"/>
          <w:szCs w:val="24"/>
        </w:rPr>
        <w:t xml:space="preserve">Качественный анализ выполненных заданий послужит основанием для выставления отметки за экзамен. </w:t>
      </w:r>
    </w:p>
    <w:p w:rsidR="00DA3AC5" w:rsidRDefault="00DA3AC5" w:rsidP="00CC74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693" w:rsidRPr="00CC74E5" w:rsidRDefault="00897693" w:rsidP="00CC74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4E5">
        <w:rPr>
          <w:rFonts w:ascii="Times New Roman" w:hAnsi="Times New Roman" w:cs="Times New Roman"/>
          <w:b/>
          <w:sz w:val="24"/>
          <w:szCs w:val="24"/>
        </w:rPr>
        <w:t>Практическое занятие</w:t>
      </w:r>
    </w:p>
    <w:p w:rsidR="006C7DCB" w:rsidRPr="00B71B56" w:rsidRDefault="00CC74E5" w:rsidP="00CC74E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71B56">
        <w:rPr>
          <w:rFonts w:ascii="Times New Roman" w:hAnsi="Times New Roman" w:cs="Times New Roman"/>
          <w:i/>
          <w:sz w:val="24"/>
          <w:szCs w:val="24"/>
        </w:rPr>
        <w:t>«</w:t>
      </w:r>
      <w:r w:rsidR="006C7DCB" w:rsidRPr="00B71B56">
        <w:rPr>
          <w:rFonts w:ascii="Times New Roman" w:hAnsi="Times New Roman" w:cs="Times New Roman"/>
          <w:i/>
          <w:sz w:val="24"/>
          <w:szCs w:val="24"/>
        </w:rPr>
        <w:t>Научное исследование в педагогике</w:t>
      </w:r>
      <w:r w:rsidRPr="00B71B56">
        <w:rPr>
          <w:rFonts w:ascii="Times New Roman" w:hAnsi="Times New Roman" w:cs="Times New Roman"/>
          <w:i/>
          <w:sz w:val="24"/>
          <w:szCs w:val="24"/>
        </w:rPr>
        <w:t>»</w:t>
      </w:r>
    </w:p>
    <w:p w:rsidR="006C7DCB" w:rsidRPr="00CC74E5" w:rsidRDefault="006C7DCB" w:rsidP="00CC74E5">
      <w:pPr>
        <w:pStyle w:val="a3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4E5">
        <w:rPr>
          <w:rFonts w:ascii="Times New Roman" w:hAnsi="Times New Roman" w:cs="Times New Roman"/>
          <w:b/>
          <w:sz w:val="24"/>
          <w:szCs w:val="24"/>
        </w:rPr>
        <w:t>Вопросы для теоретического освоения материала</w:t>
      </w:r>
    </w:p>
    <w:p w:rsidR="006C7DCB" w:rsidRPr="00CC74E5" w:rsidRDefault="006C7DCB" w:rsidP="00CC74E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Принципы научного исследования.</w:t>
      </w:r>
    </w:p>
    <w:p w:rsidR="006C7DCB" w:rsidRPr="00CC74E5" w:rsidRDefault="006C7DCB" w:rsidP="00CC74E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Содержание и характеристика научно-исследовательского понятийного аппарата</w:t>
      </w:r>
    </w:p>
    <w:p w:rsidR="006C7DCB" w:rsidRPr="00CC74E5" w:rsidRDefault="006C7DCB" w:rsidP="00CC74E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Методы научно-педагогического исследования.</w:t>
      </w:r>
    </w:p>
    <w:p w:rsidR="006C7DCB" w:rsidRPr="00CC74E5" w:rsidRDefault="006C7DCB" w:rsidP="00CC74E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Логика педагогического исследования (структура и этапы).</w:t>
      </w:r>
    </w:p>
    <w:p w:rsidR="006C7DCB" w:rsidRPr="00CC74E5" w:rsidRDefault="006C7DCB" w:rsidP="00CC74E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7DCB" w:rsidRPr="00CC74E5" w:rsidRDefault="006C7DCB" w:rsidP="00CC74E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4E5">
        <w:rPr>
          <w:rFonts w:ascii="Times New Roman" w:hAnsi="Times New Roman" w:cs="Times New Roman"/>
          <w:b/>
          <w:sz w:val="24"/>
          <w:szCs w:val="24"/>
        </w:rPr>
        <w:t xml:space="preserve">Практические задания </w:t>
      </w:r>
    </w:p>
    <w:p w:rsidR="000B67DC" w:rsidRDefault="000B67DC" w:rsidP="000B67D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B67D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Проверьте себя, ответив на вопросы без информационной поддержки извне: </w:t>
      </w:r>
    </w:p>
    <w:p w:rsidR="006C7DCB" w:rsidRPr="00CC74E5" w:rsidRDefault="006C7DCB" w:rsidP="00CC74E5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Что такое методология? Зачем нужны учителю методологические знания?</w:t>
      </w:r>
    </w:p>
    <w:p w:rsidR="006C7DCB" w:rsidRPr="00CC74E5" w:rsidRDefault="006C7DCB" w:rsidP="00CC74E5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Назовите источники знаний, обеспечивающие исследование методологии.</w:t>
      </w:r>
    </w:p>
    <w:p w:rsidR="006C7DCB" w:rsidRPr="00CC74E5" w:rsidRDefault="006C7DCB" w:rsidP="00CC74E5">
      <w:pPr>
        <w:numPr>
          <w:ilvl w:val="0"/>
          <w:numId w:val="7"/>
        </w:numPr>
        <w:tabs>
          <w:tab w:val="num" w:pos="18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 xml:space="preserve">Что </w:t>
      </w:r>
      <w:r w:rsidR="000B67DC">
        <w:rPr>
          <w:rFonts w:ascii="Times New Roman" w:hAnsi="Times New Roman" w:cs="Times New Roman"/>
          <w:sz w:val="24"/>
          <w:szCs w:val="24"/>
        </w:rPr>
        <w:t>представляет собой</w:t>
      </w:r>
      <w:r w:rsidRPr="00CC74E5">
        <w:rPr>
          <w:rFonts w:ascii="Times New Roman" w:hAnsi="Times New Roman" w:cs="Times New Roman"/>
          <w:sz w:val="24"/>
          <w:szCs w:val="24"/>
        </w:rPr>
        <w:t xml:space="preserve"> методологическая культура педагога?</w:t>
      </w:r>
    </w:p>
    <w:p w:rsidR="000B67DC" w:rsidRDefault="000B67DC" w:rsidP="000B67DC">
      <w:pPr>
        <w:tabs>
          <w:tab w:val="num" w:pos="180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B67DC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Ответьте на вопросы теста: </w:t>
      </w:r>
    </w:p>
    <w:p w:rsidR="006C7DCB" w:rsidRPr="000B67DC" w:rsidRDefault="006C7DCB" w:rsidP="000B67DC">
      <w:pPr>
        <w:pStyle w:val="a3"/>
        <w:numPr>
          <w:ilvl w:val="0"/>
          <w:numId w:val="8"/>
        </w:numPr>
        <w:tabs>
          <w:tab w:val="num" w:pos="1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7DC">
        <w:rPr>
          <w:rFonts w:ascii="Times New Roman" w:hAnsi="Times New Roman" w:cs="Times New Roman"/>
          <w:sz w:val="24"/>
          <w:szCs w:val="24"/>
        </w:rPr>
        <w:t xml:space="preserve">Выделите методы, которые относятся к </w:t>
      </w:r>
      <w:proofErr w:type="gramStart"/>
      <w:r w:rsidRPr="000B67DC">
        <w:rPr>
          <w:rFonts w:ascii="Times New Roman" w:hAnsi="Times New Roman" w:cs="Times New Roman"/>
          <w:sz w:val="24"/>
          <w:szCs w:val="24"/>
        </w:rPr>
        <w:t>традиционно-педагогическим</w:t>
      </w:r>
      <w:proofErr w:type="gramEnd"/>
      <w:r w:rsidRPr="000B67DC">
        <w:rPr>
          <w:rFonts w:ascii="Times New Roman" w:hAnsi="Times New Roman" w:cs="Times New Roman"/>
          <w:sz w:val="24"/>
          <w:szCs w:val="24"/>
        </w:rPr>
        <w:t>:</w:t>
      </w:r>
    </w:p>
    <w:p w:rsidR="006C7DCB" w:rsidRPr="00CC74E5" w:rsidRDefault="006C7DC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а) наблюдение;</w:t>
      </w:r>
    </w:p>
    <w:p w:rsidR="006C7DCB" w:rsidRPr="00CC74E5" w:rsidRDefault="006C7DC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б) изучение;</w:t>
      </w:r>
    </w:p>
    <w:p w:rsidR="006C7DCB" w:rsidRPr="00CC74E5" w:rsidRDefault="006C7DC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в) изучение продуктов ученического творчества;</w:t>
      </w:r>
    </w:p>
    <w:p w:rsidR="006C7DCB" w:rsidRPr="00CC74E5" w:rsidRDefault="006C7DC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г) реферирование;</w:t>
      </w:r>
    </w:p>
    <w:p w:rsidR="006C7DCB" w:rsidRPr="00CC74E5" w:rsidRDefault="006C7DC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4E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C74E5">
        <w:rPr>
          <w:rFonts w:ascii="Times New Roman" w:hAnsi="Times New Roman" w:cs="Times New Roman"/>
          <w:sz w:val="24"/>
          <w:szCs w:val="24"/>
        </w:rPr>
        <w:t>) беседа;</w:t>
      </w:r>
    </w:p>
    <w:p w:rsidR="006C7DCB" w:rsidRPr="00CC74E5" w:rsidRDefault="006C7DC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е) математические.</w:t>
      </w:r>
    </w:p>
    <w:p w:rsidR="006C7DCB" w:rsidRPr="000B67DC" w:rsidRDefault="000B67DC" w:rsidP="000B67DC">
      <w:pPr>
        <w:pStyle w:val="a3"/>
        <w:numPr>
          <w:ilvl w:val="0"/>
          <w:numId w:val="8"/>
        </w:numPr>
        <w:tabs>
          <w:tab w:val="num" w:pos="1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Соотнесите методы научного исследования с их характеристиками</w:t>
      </w:r>
      <w:r w:rsidR="006C7DCB" w:rsidRPr="000B67DC">
        <w:rPr>
          <w:rFonts w:ascii="Times New Roman" w:hAnsi="Times New Roman" w:cs="Times New Roman"/>
          <w:sz w:val="24"/>
          <w:szCs w:val="24"/>
        </w:rPr>
        <w:t>:</w:t>
      </w:r>
    </w:p>
    <w:p w:rsidR="006C7DCB" w:rsidRPr="00CC74E5" w:rsidRDefault="006C7DC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1. Постановка задачи, определение объекта       а) беседа</w:t>
      </w:r>
    </w:p>
    <w:p w:rsidR="006C7DCB" w:rsidRPr="00CC74E5" w:rsidRDefault="000B67DC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разработка схемы</w:t>
      </w:r>
      <w:r w:rsidR="006C7DCB" w:rsidRPr="00CC74E5">
        <w:rPr>
          <w:rFonts w:ascii="Times New Roman" w:hAnsi="Times New Roman" w:cs="Times New Roman"/>
          <w:sz w:val="24"/>
          <w:szCs w:val="24"/>
        </w:rPr>
        <w:t>.</w:t>
      </w:r>
    </w:p>
    <w:p w:rsidR="006C7DCB" w:rsidRPr="00CC74E5" w:rsidRDefault="006C7DC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2. Результаты обязательно фиксируются.           б) наблюдение.</w:t>
      </w:r>
    </w:p>
    <w:p w:rsidR="006C7DCB" w:rsidRPr="00CC74E5" w:rsidRDefault="006C7DC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3. Полученные данные обрабатываются.            в) эксперимент.</w:t>
      </w:r>
    </w:p>
    <w:p w:rsidR="006C7DCB" w:rsidRPr="00CC74E5" w:rsidRDefault="000B67DC" w:rsidP="000B67DC">
      <w:pPr>
        <w:tabs>
          <w:tab w:val="num" w:pos="180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7D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C7DCB" w:rsidRPr="00CC74E5">
        <w:rPr>
          <w:rFonts w:ascii="Times New Roman" w:hAnsi="Times New Roman" w:cs="Times New Roman"/>
          <w:sz w:val="24"/>
          <w:szCs w:val="24"/>
        </w:rPr>
        <w:t>Заполните таблицу</w:t>
      </w:r>
      <w:r w:rsidR="00C66120">
        <w:rPr>
          <w:rFonts w:ascii="Times New Roman" w:hAnsi="Times New Roman" w:cs="Times New Roman"/>
          <w:sz w:val="24"/>
          <w:szCs w:val="24"/>
        </w:rPr>
        <w:t>, опираясь на приведенный ниже пример</w:t>
      </w:r>
      <w:r w:rsidR="006C7DCB" w:rsidRPr="00CC74E5">
        <w:rPr>
          <w:rFonts w:ascii="Times New Roman" w:hAnsi="Times New Roman" w:cs="Times New Roman"/>
          <w:sz w:val="24"/>
          <w:szCs w:val="24"/>
        </w:rPr>
        <w:t>. Укажите наличие или отсутствие</w:t>
      </w:r>
      <w:proofErr w:type="gramStart"/>
      <w:r w:rsidR="006C7DCB" w:rsidRPr="00CC74E5">
        <w:rPr>
          <w:rFonts w:ascii="Times New Roman" w:hAnsi="Times New Roman" w:cs="Times New Roman"/>
          <w:sz w:val="24"/>
          <w:szCs w:val="24"/>
        </w:rPr>
        <w:t xml:space="preserve"> (+,-) </w:t>
      </w:r>
      <w:proofErr w:type="gramEnd"/>
      <w:r w:rsidR="006C7DCB" w:rsidRPr="00CC74E5">
        <w:rPr>
          <w:rFonts w:ascii="Times New Roman" w:hAnsi="Times New Roman" w:cs="Times New Roman"/>
          <w:sz w:val="24"/>
          <w:szCs w:val="24"/>
        </w:rPr>
        <w:t>указанного признака</w:t>
      </w:r>
      <w:r w:rsidR="006C7DCB" w:rsidRPr="00CC74E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3537"/>
        <w:gridCol w:w="3226"/>
      </w:tblGrid>
      <w:tr w:rsidR="006C7DCB" w:rsidRPr="00CC74E5" w:rsidTr="004D0710">
        <w:trPr>
          <w:cantSplit/>
        </w:trPr>
        <w:tc>
          <w:tcPr>
            <w:tcW w:w="2808" w:type="dxa"/>
            <w:vMerge w:val="restart"/>
          </w:tcPr>
          <w:p w:rsidR="006C7DCB" w:rsidRPr="00CC74E5" w:rsidRDefault="006C7DCB" w:rsidP="00CC74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4E5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6763" w:type="dxa"/>
            <w:gridSpan w:val="2"/>
          </w:tcPr>
          <w:p w:rsidR="006C7DCB" w:rsidRPr="00CC74E5" w:rsidRDefault="006C7DCB" w:rsidP="00CC74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4E5">
              <w:rPr>
                <w:rFonts w:ascii="Times New Roman" w:hAnsi="Times New Roman" w:cs="Times New Roman"/>
                <w:sz w:val="24"/>
                <w:szCs w:val="24"/>
              </w:rPr>
              <w:t>Представляет возможность</w:t>
            </w:r>
          </w:p>
        </w:tc>
      </w:tr>
      <w:tr w:rsidR="00091B1A" w:rsidRPr="00CC74E5" w:rsidTr="00091B1A">
        <w:trPr>
          <w:cantSplit/>
        </w:trPr>
        <w:tc>
          <w:tcPr>
            <w:tcW w:w="2808" w:type="dxa"/>
            <w:vMerge/>
          </w:tcPr>
          <w:p w:rsidR="00091B1A" w:rsidRPr="00CC74E5" w:rsidRDefault="00091B1A" w:rsidP="00CC74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091B1A" w:rsidRPr="00CC74E5" w:rsidRDefault="00091B1A" w:rsidP="000B67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4E5">
              <w:rPr>
                <w:rFonts w:ascii="Times New Roman" w:hAnsi="Times New Roman" w:cs="Times New Roman"/>
                <w:sz w:val="24"/>
                <w:szCs w:val="24"/>
              </w:rPr>
              <w:t>Изменение условий</w:t>
            </w:r>
          </w:p>
        </w:tc>
        <w:tc>
          <w:tcPr>
            <w:tcW w:w="3226" w:type="dxa"/>
          </w:tcPr>
          <w:p w:rsidR="00091B1A" w:rsidRPr="00CC74E5" w:rsidRDefault="00091B1A" w:rsidP="000B67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4E5">
              <w:rPr>
                <w:rFonts w:ascii="Times New Roman" w:hAnsi="Times New Roman" w:cs="Times New Roman"/>
                <w:sz w:val="24"/>
                <w:szCs w:val="24"/>
              </w:rPr>
              <w:t>Постановка гипотезы</w:t>
            </w:r>
          </w:p>
        </w:tc>
      </w:tr>
      <w:tr w:rsidR="00091B1A" w:rsidRPr="00CC74E5" w:rsidTr="00091B1A">
        <w:tc>
          <w:tcPr>
            <w:tcW w:w="2808" w:type="dxa"/>
          </w:tcPr>
          <w:p w:rsidR="00091B1A" w:rsidRPr="00CC74E5" w:rsidRDefault="00091B1A" w:rsidP="00CC74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4E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3537" w:type="dxa"/>
          </w:tcPr>
          <w:p w:rsidR="00091B1A" w:rsidRPr="00CC74E5" w:rsidRDefault="00091B1A" w:rsidP="00CC74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226" w:type="dxa"/>
          </w:tcPr>
          <w:p w:rsidR="00091B1A" w:rsidRPr="00CC74E5" w:rsidRDefault="00091B1A" w:rsidP="00CC74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0B67DC" w:rsidRDefault="000B67DC" w:rsidP="00CC74E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6E8" w:rsidRPr="00CC74E5" w:rsidRDefault="00570D30" w:rsidP="00B71B56">
      <w:pPr>
        <w:pStyle w:val="a3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4E5">
        <w:rPr>
          <w:rFonts w:ascii="Times New Roman" w:hAnsi="Times New Roman" w:cs="Times New Roman"/>
          <w:b/>
          <w:sz w:val="24"/>
          <w:szCs w:val="24"/>
        </w:rPr>
        <w:t>Практическое занятие</w:t>
      </w:r>
    </w:p>
    <w:p w:rsidR="007C1BB3" w:rsidRPr="00CC74E5" w:rsidRDefault="008240FF" w:rsidP="00CC74E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74E5">
        <w:rPr>
          <w:rFonts w:ascii="Times New Roman" w:hAnsi="Times New Roman" w:cs="Times New Roman"/>
          <w:i/>
          <w:sz w:val="24"/>
          <w:szCs w:val="24"/>
        </w:rPr>
        <w:t>«Научно-исследовательская деятельность и учебно-исследовательская деятельность учащихся и виды научных работ»</w:t>
      </w:r>
    </w:p>
    <w:p w:rsidR="007C1BB3" w:rsidRPr="00CC74E5" w:rsidRDefault="009576E8" w:rsidP="00CC74E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4E5">
        <w:rPr>
          <w:rFonts w:ascii="Times New Roman" w:hAnsi="Times New Roman" w:cs="Times New Roman"/>
          <w:b/>
          <w:sz w:val="24"/>
          <w:szCs w:val="24"/>
        </w:rPr>
        <w:t xml:space="preserve">Вопросы для </w:t>
      </w:r>
      <w:r w:rsidR="00E16574" w:rsidRPr="00CC74E5">
        <w:rPr>
          <w:rFonts w:ascii="Times New Roman" w:hAnsi="Times New Roman" w:cs="Times New Roman"/>
          <w:b/>
          <w:sz w:val="24"/>
          <w:szCs w:val="24"/>
        </w:rPr>
        <w:t>теоретического освоения материала</w:t>
      </w:r>
    </w:p>
    <w:p w:rsidR="009576E8" w:rsidRPr="00CC74E5" w:rsidRDefault="007C1BB3" w:rsidP="00CC74E5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 xml:space="preserve">Формы участия в НИР, УИР и виды научных работ. </w:t>
      </w:r>
    </w:p>
    <w:p w:rsidR="009576E8" w:rsidRPr="00CC74E5" w:rsidRDefault="007C1BB3" w:rsidP="00CC74E5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 xml:space="preserve">Оформление и представление научной работы. Основные компоненты исследовательской деятельности. </w:t>
      </w:r>
    </w:p>
    <w:p w:rsidR="009576E8" w:rsidRPr="00CC74E5" w:rsidRDefault="007C1BB3" w:rsidP="00CC74E5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Определение проблемы, постановки цели и задач; предварительный анализ имеющейся информации; формулировка исходных гипотез; теоретический анализ гипотез; планирование и организация эксперимента; проведение эксперимента.</w:t>
      </w:r>
    </w:p>
    <w:p w:rsidR="00F7248A" w:rsidRPr="00CC74E5" w:rsidRDefault="007C1BB3" w:rsidP="00CC74E5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Анализ и обобщение полученных результатов; проверка исходных гипотез на основе полученных фактов; окончательная формулировка новых фактов и законов, получение объяснений или научных предсказаний.</w:t>
      </w:r>
    </w:p>
    <w:p w:rsidR="00667667" w:rsidRPr="00CC74E5" w:rsidRDefault="00667667" w:rsidP="00CC74E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6574" w:rsidRPr="00CC74E5" w:rsidRDefault="00E16574" w:rsidP="00CC74E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4E5">
        <w:rPr>
          <w:rFonts w:ascii="Times New Roman" w:hAnsi="Times New Roman" w:cs="Times New Roman"/>
          <w:b/>
          <w:sz w:val="24"/>
          <w:szCs w:val="24"/>
        </w:rPr>
        <w:t xml:space="preserve">Практические </w:t>
      </w:r>
      <w:r w:rsidR="00667667" w:rsidRPr="00CC74E5">
        <w:rPr>
          <w:rFonts w:ascii="Times New Roman" w:hAnsi="Times New Roman" w:cs="Times New Roman"/>
          <w:b/>
          <w:sz w:val="24"/>
          <w:szCs w:val="24"/>
        </w:rPr>
        <w:t>задания</w:t>
      </w:r>
      <w:r w:rsidRPr="00CC74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3442" w:rsidRPr="00CC74E5" w:rsidRDefault="000D7AD1" w:rsidP="00CC74E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CC74E5">
        <w:t>Подготовить компьютерную презентацию, включающую</w:t>
      </w:r>
      <w:r w:rsidR="00023442" w:rsidRPr="00CC74E5">
        <w:t xml:space="preserve"> основные теоретические вопросы практического занятия.</w:t>
      </w:r>
    </w:p>
    <w:p w:rsidR="004038E3" w:rsidRPr="00CC74E5" w:rsidRDefault="000D7AD1" w:rsidP="00CC74E5">
      <w:pPr>
        <w:pStyle w:val="a4"/>
        <w:numPr>
          <w:ilvl w:val="0"/>
          <w:numId w:val="3"/>
        </w:numPr>
        <w:shd w:val="clear" w:color="auto" w:fill="FFFFFF"/>
        <w:suppressAutoHyphens/>
        <w:spacing w:before="0" w:beforeAutospacing="0" w:after="0" w:afterAutospacing="0"/>
        <w:ind w:left="0" w:firstLine="709"/>
        <w:jc w:val="both"/>
        <w:textAlignment w:val="baseline"/>
      </w:pPr>
      <w:r w:rsidRPr="00CC74E5">
        <w:t>Составить список актуальной научной и </w:t>
      </w:r>
      <w:hyperlink r:id="rId6" w:tooltip="Учебная литература" w:history="1">
        <w:r w:rsidRPr="00CC74E5">
          <w:rPr>
            <w:rStyle w:val="a5"/>
            <w:color w:val="auto"/>
            <w:u w:val="none"/>
            <w:bdr w:val="none" w:sz="0" w:space="0" w:color="auto" w:frame="1"/>
          </w:rPr>
          <w:t>учебно-методической литературы</w:t>
        </w:r>
      </w:hyperlink>
      <w:r w:rsidR="00480DDD" w:rsidRPr="00CC74E5">
        <w:t xml:space="preserve"> по </w:t>
      </w:r>
      <w:proofErr w:type="spellStart"/>
      <w:proofErr w:type="gramStart"/>
      <w:r w:rsidR="00480DDD" w:rsidRPr="00CC74E5">
        <w:t>п</w:t>
      </w:r>
      <w:proofErr w:type="spellEnd"/>
      <w:proofErr w:type="gramEnd"/>
      <w:r w:rsidR="00480DDD" w:rsidRPr="00CC74E5">
        <w:t>/</w:t>
      </w:r>
      <w:proofErr w:type="spellStart"/>
      <w:r w:rsidR="00480DDD" w:rsidRPr="00CC74E5">
        <w:t>з</w:t>
      </w:r>
      <w:proofErr w:type="spellEnd"/>
      <w:r w:rsidR="00480DDD" w:rsidRPr="00CC74E5">
        <w:t xml:space="preserve"> </w:t>
      </w:r>
      <w:r w:rsidRPr="00CC74E5">
        <w:t>(в электронном варианте).</w:t>
      </w:r>
    </w:p>
    <w:p w:rsidR="004038E3" w:rsidRPr="00CC74E5" w:rsidRDefault="000D7AD1" w:rsidP="00CC74E5">
      <w:pPr>
        <w:pStyle w:val="a4"/>
        <w:numPr>
          <w:ilvl w:val="0"/>
          <w:numId w:val="3"/>
        </w:numPr>
        <w:shd w:val="clear" w:color="auto" w:fill="FFFFFF"/>
        <w:suppressAutoHyphens/>
        <w:spacing w:before="0" w:beforeAutospacing="0" w:after="0" w:afterAutospacing="0"/>
        <w:ind w:left="0" w:firstLine="709"/>
        <w:jc w:val="both"/>
        <w:textAlignment w:val="baseline"/>
      </w:pPr>
      <w:r w:rsidRPr="00CC74E5">
        <w:t xml:space="preserve">Составить кластер понятия «учебно-исследовательская деятельность». </w:t>
      </w:r>
    </w:p>
    <w:p w:rsidR="00667667" w:rsidRPr="00CC74E5" w:rsidRDefault="00923168" w:rsidP="00CC74E5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lastRenderedPageBreak/>
        <w:t>Составить кластер понятия «научно-исследовательская деятельность».</w:t>
      </w:r>
    </w:p>
    <w:p w:rsidR="00923168" w:rsidRPr="00CC74E5" w:rsidRDefault="00923168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74E5">
        <w:rPr>
          <w:rFonts w:ascii="Times New Roman" w:hAnsi="Times New Roman" w:cs="Times New Roman"/>
          <w:i/>
          <w:sz w:val="24"/>
          <w:szCs w:val="24"/>
        </w:rPr>
        <w:t xml:space="preserve">Кластер — </w:t>
      </w:r>
      <w:r w:rsidRPr="00CC74E5">
        <w:rPr>
          <w:rFonts w:ascii="Times New Roman" w:hAnsi="Times New Roman" w:cs="Times New Roman"/>
          <w:sz w:val="24"/>
          <w:szCs w:val="24"/>
        </w:rPr>
        <w:t>способ графической организации материала, позволяющий сделать наглядными мыслительные процессы, которые происходят при погружении в ту или иную тему. Кластер является отражением нелинейной формы мышления. Иногда такой способ называют «наглядным мозговым штурмом»</w:t>
      </w:r>
      <w:r w:rsidRPr="00CC74E5">
        <w:rPr>
          <w:rFonts w:ascii="Times New Roman" w:hAnsi="Times New Roman" w:cs="Times New Roman"/>
          <w:i/>
          <w:sz w:val="24"/>
          <w:szCs w:val="24"/>
        </w:rPr>
        <w:t>.</w:t>
      </w:r>
    </w:p>
    <w:p w:rsidR="00923168" w:rsidRPr="00CC74E5" w:rsidRDefault="00923168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74E5">
        <w:rPr>
          <w:rFonts w:ascii="Times New Roman" w:hAnsi="Times New Roman" w:cs="Times New Roman"/>
          <w:i/>
          <w:sz w:val="24"/>
          <w:szCs w:val="24"/>
        </w:rPr>
        <w:t>Последовательность действий проста и логична:</w:t>
      </w:r>
    </w:p>
    <w:p w:rsidR="00923168" w:rsidRPr="00CC74E5" w:rsidRDefault="00923168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Pr="00CC74E5">
        <w:rPr>
          <w:rFonts w:ascii="Times New Roman" w:hAnsi="Times New Roman" w:cs="Times New Roman"/>
          <w:sz w:val="24"/>
          <w:szCs w:val="24"/>
        </w:rPr>
        <w:t>Посередине чистого листа (классной доски) написать ключевое слово или предложение, которое является «сердцем» идеи, темы.</w:t>
      </w:r>
    </w:p>
    <w:p w:rsidR="00923168" w:rsidRPr="00CC74E5" w:rsidRDefault="00923168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2. Вокруг «накидать» слова или предложения, выражающие идеи, факты, образы, подходящие для данной темы. (Модель «планета и ее спутники»).</w:t>
      </w:r>
    </w:p>
    <w:p w:rsidR="00923168" w:rsidRPr="00CC74E5" w:rsidRDefault="00923168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3. По мере записи, появившиеся слова соединяются прямыми линиями с ключевым понятием. У каждого из «спутников» в свою очередь тоже появляются «спутники», устанавливаются новые логические связи.</w:t>
      </w:r>
    </w:p>
    <w:p w:rsidR="00923168" w:rsidRPr="00CC74E5" w:rsidRDefault="00923168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В итоге получается структура, которая графически отображает наши размышления, определяет информационное поле данной темы.</w:t>
      </w:r>
    </w:p>
    <w:p w:rsidR="00923168" w:rsidRPr="00CC74E5" w:rsidRDefault="00923168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В работе над кластерами необходимо соблюдать следующие правила:</w:t>
      </w:r>
    </w:p>
    <w:p w:rsidR="00923168" w:rsidRPr="00CC74E5" w:rsidRDefault="00923168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1. Не бояться записывать все, что приходит на ум. Дать волю воображению и интуиции.</w:t>
      </w:r>
    </w:p>
    <w:p w:rsidR="00923168" w:rsidRPr="00CC74E5" w:rsidRDefault="00923168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2. Продолжать работу, пока не кончится время или идеи не иссякнут.</w:t>
      </w:r>
    </w:p>
    <w:p w:rsidR="00923168" w:rsidRPr="00CC74E5" w:rsidRDefault="00923168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 xml:space="preserve">3. Постараться построить как можно больше связей. </w:t>
      </w:r>
    </w:p>
    <w:p w:rsidR="00923168" w:rsidRPr="00CC74E5" w:rsidRDefault="00923168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4. Не следовать по заранее определенному плану.</w:t>
      </w:r>
    </w:p>
    <w:p w:rsidR="00923168" w:rsidRPr="00CC74E5" w:rsidRDefault="00923168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2628E3" w:rsidRPr="00CC74E5">
        <w:rPr>
          <w:rFonts w:ascii="Times New Roman" w:hAnsi="Times New Roman" w:cs="Times New Roman"/>
          <w:sz w:val="24"/>
          <w:szCs w:val="24"/>
        </w:rPr>
        <w:t>Оформить в виде</w:t>
      </w:r>
      <w:r w:rsidR="009C42BE" w:rsidRPr="00CC74E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ooltip="Буклет" w:history="1">
        <w:r w:rsidR="002628E3" w:rsidRPr="00CC74E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буклета</w:t>
        </w:r>
      </w:hyperlink>
      <w:r w:rsidR="009C42BE" w:rsidRPr="00CC74E5">
        <w:rPr>
          <w:rFonts w:ascii="Times New Roman" w:hAnsi="Times New Roman" w:cs="Times New Roman"/>
          <w:sz w:val="24"/>
          <w:szCs w:val="24"/>
        </w:rPr>
        <w:t xml:space="preserve"> </w:t>
      </w:r>
      <w:r w:rsidR="002628E3" w:rsidRPr="00CC74E5">
        <w:rPr>
          <w:rFonts w:ascii="Times New Roman" w:hAnsi="Times New Roman" w:cs="Times New Roman"/>
          <w:sz w:val="24"/>
          <w:szCs w:val="24"/>
        </w:rPr>
        <w:t>памятку: «Правила составления и оформления библиографического списка». В конце должен быть список литературы.</w:t>
      </w:r>
    </w:p>
    <w:p w:rsidR="002628E3" w:rsidRPr="00CC74E5" w:rsidRDefault="002628E3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C74E5">
        <w:rPr>
          <w:rFonts w:ascii="Times New Roman" w:hAnsi="Times New Roman" w:cs="Times New Roman"/>
          <w:sz w:val="24"/>
          <w:szCs w:val="24"/>
        </w:rPr>
        <w:t>Разработать методические рекомендации: «Как работать с научным текстом». Оформить в электронном варианте. В конце должен быть список литературы.</w:t>
      </w:r>
    </w:p>
    <w:p w:rsidR="00B71B56" w:rsidRDefault="00B71B56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7558" w:rsidRPr="00CC74E5" w:rsidRDefault="00BC7558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74E5">
        <w:rPr>
          <w:rFonts w:ascii="Times New Roman" w:hAnsi="Times New Roman" w:cs="Times New Roman"/>
          <w:i/>
          <w:sz w:val="24"/>
          <w:szCs w:val="24"/>
        </w:rPr>
        <w:t>Список литературы</w:t>
      </w:r>
    </w:p>
    <w:p w:rsidR="007F57B5" w:rsidRPr="00CC74E5" w:rsidRDefault="007F57B5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C74E5">
        <w:rPr>
          <w:rFonts w:ascii="Times New Roman" w:hAnsi="Times New Roman" w:cs="Times New Roman"/>
          <w:sz w:val="24"/>
          <w:szCs w:val="24"/>
        </w:rPr>
        <w:t>Дубцова</w:t>
      </w:r>
      <w:proofErr w:type="spellEnd"/>
      <w:r w:rsidRPr="00CC74E5">
        <w:rPr>
          <w:rFonts w:ascii="Times New Roman" w:hAnsi="Times New Roman" w:cs="Times New Roman"/>
          <w:sz w:val="24"/>
          <w:szCs w:val="24"/>
        </w:rPr>
        <w:t>, М.М. Традиционные и инновационные средства педагогических измерений и оценивания результатов обучения [Текст] : учеб</w:t>
      </w:r>
      <w:proofErr w:type="gramStart"/>
      <w:r w:rsidRPr="00CC74E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74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74E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C74E5">
        <w:rPr>
          <w:rFonts w:ascii="Times New Roman" w:hAnsi="Times New Roman" w:cs="Times New Roman"/>
          <w:sz w:val="24"/>
          <w:szCs w:val="24"/>
        </w:rPr>
        <w:t>особие для магистрантов. - Чита</w:t>
      </w:r>
      <w:proofErr w:type="gramStart"/>
      <w:r w:rsidRPr="00CC74E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C7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4E5">
        <w:rPr>
          <w:rFonts w:ascii="Times New Roman" w:hAnsi="Times New Roman" w:cs="Times New Roman"/>
          <w:sz w:val="24"/>
          <w:szCs w:val="24"/>
        </w:rPr>
        <w:t>ЗабГУ</w:t>
      </w:r>
      <w:proofErr w:type="spellEnd"/>
      <w:r w:rsidRPr="00CC74E5">
        <w:rPr>
          <w:rFonts w:ascii="Times New Roman" w:hAnsi="Times New Roman" w:cs="Times New Roman"/>
          <w:sz w:val="24"/>
          <w:szCs w:val="24"/>
        </w:rPr>
        <w:t>, 2016. - 136 с. - ISBN 978-5-9293-1641-8</w:t>
      </w:r>
      <w:proofErr w:type="gramStart"/>
      <w:r w:rsidRPr="00CC74E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C74E5">
        <w:rPr>
          <w:rFonts w:ascii="Times New Roman" w:hAnsi="Times New Roman" w:cs="Times New Roman"/>
          <w:sz w:val="24"/>
          <w:szCs w:val="24"/>
        </w:rPr>
        <w:t xml:space="preserve"> 136-00.</w:t>
      </w:r>
    </w:p>
    <w:p w:rsidR="007F57B5" w:rsidRPr="00CC74E5" w:rsidRDefault="007F57B5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2. Методология психолого-педагогических исследований : учеб</w:t>
      </w:r>
      <w:proofErr w:type="gramStart"/>
      <w:r w:rsidRPr="00CC74E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74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74E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C74E5">
        <w:rPr>
          <w:rFonts w:ascii="Times New Roman" w:hAnsi="Times New Roman" w:cs="Times New Roman"/>
          <w:sz w:val="24"/>
          <w:szCs w:val="24"/>
        </w:rPr>
        <w:t>особие. - Ростов-на-Дону</w:t>
      </w:r>
      <w:proofErr w:type="gramStart"/>
      <w:r w:rsidRPr="00CC74E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C74E5">
        <w:rPr>
          <w:rFonts w:ascii="Times New Roman" w:hAnsi="Times New Roman" w:cs="Times New Roman"/>
          <w:sz w:val="24"/>
          <w:szCs w:val="24"/>
        </w:rPr>
        <w:t xml:space="preserve"> Феникс, 2015. - 318 с. - ISBN 978-5-222-22784-8</w:t>
      </w:r>
      <w:proofErr w:type="gramStart"/>
      <w:r w:rsidRPr="00CC74E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C74E5">
        <w:rPr>
          <w:rFonts w:ascii="Times New Roman" w:hAnsi="Times New Roman" w:cs="Times New Roman"/>
          <w:sz w:val="24"/>
          <w:szCs w:val="24"/>
        </w:rPr>
        <w:t xml:space="preserve"> 503-00.</w:t>
      </w:r>
    </w:p>
    <w:p w:rsidR="007F57B5" w:rsidRPr="00CC74E5" w:rsidRDefault="007F57B5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3.</w:t>
      </w:r>
      <w:r w:rsidRPr="00CC74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74E5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CC74E5">
        <w:rPr>
          <w:rFonts w:ascii="Times New Roman" w:hAnsi="Times New Roman" w:cs="Times New Roman"/>
          <w:sz w:val="24"/>
          <w:szCs w:val="24"/>
        </w:rPr>
        <w:t>, Л. В. Методология и методы научного исследования</w:t>
      </w:r>
      <w:proofErr w:type="gramStart"/>
      <w:r w:rsidRPr="00CC74E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C74E5">
        <w:rPr>
          <w:rFonts w:ascii="Times New Roman" w:hAnsi="Times New Roman" w:cs="Times New Roman"/>
          <w:sz w:val="24"/>
          <w:szCs w:val="24"/>
        </w:rPr>
        <w:t xml:space="preserve"> учебное пособие для </w:t>
      </w:r>
      <w:proofErr w:type="spellStart"/>
      <w:r w:rsidRPr="00CC74E5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CC74E5">
        <w:rPr>
          <w:rFonts w:ascii="Times New Roman" w:hAnsi="Times New Roman" w:cs="Times New Roman"/>
          <w:sz w:val="24"/>
          <w:szCs w:val="24"/>
        </w:rPr>
        <w:t xml:space="preserve"> и магистратуры / Л. В. </w:t>
      </w:r>
      <w:proofErr w:type="spellStart"/>
      <w:r w:rsidRPr="00CC74E5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CC74E5">
        <w:rPr>
          <w:rFonts w:ascii="Times New Roman" w:hAnsi="Times New Roman" w:cs="Times New Roman"/>
          <w:sz w:val="24"/>
          <w:szCs w:val="24"/>
        </w:rPr>
        <w:t xml:space="preserve">, А. П. Чернявская. — 2-е изд., </w:t>
      </w:r>
      <w:proofErr w:type="spellStart"/>
      <w:r w:rsidRPr="00CC74E5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CC74E5">
        <w:rPr>
          <w:rFonts w:ascii="Times New Roman" w:hAnsi="Times New Roman" w:cs="Times New Roman"/>
          <w:sz w:val="24"/>
          <w:szCs w:val="24"/>
        </w:rPr>
        <w:t xml:space="preserve">. и доп. — М. : Издательство </w:t>
      </w:r>
      <w:proofErr w:type="spellStart"/>
      <w:r w:rsidRPr="00CC74E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C74E5">
        <w:rPr>
          <w:rFonts w:ascii="Times New Roman" w:hAnsi="Times New Roman" w:cs="Times New Roman"/>
          <w:sz w:val="24"/>
          <w:szCs w:val="24"/>
        </w:rPr>
        <w:t xml:space="preserve">, 2017. — 221 с. — (Серия : Бакалавр и магистр. </w:t>
      </w:r>
      <w:proofErr w:type="gramStart"/>
      <w:r w:rsidRPr="00CC74E5">
        <w:rPr>
          <w:rFonts w:ascii="Times New Roman" w:hAnsi="Times New Roman" w:cs="Times New Roman"/>
          <w:sz w:val="24"/>
          <w:szCs w:val="24"/>
        </w:rPr>
        <w:t>Академический курс).</w:t>
      </w:r>
      <w:proofErr w:type="gramEnd"/>
      <w:r w:rsidRPr="00CC74E5">
        <w:rPr>
          <w:rFonts w:ascii="Times New Roman" w:hAnsi="Times New Roman" w:cs="Times New Roman"/>
          <w:sz w:val="24"/>
          <w:szCs w:val="24"/>
        </w:rPr>
        <w:t xml:space="preserve"> — ISBN 978-5-534-06257-1.</w:t>
      </w:r>
    </w:p>
    <w:p w:rsidR="007F57B5" w:rsidRPr="00CC74E5" w:rsidRDefault="007F57B5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4.</w:t>
      </w:r>
      <w:r w:rsidRPr="00CC74E5">
        <w:rPr>
          <w:rFonts w:ascii="Times New Roman" w:hAnsi="Times New Roman" w:cs="Times New Roman"/>
          <w:sz w:val="24"/>
          <w:szCs w:val="24"/>
        </w:rPr>
        <w:tab/>
        <w:t>Каган, М. С. Проблемы методологии гуманитарного познания. Избранные труды</w:t>
      </w:r>
      <w:proofErr w:type="gramStart"/>
      <w:r w:rsidRPr="00CC74E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C74E5">
        <w:rPr>
          <w:rFonts w:ascii="Times New Roman" w:hAnsi="Times New Roman" w:cs="Times New Roman"/>
          <w:sz w:val="24"/>
          <w:szCs w:val="24"/>
        </w:rPr>
        <w:t xml:space="preserve"> для вузов / М. С. Каган. — М.: Издательство </w:t>
      </w:r>
      <w:proofErr w:type="spellStart"/>
      <w:r w:rsidRPr="00CC74E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C74E5">
        <w:rPr>
          <w:rFonts w:ascii="Times New Roman" w:hAnsi="Times New Roman" w:cs="Times New Roman"/>
          <w:sz w:val="24"/>
          <w:szCs w:val="24"/>
        </w:rPr>
        <w:t xml:space="preserve">, 2017. — 321 с. </w:t>
      </w:r>
      <w:hyperlink r:id="rId8" w:history="1">
        <w:r w:rsidR="008D6028" w:rsidRPr="00CC74E5">
          <w:rPr>
            <w:rStyle w:val="a5"/>
            <w:rFonts w:ascii="Times New Roman" w:hAnsi="Times New Roman" w:cs="Times New Roman"/>
            <w:sz w:val="24"/>
            <w:szCs w:val="24"/>
          </w:rPr>
          <w:t>https://biblio-online.ru/book/9CA3D1D1-7C31-4EAB-A20E-CD44F4EC29ED</w:t>
        </w:r>
      </w:hyperlink>
    </w:p>
    <w:p w:rsidR="008D6028" w:rsidRPr="00CC74E5" w:rsidRDefault="008D6028" w:rsidP="00CC74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 xml:space="preserve">          5. </w:t>
      </w:r>
      <w:r w:rsidRPr="00CC74E5">
        <w:rPr>
          <w:rFonts w:ascii="Times New Roman" w:eastAsia="Times New Roman" w:hAnsi="Times New Roman" w:cs="Times New Roman"/>
          <w:color w:val="000000"/>
          <w:sz w:val="24"/>
          <w:szCs w:val="24"/>
        </w:rPr>
        <w:t>Бурда А. Г.Основы научно-исследовательской деятельности : учеб</w:t>
      </w:r>
      <w:proofErr w:type="gramStart"/>
      <w:r w:rsidRPr="00CC74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CC74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C74E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CC74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особие (курс лекций) /А. Г. Бурда; </w:t>
      </w:r>
      <w:proofErr w:type="spellStart"/>
      <w:r w:rsidRPr="00CC74E5">
        <w:rPr>
          <w:rFonts w:ascii="Times New Roman" w:eastAsia="Times New Roman" w:hAnsi="Times New Roman" w:cs="Times New Roman"/>
          <w:color w:val="000000"/>
          <w:sz w:val="24"/>
          <w:szCs w:val="24"/>
        </w:rPr>
        <w:t>Кубан</w:t>
      </w:r>
      <w:proofErr w:type="spellEnd"/>
      <w:r w:rsidRPr="00CC74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C74E5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proofErr w:type="spellEnd"/>
      <w:r w:rsidRPr="00CC74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C74E5">
        <w:rPr>
          <w:rFonts w:ascii="Times New Roman" w:eastAsia="Times New Roman" w:hAnsi="Times New Roman" w:cs="Times New Roman"/>
          <w:color w:val="000000"/>
          <w:sz w:val="24"/>
          <w:szCs w:val="24"/>
        </w:rPr>
        <w:t>аграр</w:t>
      </w:r>
      <w:proofErr w:type="spellEnd"/>
      <w:r w:rsidRPr="00CC74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ун-т. – Краснодар, 2015 – 145 </w:t>
      </w:r>
      <w:proofErr w:type="gramStart"/>
      <w:r w:rsidRPr="00CC74E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CC74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6028" w:rsidRPr="00CC74E5" w:rsidRDefault="008D6028" w:rsidP="00CC74E5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74B9B" w:rsidRPr="00CC74E5" w:rsidRDefault="00974B9B" w:rsidP="00974B9B">
      <w:pPr>
        <w:pStyle w:val="a3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4E5">
        <w:rPr>
          <w:rFonts w:ascii="Times New Roman" w:hAnsi="Times New Roman" w:cs="Times New Roman"/>
          <w:b/>
          <w:sz w:val="24"/>
          <w:szCs w:val="24"/>
        </w:rPr>
        <w:t>Практическое занятие</w:t>
      </w:r>
    </w:p>
    <w:p w:rsidR="00923168" w:rsidRDefault="00974B9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127">
        <w:rPr>
          <w:rFonts w:ascii="Times New Roman" w:hAnsi="Times New Roman" w:cs="Times New Roman"/>
          <w:b/>
          <w:sz w:val="24"/>
          <w:szCs w:val="24"/>
        </w:rPr>
        <w:t>«</w:t>
      </w:r>
      <w:r w:rsidR="00ED2127" w:rsidRPr="00ED2127">
        <w:rPr>
          <w:rFonts w:ascii="Times New Roman" w:hAnsi="Times New Roman" w:cs="Times New Roman"/>
          <w:b/>
        </w:rPr>
        <w:t>Управление исследовательской деятельностью педагога в современных условиях</w:t>
      </w:r>
      <w:r w:rsidRPr="00ED2127">
        <w:rPr>
          <w:rFonts w:ascii="Times New Roman" w:hAnsi="Times New Roman" w:cs="Times New Roman"/>
          <w:b/>
          <w:sz w:val="24"/>
          <w:szCs w:val="24"/>
        </w:rPr>
        <w:t>»</w:t>
      </w:r>
    </w:p>
    <w:p w:rsidR="0036024D" w:rsidRDefault="0036024D" w:rsidP="0036024D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теоретического освоения материала</w:t>
      </w:r>
    </w:p>
    <w:p w:rsidR="00ED2127" w:rsidRPr="00BF28B3" w:rsidRDefault="00ED4EE8" w:rsidP="0036024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8B3">
        <w:rPr>
          <w:rFonts w:ascii="Times New Roman" w:hAnsi="Times New Roman" w:cs="Times New Roman"/>
          <w:sz w:val="24"/>
          <w:szCs w:val="24"/>
        </w:rPr>
        <w:t xml:space="preserve">Исследовательская деятельность педагога как условие повышения качества </w:t>
      </w:r>
      <w:r w:rsidR="0043374C" w:rsidRPr="00BF28B3">
        <w:rPr>
          <w:rFonts w:ascii="Times New Roman" w:hAnsi="Times New Roman" w:cs="Times New Roman"/>
          <w:sz w:val="24"/>
          <w:szCs w:val="24"/>
        </w:rPr>
        <w:t>современного</w:t>
      </w:r>
      <w:r w:rsidRPr="00BF28B3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ED4EE8" w:rsidRDefault="00ED4EE8" w:rsidP="0036024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8B3">
        <w:rPr>
          <w:rFonts w:ascii="Times New Roman" w:hAnsi="Times New Roman" w:cs="Times New Roman"/>
          <w:sz w:val="24"/>
          <w:szCs w:val="24"/>
        </w:rPr>
        <w:t xml:space="preserve">Исследовательская деятельность педагога в свете </w:t>
      </w:r>
      <w:proofErr w:type="spellStart"/>
      <w:r w:rsidRPr="00BF28B3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BF28B3">
        <w:rPr>
          <w:rFonts w:ascii="Times New Roman" w:hAnsi="Times New Roman" w:cs="Times New Roman"/>
          <w:sz w:val="24"/>
          <w:szCs w:val="24"/>
        </w:rPr>
        <w:t xml:space="preserve"> и НСУР (Национальной системы учительского роста): характеристика, условия, требования и др.</w:t>
      </w:r>
    </w:p>
    <w:p w:rsidR="00BF28B3" w:rsidRPr="00B16AAC" w:rsidRDefault="00116AAB" w:rsidP="0036024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Экспертиза </w:t>
      </w:r>
      <w:r>
        <w:rPr>
          <w:rFonts w:ascii="Times New Roman" w:hAnsi="Times New Roman" w:cs="Times New Roman"/>
        </w:rPr>
        <w:t>исследовательской деятельности</w:t>
      </w:r>
      <w:r w:rsidRPr="00116AAB">
        <w:rPr>
          <w:rFonts w:ascii="Times New Roman" w:hAnsi="Times New Roman" w:cs="Times New Roman"/>
        </w:rPr>
        <w:t xml:space="preserve"> педагога</w:t>
      </w:r>
      <w:r>
        <w:rPr>
          <w:rFonts w:ascii="Times New Roman" w:hAnsi="Times New Roman" w:cs="Times New Roman"/>
        </w:rPr>
        <w:t xml:space="preserve"> в современных условиях.</w:t>
      </w:r>
    </w:p>
    <w:p w:rsidR="004E3920" w:rsidRDefault="004E3920" w:rsidP="00B16AAC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AAC" w:rsidRDefault="00B16AAC" w:rsidP="00B16AAC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Практические задания </w:t>
      </w:r>
    </w:p>
    <w:p w:rsidR="0043374C" w:rsidRDefault="0043374C" w:rsidP="00B16AA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Разделившись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(3-5 человек), подготовьте презентации из раздела «</w:t>
      </w:r>
      <w:r>
        <w:rPr>
          <w:rFonts w:ascii="Times New Roman" w:hAnsi="Times New Roman" w:cs="Times New Roman"/>
          <w:b/>
          <w:sz w:val="24"/>
          <w:szCs w:val="24"/>
        </w:rPr>
        <w:t>Вопросы для теоретического освоения материала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16AAC" w:rsidRDefault="004E3920" w:rsidP="00B16AA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Предложите и обоснуйте способы создания в современной образовательной организации </w:t>
      </w:r>
      <w:proofErr w:type="spellStart"/>
      <w:r w:rsidR="002613F5">
        <w:rPr>
          <w:rFonts w:ascii="Times New Roman" w:hAnsi="Times New Roman" w:cs="Times New Roman"/>
          <w:sz w:val="24"/>
          <w:szCs w:val="24"/>
        </w:rPr>
        <w:t>инновационно</w:t>
      </w:r>
      <w:r w:rsidR="007F2ACF">
        <w:rPr>
          <w:rFonts w:ascii="Times New Roman" w:hAnsi="Times New Roman" w:cs="Times New Roman"/>
          <w:sz w:val="24"/>
          <w:szCs w:val="24"/>
        </w:rPr>
        <w:t>-активного</w:t>
      </w:r>
      <w:proofErr w:type="spellEnd"/>
      <w:r w:rsidR="007F2ACF">
        <w:rPr>
          <w:rFonts w:ascii="Times New Roman" w:hAnsi="Times New Roman" w:cs="Times New Roman"/>
          <w:sz w:val="24"/>
          <w:szCs w:val="24"/>
        </w:rPr>
        <w:t xml:space="preserve"> режима развития. Представьте в форме свободного рассуждения</w:t>
      </w:r>
      <w:r w:rsidR="00A47603">
        <w:rPr>
          <w:rFonts w:ascii="Times New Roman" w:hAnsi="Times New Roman" w:cs="Times New Roman"/>
          <w:sz w:val="24"/>
          <w:szCs w:val="24"/>
        </w:rPr>
        <w:t xml:space="preserve"> (при ссылке на литературу указать источники)</w:t>
      </w:r>
      <w:r w:rsidR="007F2ACF">
        <w:rPr>
          <w:rFonts w:ascii="Times New Roman" w:hAnsi="Times New Roman" w:cs="Times New Roman"/>
          <w:sz w:val="24"/>
          <w:szCs w:val="24"/>
        </w:rPr>
        <w:t>.</w:t>
      </w:r>
    </w:p>
    <w:p w:rsidR="00722302" w:rsidRDefault="00722302" w:rsidP="00B16AA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Предложите план </w:t>
      </w:r>
      <w:r w:rsidR="005320B7">
        <w:rPr>
          <w:rFonts w:ascii="Times New Roman" w:hAnsi="Times New Roman" w:cs="Times New Roman"/>
          <w:sz w:val="24"/>
          <w:szCs w:val="24"/>
        </w:rPr>
        <w:t xml:space="preserve">комментированного </w:t>
      </w:r>
      <w:r>
        <w:rPr>
          <w:rFonts w:ascii="Times New Roman" w:hAnsi="Times New Roman" w:cs="Times New Roman"/>
          <w:sz w:val="24"/>
          <w:szCs w:val="24"/>
        </w:rPr>
        <w:t xml:space="preserve">ответа по </w:t>
      </w:r>
      <w:r w:rsidR="005320B7">
        <w:rPr>
          <w:rFonts w:ascii="Times New Roman" w:hAnsi="Times New Roman" w:cs="Times New Roman"/>
          <w:sz w:val="24"/>
          <w:szCs w:val="24"/>
        </w:rPr>
        <w:t xml:space="preserve">предложенной вам </w:t>
      </w:r>
      <w:r>
        <w:rPr>
          <w:rFonts w:ascii="Times New Roman" w:hAnsi="Times New Roman" w:cs="Times New Roman"/>
          <w:sz w:val="24"/>
          <w:szCs w:val="24"/>
        </w:rPr>
        <w:t>схе</w:t>
      </w:r>
      <w:r w:rsidR="005320B7">
        <w:rPr>
          <w:rFonts w:ascii="Times New Roman" w:hAnsi="Times New Roman" w:cs="Times New Roman"/>
          <w:sz w:val="24"/>
          <w:szCs w:val="24"/>
        </w:rPr>
        <w:t>ме.</w:t>
      </w:r>
      <w:r w:rsidR="00F10F23">
        <w:rPr>
          <w:rFonts w:ascii="Times New Roman" w:hAnsi="Times New Roman" w:cs="Times New Roman"/>
          <w:sz w:val="24"/>
          <w:szCs w:val="24"/>
        </w:rPr>
        <w:t xml:space="preserve"> Предварительно дайте данной схеме ваше авторское название.</w:t>
      </w:r>
    </w:p>
    <w:p w:rsidR="00722302" w:rsidRDefault="00722302" w:rsidP="007223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302" w:rsidRDefault="00722302" w:rsidP="007223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04025" cy="3323089"/>
            <wp:effectExtent l="19050" t="0" r="0" b="0"/>
            <wp:docPr id="1" name="Рисунок 1" descr="C:\Users\user\Downloads\5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_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25" cy="332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302" w:rsidRPr="00722302" w:rsidRDefault="00722302" w:rsidP="007223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1.</w:t>
      </w:r>
    </w:p>
    <w:sectPr w:rsidR="00722302" w:rsidRPr="00722302" w:rsidSect="00FB4662">
      <w:pgSz w:w="11906" w:h="16838"/>
      <w:pgMar w:top="737" w:right="62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2365"/>
    <w:multiLevelType w:val="hybridMultilevel"/>
    <w:tmpl w:val="FFF2B0B2"/>
    <w:lvl w:ilvl="0" w:tplc="B7D4D2C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BEA0ED2"/>
    <w:multiLevelType w:val="hybridMultilevel"/>
    <w:tmpl w:val="9F226B3E"/>
    <w:lvl w:ilvl="0" w:tplc="ACB632E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C95A78"/>
    <w:multiLevelType w:val="multilevel"/>
    <w:tmpl w:val="0A44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70145C"/>
    <w:multiLevelType w:val="multilevel"/>
    <w:tmpl w:val="29F61D4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EBC6EDE"/>
    <w:multiLevelType w:val="hybridMultilevel"/>
    <w:tmpl w:val="3C3A0E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AA0EB5"/>
    <w:multiLevelType w:val="hybridMultilevel"/>
    <w:tmpl w:val="40C2A79C"/>
    <w:lvl w:ilvl="0" w:tplc="A5E618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090164"/>
    <w:multiLevelType w:val="hybridMultilevel"/>
    <w:tmpl w:val="22C4FD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A60F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CC1B95"/>
    <w:multiLevelType w:val="hybridMultilevel"/>
    <w:tmpl w:val="727ECBCA"/>
    <w:lvl w:ilvl="0" w:tplc="757216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61B33C2"/>
    <w:multiLevelType w:val="hybridMultilevel"/>
    <w:tmpl w:val="E18C517A"/>
    <w:lvl w:ilvl="0" w:tplc="AFF4C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6EE62E7"/>
    <w:multiLevelType w:val="hybridMultilevel"/>
    <w:tmpl w:val="198694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662"/>
    <w:rsid w:val="00023442"/>
    <w:rsid w:val="00083A2B"/>
    <w:rsid w:val="00091B1A"/>
    <w:rsid w:val="000B67DC"/>
    <w:rsid w:val="000D0CA8"/>
    <w:rsid w:val="000D7AD1"/>
    <w:rsid w:val="000F0601"/>
    <w:rsid w:val="001011D0"/>
    <w:rsid w:val="00116AAB"/>
    <w:rsid w:val="00130A3B"/>
    <w:rsid w:val="001479AD"/>
    <w:rsid w:val="00176C27"/>
    <w:rsid w:val="001C3F63"/>
    <w:rsid w:val="001E5112"/>
    <w:rsid w:val="00240A0A"/>
    <w:rsid w:val="00246934"/>
    <w:rsid w:val="00253E88"/>
    <w:rsid w:val="002613F5"/>
    <w:rsid w:val="002628E3"/>
    <w:rsid w:val="00295819"/>
    <w:rsid w:val="002B091F"/>
    <w:rsid w:val="002D4DB6"/>
    <w:rsid w:val="002F6F75"/>
    <w:rsid w:val="0036024D"/>
    <w:rsid w:val="00373707"/>
    <w:rsid w:val="004027B5"/>
    <w:rsid w:val="004038E3"/>
    <w:rsid w:val="0043374C"/>
    <w:rsid w:val="004415E0"/>
    <w:rsid w:val="00480DDD"/>
    <w:rsid w:val="0049483E"/>
    <w:rsid w:val="004E3920"/>
    <w:rsid w:val="004E703B"/>
    <w:rsid w:val="005320B7"/>
    <w:rsid w:val="00543C30"/>
    <w:rsid w:val="00570D30"/>
    <w:rsid w:val="005A27D6"/>
    <w:rsid w:val="005B5A4F"/>
    <w:rsid w:val="00630C3E"/>
    <w:rsid w:val="00665FFB"/>
    <w:rsid w:val="00667667"/>
    <w:rsid w:val="00682853"/>
    <w:rsid w:val="006B351F"/>
    <w:rsid w:val="006C7DCB"/>
    <w:rsid w:val="006E2CD7"/>
    <w:rsid w:val="00715450"/>
    <w:rsid w:val="00722302"/>
    <w:rsid w:val="00796A1F"/>
    <w:rsid w:val="007C0BA8"/>
    <w:rsid w:val="007C1BB3"/>
    <w:rsid w:val="007F2ACF"/>
    <w:rsid w:val="007F57B5"/>
    <w:rsid w:val="008202C3"/>
    <w:rsid w:val="008240FF"/>
    <w:rsid w:val="008331B3"/>
    <w:rsid w:val="00850EBC"/>
    <w:rsid w:val="00897693"/>
    <w:rsid w:val="008A4496"/>
    <w:rsid w:val="008D6028"/>
    <w:rsid w:val="00923168"/>
    <w:rsid w:val="00944A38"/>
    <w:rsid w:val="009576E8"/>
    <w:rsid w:val="00974B9B"/>
    <w:rsid w:val="00980B54"/>
    <w:rsid w:val="009C42BE"/>
    <w:rsid w:val="00A35C70"/>
    <w:rsid w:val="00A47603"/>
    <w:rsid w:val="00A707DE"/>
    <w:rsid w:val="00A82532"/>
    <w:rsid w:val="00AE1D2F"/>
    <w:rsid w:val="00AF1442"/>
    <w:rsid w:val="00B16AAC"/>
    <w:rsid w:val="00B24D12"/>
    <w:rsid w:val="00B45E35"/>
    <w:rsid w:val="00B71B56"/>
    <w:rsid w:val="00BC7558"/>
    <w:rsid w:val="00BF28B3"/>
    <w:rsid w:val="00C66120"/>
    <w:rsid w:val="00C95768"/>
    <w:rsid w:val="00CC74E5"/>
    <w:rsid w:val="00D80D85"/>
    <w:rsid w:val="00DA3AC5"/>
    <w:rsid w:val="00E16574"/>
    <w:rsid w:val="00E7666B"/>
    <w:rsid w:val="00EC00BA"/>
    <w:rsid w:val="00ED2127"/>
    <w:rsid w:val="00ED4EE8"/>
    <w:rsid w:val="00EF08A3"/>
    <w:rsid w:val="00F07715"/>
    <w:rsid w:val="00F10F23"/>
    <w:rsid w:val="00F135EF"/>
    <w:rsid w:val="00F50F05"/>
    <w:rsid w:val="00F525D2"/>
    <w:rsid w:val="00F7248A"/>
    <w:rsid w:val="00FB4662"/>
    <w:rsid w:val="00FD0682"/>
    <w:rsid w:val="00FE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DB6"/>
  </w:style>
  <w:style w:type="paragraph" w:styleId="1">
    <w:name w:val="heading 1"/>
    <w:basedOn w:val="a"/>
    <w:link w:val="10"/>
    <w:uiPriority w:val="9"/>
    <w:qFormat/>
    <w:rsid w:val="00441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66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72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7248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415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0D0CA8"/>
  </w:style>
  <w:style w:type="paragraph" w:styleId="a6">
    <w:name w:val="Balloon Text"/>
    <w:basedOn w:val="a"/>
    <w:link w:val="a7"/>
    <w:uiPriority w:val="99"/>
    <w:semiHidden/>
    <w:unhideWhenUsed/>
    <w:rsid w:val="0072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3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5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5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4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7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0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8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5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1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3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3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8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6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5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2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1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8298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502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21367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97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5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-online.ru/book/9CA3D1D1-7C31-4EAB-A20E-CD44F4EC29E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bukl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uchebnaya_literatura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teraktion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2020-04-08T07:19:00Z</dcterms:created>
  <dcterms:modified xsi:type="dcterms:W3CDTF">2020-04-08T07:26:00Z</dcterms:modified>
</cp:coreProperties>
</file>