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A8" w:rsidRPr="002A54A8" w:rsidRDefault="002A54A8" w:rsidP="002A54A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</w:rPr>
      </w:pPr>
      <w:r w:rsidRPr="002A54A8">
        <w:rPr>
          <w:rFonts w:ascii="Times New Roman" w:hAnsi="Times New Roman"/>
          <w:b/>
          <w:sz w:val="27"/>
          <w:szCs w:val="27"/>
        </w:rPr>
        <w:t>Вариант 2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Моделирование изучаемых процессов или явлений это признак … технологий</w:t>
      </w:r>
    </w:p>
    <w:p w:rsidR="00566A26" w:rsidRPr="002A54A8" w:rsidRDefault="00566A26" w:rsidP="00566A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pacing w:val="-4"/>
          <w:sz w:val="27"/>
          <w:szCs w:val="27"/>
        </w:rPr>
        <w:t>авторитарных</w:t>
      </w:r>
      <w:r w:rsidRPr="002A54A8">
        <w:rPr>
          <w:rFonts w:ascii="Times New Roman" w:hAnsi="Times New Roman"/>
          <w:sz w:val="27"/>
          <w:szCs w:val="27"/>
        </w:rPr>
        <w:t>;</w:t>
      </w:r>
    </w:p>
    <w:p w:rsidR="00566A26" w:rsidRPr="002A54A8" w:rsidRDefault="00566A26" w:rsidP="00566A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pacing w:val="-4"/>
          <w:sz w:val="27"/>
          <w:szCs w:val="27"/>
        </w:rPr>
        <w:t>диалоговых</w:t>
      </w:r>
      <w:r w:rsidRPr="002A54A8">
        <w:rPr>
          <w:rFonts w:ascii="Times New Roman" w:hAnsi="Times New Roman"/>
          <w:sz w:val="27"/>
          <w:szCs w:val="27"/>
        </w:rPr>
        <w:t>;</w:t>
      </w:r>
    </w:p>
    <w:p w:rsidR="00566A26" w:rsidRPr="002A54A8" w:rsidRDefault="00566A26" w:rsidP="00566A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pacing w:val="-4"/>
          <w:sz w:val="27"/>
          <w:szCs w:val="27"/>
        </w:rPr>
        <w:t>компьютерных</w:t>
      </w:r>
      <w:r w:rsidRPr="002A54A8">
        <w:rPr>
          <w:rFonts w:ascii="Times New Roman" w:hAnsi="Times New Roman"/>
          <w:sz w:val="27"/>
          <w:szCs w:val="27"/>
        </w:rPr>
        <w:t>;</w:t>
      </w:r>
    </w:p>
    <w:p w:rsidR="00566A26" w:rsidRPr="002A54A8" w:rsidRDefault="00566A26" w:rsidP="00566A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pacing w:val="-4"/>
          <w:sz w:val="27"/>
          <w:szCs w:val="27"/>
        </w:rPr>
      </w:pPr>
      <w:r w:rsidRPr="002A54A8">
        <w:rPr>
          <w:rFonts w:ascii="Times New Roman" w:hAnsi="Times New Roman"/>
          <w:spacing w:val="-4"/>
          <w:sz w:val="27"/>
          <w:szCs w:val="27"/>
        </w:rPr>
        <w:t>репродуктивных.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394" w:right="-1" w:hanging="394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 xml:space="preserve"> Привлечение органов чувств обучающихся к восприятию учебного материала – характеристика дидактического принципа …</w:t>
      </w:r>
    </w:p>
    <w:p w:rsidR="00566A26" w:rsidRPr="002A54A8" w:rsidRDefault="00566A26" w:rsidP="00566A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систематичности;</w:t>
      </w:r>
    </w:p>
    <w:p w:rsidR="00566A26" w:rsidRPr="002A54A8" w:rsidRDefault="00566A26" w:rsidP="00566A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наглядности;</w:t>
      </w:r>
    </w:p>
    <w:p w:rsidR="00566A26" w:rsidRPr="002A54A8" w:rsidRDefault="00566A26" w:rsidP="00566A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прочности;</w:t>
      </w:r>
    </w:p>
    <w:p w:rsidR="00566A26" w:rsidRPr="002A54A8" w:rsidRDefault="00566A26" w:rsidP="00566A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276" w:right="-1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последовательности.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hd w:val="clear" w:color="auto" w:fill="FFFFFF"/>
        <w:tabs>
          <w:tab w:val="left" w:pos="1701"/>
        </w:tabs>
        <w:spacing w:after="0" w:line="240" w:lineRule="auto"/>
        <w:ind w:left="567" w:right="-1" w:hanging="567"/>
        <w:rPr>
          <w:rFonts w:ascii="Times New Roman" w:eastAsia="Times New Roman" w:hAnsi="Times New Roman"/>
          <w:i/>
          <w:iCs/>
          <w:sz w:val="27"/>
          <w:szCs w:val="27"/>
        </w:rPr>
      </w:pPr>
      <w:r w:rsidRPr="002A54A8">
        <w:rPr>
          <w:rFonts w:ascii="Times New Roman" w:eastAsia="Times New Roman" w:hAnsi="Times New Roman"/>
          <w:spacing w:val="-1"/>
          <w:sz w:val="27"/>
          <w:szCs w:val="27"/>
        </w:rPr>
        <w:t xml:space="preserve"> Для чего используется на уроке «коммуникативная атака»? </w:t>
      </w:r>
      <w:r w:rsidRPr="002A54A8">
        <w:rPr>
          <w:rFonts w:ascii="Times New Roman" w:eastAsia="Times New Roman" w:hAnsi="Times New Roman"/>
          <w:i/>
          <w:iCs/>
          <w:sz w:val="27"/>
          <w:szCs w:val="27"/>
        </w:rPr>
        <w:t xml:space="preserve">       </w:t>
      </w:r>
    </w:p>
    <w:p w:rsidR="00566A26" w:rsidRPr="002A54A8" w:rsidRDefault="00566A26" w:rsidP="00566A2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eastAsia="Times New Roman" w:hAnsi="Times New Roman"/>
          <w:sz w:val="27"/>
          <w:szCs w:val="27"/>
        </w:rPr>
        <w:t>для того чтобы быстро «включить» учеников в урок;</w:t>
      </w:r>
    </w:p>
    <w:p w:rsidR="00566A26" w:rsidRPr="002A54A8" w:rsidRDefault="00566A26" w:rsidP="00566A26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rPr>
          <w:rFonts w:ascii="Times New Roman" w:hAnsi="Times New Roman" w:cs="Times New Roman"/>
          <w:spacing w:val="-10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pacing w:val="-1"/>
          <w:sz w:val="27"/>
          <w:szCs w:val="27"/>
        </w:rPr>
        <w:t>чтобы осадить тех, кто нарушает дисциплину</w:t>
      </w:r>
      <w:r w:rsidRPr="002A54A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66A26" w:rsidRPr="002A54A8" w:rsidRDefault="00566A26" w:rsidP="00566A26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rPr>
          <w:rFonts w:ascii="Times New Roman" w:hAnsi="Times New Roman" w:cs="Times New Roman"/>
          <w:spacing w:val="-15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>чтобы поставить «эффектную точку» в конце урока;</w:t>
      </w:r>
    </w:p>
    <w:p w:rsidR="00566A26" w:rsidRPr="002A54A8" w:rsidRDefault="00566A26" w:rsidP="00566A26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633"/>
        <w:rPr>
          <w:rFonts w:ascii="Times New Roman" w:hAnsi="Times New Roman" w:cs="Times New Roman"/>
          <w:spacing w:val="-7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чтобы научить детей общаться. 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567" w:right="-1" w:hanging="567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eastAsia="Times New Roman" w:hAnsi="Times New Roman"/>
          <w:spacing w:val="-2"/>
          <w:sz w:val="27"/>
          <w:szCs w:val="27"/>
        </w:rPr>
        <w:t xml:space="preserve"> Ведущий принцип дидактической системы Л.В. </w:t>
      </w:r>
      <w:proofErr w:type="spellStart"/>
      <w:r w:rsidRPr="002A54A8">
        <w:rPr>
          <w:rFonts w:ascii="Times New Roman" w:eastAsia="Times New Roman" w:hAnsi="Times New Roman"/>
          <w:spacing w:val="-2"/>
          <w:sz w:val="27"/>
          <w:szCs w:val="27"/>
        </w:rPr>
        <w:t>Занкова</w:t>
      </w:r>
      <w:proofErr w:type="spellEnd"/>
    </w:p>
    <w:p w:rsidR="00566A26" w:rsidRPr="002A54A8" w:rsidRDefault="00566A26" w:rsidP="00566A2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22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>использование опорных сигналов;</w:t>
      </w:r>
    </w:p>
    <w:p w:rsidR="00566A26" w:rsidRPr="002A54A8" w:rsidRDefault="00566A26" w:rsidP="00566A2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7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pacing w:val="-1"/>
          <w:sz w:val="27"/>
          <w:szCs w:val="27"/>
        </w:rPr>
        <w:t>обучение на высоком уровне трудности</w:t>
      </w:r>
      <w:r w:rsidRPr="002A54A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66A26" w:rsidRPr="002A54A8" w:rsidRDefault="00566A26" w:rsidP="00566A2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10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>свободное воспитание;</w:t>
      </w:r>
    </w:p>
    <w:p w:rsidR="00566A26" w:rsidRPr="002A54A8" w:rsidRDefault="00566A26" w:rsidP="00566A2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не директивное обучение. 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hd w:val="clear" w:color="auto" w:fill="FFFFFF"/>
        <w:tabs>
          <w:tab w:val="left" w:pos="701"/>
        </w:tabs>
        <w:spacing w:after="0" w:line="240" w:lineRule="auto"/>
        <w:ind w:left="567" w:right="-1" w:hanging="567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eastAsia="Times New Roman" w:hAnsi="Times New Roman"/>
          <w:sz w:val="27"/>
          <w:szCs w:val="27"/>
        </w:rPr>
        <w:t xml:space="preserve"> Какие отношения между учителем и учениками утверждает личностно ориентированное образование?</w:t>
      </w:r>
    </w:p>
    <w:p w:rsidR="00566A26" w:rsidRPr="002A54A8" w:rsidRDefault="00566A26" w:rsidP="00566A26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22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объект – </w:t>
      </w:r>
      <w:proofErr w:type="gramStart"/>
      <w:r w:rsidRPr="002A54A8">
        <w:rPr>
          <w:rFonts w:ascii="Times New Roman" w:eastAsia="Times New Roman" w:hAnsi="Times New Roman" w:cs="Times New Roman"/>
          <w:spacing w:val="-5"/>
          <w:sz w:val="27"/>
          <w:szCs w:val="27"/>
        </w:rPr>
        <w:t>объектные</w:t>
      </w:r>
      <w:proofErr w:type="gramEnd"/>
      <w:r w:rsidRPr="002A54A8">
        <w:rPr>
          <w:rFonts w:ascii="Times New Roman" w:eastAsia="Times New Roman" w:hAnsi="Times New Roman" w:cs="Times New Roman"/>
          <w:spacing w:val="-5"/>
          <w:sz w:val="27"/>
          <w:szCs w:val="27"/>
        </w:rPr>
        <w:t>;</w:t>
      </w:r>
    </w:p>
    <w:p w:rsidR="00566A26" w:rsidRPr="002A54A8" w:rsidRDefault="00566A26" w:rsidP="00566A26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7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 xml:space="preserve">субъект – </w:t>
      </w:r>
      <w:proofErr w:type="gramStart"/>
      <w:r w:rsidRPr="002A54A8">
        <w:rPr>
          <w:rFonts w:ascii="Times New Roman" w:eastAsia="Times New Roman" w:hAnsi="Times New Roman" w:cs="Times New Roman"/>
          <w:sz w:val="27"/>
          <w:szCs w:val="27"/>
        </w:rPr>
        <w:t>объектные</w:t>
      </w:r>
      <w:proofErr w:type="gramEnd"/>
      <w:r w:rsidRPr="002A54A8">
        <w:rPr>
          <w:rFonts w:ascii="Times New Roman" w:eastAsia="Times New Roman" w:hAnsi="Times New Roman" w:cs="Times New Roman"/>
          <w:spacing w:val="-5"/>
          <w:sz w:val="27"/>
          <w:szCs w:val="27"/>
        </w:rPr>
        <w:t>;</w:t>
      </w:r>
    </w:p>
    <w:p w:rsidR="00566A26" w:rsidRPr="002A54A8" w:rsidRDefault="00566A26" w:rsidP="00566A26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5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 xml:space="preserve">объект – </w:t>
      </w:r>
      <w:proofErr w:type="gramStart"/>
      <w:r w:rsidRPr="002A54A8">
        <w:rPr>
          <w:rFonts w:ascii="Times New Roman" w:eastAsia="Times New Roman" w:hAnsi="Times New Roman" w:cs="Times New Roman"/>
          <w:sz w:val="27"/>
          <w:szCs w:val="27"/>
        </w:rPr>
        <w:t>субъектные</w:t>
      </w:r>
      <w:proofErr w:type="gramEnd"/>
      <w:r w:rsidRPr="002A54A8">
        <w:rPr>
          <w:rFonts w:ascii="Times New Roman" w:eastAsia="Times New Roman" w:hAnsi="Times New Roman" w:cs="Times New Roman"/>
          <w:spacing w:val="-5"/>
          <w:sz w:val="27"/>
          <w:szCs w:val="27"/>
        </w:rPr>
        <w:t>;</w:t>
      </w:r>
    </w:p>
    <w:p w:rsidR="00566A26" w:rsidRPr="002A54A8" w:rsidRDefault="00566A26" w:rsidP="00566A26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firstLine="273"/>
        <w:rPr>
          <w:rFonts w:ascii="Times New Roman" w:hAnsi="Times New Roman" w:cs="Times New Roman"/>
          <w:spacing w:val="-7"/>
          <w:sz w:val="27"/>
          <w:szCs w:val="27"/>
        </w:rPr>
      </w:pPr>
      <w:r w:rsidRPr="002A54A8">
        <w:rPr>
          <w:rFonts w:ascii="Times New Roman" w:eastAsia="Times New Roman" w:hAnsi="Times New Roman" w:cs="Times New Roman"/>
          <w:sz w:val="27"/>
          <w:szCs w:val="27"/>
        </w:rPr>
        <w:t xml:space="preserve">субъект – </w:t>
      </w:r>
      <w:proofErr w:type="gramStart"/>
      <w:r w:rsidRPr="002A54A8">
        <w:rPr>
          <w:rFonts w:ascii="Times New Roman" w:eastAsia="Times New Roman" w:hAnsi="Times New Roman" w:cs="Times New Roman"/>
          <w:sz w:val="27"/>
          <w:szCs w:val="27"/>
        </w:rPr>
        <w:t>субъектные</w:t>
      </w:r>
      <w:proofErr w:type="gramEnd"/>
      <w:r w:rsidRPr="002A54A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pacing w:after="0" w:line="240" w:lineRule="auto"/>
        <w:ind w:right="-1" w:hanging="644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Способы построения учебных программ…</w:t>
      </w:r>
    </w:p>
    <w:p w:rsidR="00566A26" w:rsidRPr="002A54A8" w:rsidRDefault="00566A26" w:rsidP="00566A26">
      <w:pPr>
        <w:pStyle w:val="a3"/>
        <w:numPr>
          <w:ilvl w:val="0"/>
          <w:numId w:val="1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спиральный;</w:t>
      </w:r>
    </w:p>
    <w:p w:rsidR="00566A26" w:rsidRPr="002A54A8" w:rsidRDefault="00566A26" w:rsidP="00566A26">
      <w:pPr>
        <w:pStyle w:val="a3"/>
        <w:numPr>
          <w:ilvl w:val="0"/>
          <w:numId w:val="1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последовательный;</w:t>
      </w:r>
    </w:p>
    <w:p w:rsidR="00566A26" w:rsidRPr="002A54A8" w:rsidRDefault="00566A26" w:rsidP="00566A26">
      <w:pPr>
        <w:pStyle w:val="a3"/>
        <w:numPr>
          <w:ilvl w:val="0"/>
          <w:numId w:val="1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линейный;</w:t>
      </w:r>
    </w:p>
    <w:p w:rsidR="00566A26" w:rsidRPr="002A54A8" w:rsidRDefault="00566A26" w:rsidP="00566A26">
      <w:pPr>
        <w:pStyle w:val="a3"/>
        <w:numPr>
          <w:ilvl w:val="0"/>
          <w:numId w:val="1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концентрический;</w:t>
      </w:r>
    </w:p>
    <w:p w:rsidR="00566A26" w:rsidRPr="002A54A8" w:rsidRDefault="00566A26" w:rsidP="00566A26">
      <w:pPr>
        <w:pStyle w:val="a3"/>
        <w:numPr>
          <w:ilvl w:val="0"/>
          <w:numId w:val="1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параллельный.</w:t>
      </w:r>
    </w:p>
    <w:p w:rsidR="00566A26" w:rsidRPr="002A54A8" w:rsidRDefault="00566A26" w:rsidP="00566A26">
      <w:pPr>
        <w:pStyle w:val="a3"/>
        <w:numPr>
          <w:ilvl w:val="0"/>
          <w:numId w:val="17"/>
        </w:numPr>
        <w:spacing w:after="0" w:line="240" w:lineRule="auto"/>
        <w:ind w:left="426" w:right="-1" w:hanging="426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Разработка перспективного плана изучения курса в целом предполагает…</w:t>
      </w:r>
    </w:p>
    <w:p w:rsidR="00566A26" w:rsidRPr="002A54A8" w:rsidRDefault="00566A26" w:rsidP="00566A26">
      <w:pPr>
        <w:pStyle w:val="a3"/>
        <w:numPr>
          <w:ilvl w:val="0"/>
          <w:numId w:val="2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 xml:space="preserve">установление </w:t>
      </w:r>
      <w:proofErr w:type="spellStart"/>
      <w:r w:rsidRPr="002A54A8">
        <w:rPr>
          <w:rFonts w:ascii="Times New Roman" w:hAnsi="Times New Roman"/>
          <w:sz w:val="27"/>
          <w:szCs w:val="27"/>
        </w:rPr>
        <w:t>межпредметных</w:t>
      </w:r>
      <w:proofErr w:type="spellEnd"/>
      <w:r w:rsidRPr="002A54A8">
        <w:rPr>
          <w:rFonts w:ascii="Times New Roman" w:hAnsi="Times New Roman"/>
          <w:sz w:val="27"/>
          <w:szCs w:val="27"/>
        </w:rPr>
        <w:t xml:space="preserve"> связей по всему курсу;</w:t>
      </w:r>
    </w:p>
    <w:p w:rsidR="00566A26" w:rsidRPr="002A54A8" w:rsidRDefault="00566A26" w:rsidP="00566A26">
      <w:pPr>
        <w:pStyle w:val="a3"/>
        <w:numPr>
          <w:ilvl w:val="0"/>
          <w:numId w:val="2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proofErr w:type="gramStart"/>
      <w:r w:rsidRPr="002A54A8">
        <w:rPr>
          <w:rFonts w:ascii="Times New Roman" w:hAnsi="Times New Roman"/>
          <w:sz w:val="27"/>
          <w:szCs w:val="27"/>
        </w:rPr>
        <w:t>методический анализ</w:t>
      </w:r>
      <w:proofErr w:type="gramEnd"/>
      <w:r w:rsidRPr="002A54A8">
        <w:rPr>
          <w:rFonts w:ascii="Times New Roman" w:hAnsi="Times New Roman"/>
          <w:sz w:val="27"/>
          <w:szCs w:val="27"/>
        </w:rPr>
        <w:t xml:space="preserve"> тем курса;</w:t>
      </w:r>
    </w:p>
    <w:p w:rsidR="00566A26" w:rsidRPr="002A54A8" w:rsidRDefault="00566A26" w:rsidP="00566A26">
      <w:pPr>
        <w:pStyle w:val="a3"/>
        <w:numPr>
          <w:ilvl w:val="0"/>
          <w:numId w:val="2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составление календарного плана изучения материала на длительный срок;</w:t>
      </w:r>
    </w:p>
    <w:p w:rsidR="00566A26" w:rsidRPr="002A54A8" w:rsidRDefault="00566A26" w:rsidP="00566A26">
      <w:pPr>
        <w:pStyle w:val="a3"/>
        <w:numPr>
          <w:ilvl w:val="0"/>
          <w:numId w:val="2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 xml:space="preserve">соотнесение материалов курса с </w:t>
      </w:r>
      <w:proofErr w:type="spellStart"/>
      <w:r w:rsidRPr="002A54A8">
        <w:rPr>
          <w:rFonts w:ascii="Times New Roman" w:hAnsi="Times New Roman"/>
          <w:sz w:val="27"/>
          <w:szCs w:val="27"/>
        </w:rPr>
        <w:t>внеучебной</w:t>
      </w:r>
      <w:proofErr w:type="spellEnd"/>
      <w:r w:rsidRPr="002A54A8">
        <w:rPr>
          <w:rFonts w:ascii="Times New Roman" w:hAnsi="Times New Roman"/>
          <w:sz w:val="27"/>
          <w:szCs w:val="27"/>
        </w:rPr>
        <w:t xml:space="preserve"> работой по предмету;</w:t>
      </w:r>
    </w:p>
    <w:p w:rsidR="00566A26" w:rsidRPr="002A54A8" w:rsidRDefault="00566A26" w:rsidP="00566A26">
      <w:pPr>
        <w:pStyle w:val="a3"/>
        <w:numPr>
          <w:ilvl w:val="0"/>
          <w:numId w:val="2"/>
        </w:numPr>
        <w:spacing w:after="0" w:line="240" w:lineRule="auto"/>
        <w:ind w:left="1418" w:right="-1" w:hanging="425"/>
        <w:rPr>
          <w:rFonts w:ascii="Times New Roman" w:hAnsi="Times New Roman"/>
          <w:sz w:val="27"/>
          <w:szCs w:val="27"/>
        </w:rPr>
      </w:pPr>
      <w:r w:rsidRPr="002A54A8">
        <w:rPr>
          <w:rFonts w:ascii="Times New Roman" w:hAnsi="Times New Roman"/>
          <w:sz w:val="27"/>
          <w:szCs w:val="27"/>
        </w:rPr>
        <w:t>определение наиболее рациональных видов деятельности учащихся.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Установите соответствие между современными дидактическими концепциями и именами ученых, которые внесли наибольший вклад в их научное обоснование.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566A26" w:rsidRPr="002A54A8" w:rsidTr="00870A00">
        <w:tc>
          <w:tcPr>
            <w:tcW w:w="4252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Теория поэтапного </w:t>
            </w: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формирования умственных действий в процессе обучения.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Концепция развивающего обучения.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317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Концепция проблемного обучения. </w:t>
            </w:r>
          </w:p>
        </w:tc>
        <w:tc>
          <w:tcPr>
            <w:tcW w:w="4678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9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М.И. </w:t>
            </w:r>
            <w:proofErr w:type="spellStart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Махмутов</w:t>
            </w:r>
            <w:proofErr w:type="spellEnd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, А.М. Матюшкин.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9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И.М. </w:t>
            </w:r>
            <w:proofErr w:type="spellStart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Осмоловская</w:t>
            </w:r>
            <w:proofErr w:type="spellEnd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, И. Унт.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9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Д.Б. </w:t>
            </w:r>
            <w:proofErr w:type="spellStart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Эльконин</w:t>
            </w:r>
            <w:proofErr w:type="spellEnd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, В.В. Давыдов, Л.В. </w:t>
            </w:r>
            <w:proofErr w:type="spellStart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Занков</w:t>
            </w:r>
            <w:proofErr w:type="spellEnd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9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П.Я. Гальперин, Н.Ф. Талызина.</w:t>
            </w:r>
          </w:p>
          <w:p w:rsidR="00566A26" w:rsidRPr="002A54A8" w:rsidRDefault="00566A26" w:rsidP="00870A00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lastRenderedPageBreak/>
        <w:t xml:space="preserve">Систематическое изложение основ знаний в определенной области представлено </w:t>
      </w:r>
      <w:proofErr w:type="gramStart"/>
      <w:r w:rsidRPr="002A54A8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2A54A8">
        <w:rPr>
          <w:rFonts w:ascii="Times New Roman" w:hAnsi="Times New Roman" w:cs="Times New Roman"/>
          <w:sz w:val="27"/>
          <w:szCs w:val="27"/>
        </w:rPr>
        <w:t xml:space="preserve"> …</w:t>
      </w:r>
    </w:p>
    <w:p w:rsidR="00566A26" w:rsidRPr="002A54A8" w:rsidRDefault="00566A26" w:rsidP="00566A26">
      <w:pPr>
        <w:pStyle w:val="a3"/>
        <w:numPr>
          <w:ilvl w:val="1"/>
          <w:numId w:val="10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proofErr w:type="gramStart"/>
      <w:r w:rsidRPr="002A54A8">
        <w:rPr>
          <w:rFonts w:ascii="Times New Roman" w:hAnsi="Times New Roman" w:cs="Times New Roman"/>
          <w:sz w:val="27"/>
          <w:szCs w:val="27"/>
        </w:rPr>
        <w:t>учебнике</w:t>
      </w:r>
      <w:proofErr w:type="gramEnd"/>
      <w:r w:rsidRPr="002A54A8">
        <w:rPr>
          <w:rFonts w:ascii="Times New Roman" w:hAnsi="Times New Roman" w:cs="Times New Roman"/>
          <w:sz w:val="27"/>
          <w:szCs w:val="27"/>
        </w:rPr>
        <w:t>;</w:t>
      </w:r>
    </w:p>
    <w:p w:rsidR="00566A26" w:rsidRPr="002A54A8" w:rsidRDefault="00566A26" w:rsidP="00566A26">
      <w:pPr>
        <w:pStyle w:val="a3"/>
        <w:numPr>
          <w:ilvl w:val="1"/>
          <w:numId w:val="10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учебном </w:t>
      </w:r>
      <w:proofErr w:type="gramStart"/>
      <w:r w:rsidRPr="002A54A8">
        <w:rPr>
          <w:rFonts w:ascii="Times New Roman" w:hAnsi="Times New Roman" w:cs="Times New Roman"/>
          <w:sz w:val="27"/>
          <w:szCs w:val="27"/>
        </w:rPr>
        <w:t>плане</w:t>
      </w:r>
      <w:proofErr w:type="gramEnd"/>
      <w:r w:rsidRPr="002A54A8">
        <w:rPr>
          <w:rFonts w:ascii="Times New Roman" w:hAnsi="Times New Roman" w:cs="Times New Roman"/>
          <w:sz w:val="27"/>
          <w:szCs w:val="27"/>
        </w:rPr>
        <w:t>;</w:t>
      </w:r>
    </w:p>
    <w:p w:rsidR="00566A26" w:rsidRPr="002A54A8" w:rsidRDefault="00566A26" w:rsidP="00566A26">
      <w:pPr>
        <w:pStyle w:val="a3"/>
        <w:numPr>
          <w:ilvl w:val="1"/>
          <w:numId w:val="10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энциклопедии;</w:t>
      </w:r>
    </w:p>
    <w:p w:rsidR="00566A26" w:rsidRPr="002A54A8" w:rsidRDefault="00566A26" w:rsidP="00566A26">
      <w:pPr>
        <w:pStyle w:val="a3"/>
        <w:numPr>
          <w:ilvl w:val="1"/>
          <w:numId w:val="10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образовательном </w:t>
      </w:r>
      <w:proofErr w:type="gramStart"/>
      <w:r w:rsidRPr="002A54A8">
        <w:rPr>
          <w:rFonts w:ascii="Times New Roman" w:hAnsi="Times New Roman" w:cs="Times New Roman"/>
          <w:sz w:val="27"/>
          <w:szCs w:val="27"/>
        </w:rPr>
        <w:t>стандарте</w:t>
      </w:r>
      <w:proofErr w:type="gramEnd"/>
      <w:r w:rsidRPr="002A54A8">
        <w:rPr>
          <w:rFonts w:ascii="Times New Roman" w:hAnsi="Times New Roman" w:cs="Times New Roman"/>
          <w:sz w:val="27"/>
          <w:szCs w:val="27"/>
        </w:rPr>
        <w:t>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Установите соответствие между группами средств обучения, классифицированными по чувственной модальности и средствами обучения, которые образуют эти группы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10"/>
        <w:gridCol w:w="5420"/>
      </w:tblGrid>
      <w:tr w:rsidR="00566A26" w:rsidRPr="002A54A8" w:rsidTr="00870A00">
        <w:tc>
          <w:tcPr>
            <w:tcW w:w="3510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26" w:right="-1" w:hanging="39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Визуальные.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26" w:right="-1" w:hanging="39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Аудиальные.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26" w:right="-1" w:hanging="39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Аудиовизуальные. </w:t>
            </w:r>
          </w:p>
          <w:p w:rsidR="00566A26" w:rsidRPr="002A54A8" w:rsidRDefault="00566A26" w:rsidP="00870A00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11"/>
              </w:numPr>
              <w:ind w:left="459" w:right="-1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таблицы, карты;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1"/>
              </w:numPr>
              <w:ind w:left="459" w:right="-1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музыкальные инструменты, магнитофоны;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1"/>
              </w:numPr>
              <w:ind w:left="459" w:right="-1" w:hanging="42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теле</w:t>
            </w:r>
            <w:proofErr w:type="gramEnd"/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- и видеофильмы;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1"/>
              </w:numPr>
              <w:ind w:left="459" w:right="-1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телекоммуникационные сети, компьютеры.</w:t>
            </w: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К дополнительным формам организации обучения относится …</w:t>
      </w:r>
    </w:p>
    <w:p w:rsidR="00566A26" w:rsidRPr="002A54A8" w:rsidRDefault="00566A26" w:rsidP="00566A26">
      <w:pPr>
        <w:pStyle w:val="a3"/>
        <w:numPr>
          <w:ilvl w:val="1"/>
          <w:numId w:val="12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комбинированный урок;</w:t>
      </w:r>
    </w:p>
    <w:p w:rsidR="00566A26" w:rsidRPr="002A54A8" w:rsidRDefault="00566A26" w:rsidP="00566A26">
      <w:pPr>
        <w:pStyle w:val="a3"/>
        <w:numPr>
          <w:ilvl w:val="1"/>
          <w:numId w:val="12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экскурсия;</w:t>
      </w:r>
    </w:p>
    <w:p w:rsidR="00566A26" w:rsidRPr="002A54A8" w:rsidRDefault="00566A26" w:rsidP="00566A26">
      <w:pPr>
        <w:pStyle w:val="a3"/>
        <w:numPr>
          <w:ilvl w:val="1"/>
          <w:numId w:val="12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рассказ;</w:t>
      </w:r>
    </w:p>
    <w:p w:rsidR="00566A26" w:rsidRPr="002A54A8" w:rsidRDefault="00566A26" w:rsidP="00566A26">
      <w:pPr>
        <w:pStyle w:val="a3"/>
        <w:numPr>
          <w:ilvl w:val="1"/>
          <w:numId w:val="12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лабораторная работа.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Установите соответствие между группами методов обучения и особенностями содержания учебного материала.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566A26" w:rsidRPr="002A54A8" w:rsidTr="00870A00">
        <w:tc>
          <w:tcPr>
            <w:tcW w:w="2693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284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Словесные.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284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Наглядные.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17" w:right="-1" w:hanging="284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Практические. </w:t>
            </w:r>
          </w:p>
          <w:p w:rsidR="00566A26" w:rsidRPr="002A54A8" w:rsidRDefault="00566A26" w:rsidP="00870A00">
            <w:pPr>
              <w:ind w:right="-1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6237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13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содержание урока направлено на организацию контроля изученного материала;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3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материал носит преимущественно теоретико-информационный характер;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3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содержание темы включает упражнения, проведение лабораторных работ;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13"/>
              </w:numPr>
              <w:ind w:left="318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содержание учебного материала требует иллюстративного сопровождения, демонстрации учебных опытов.</w:t>
            </w: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С позиций теории …… обучение рассматривается как средство развития способностей, познавательных интересов учащихся, их внимания и памяти.</w:t>
      </w:r>
    </w:p>
    <w:p w:rsidR="00566A26" w:rsidRPr="002A54A8" w:rsidRDefault="00566A26" w:rsidP="00566A26">
      <w:pPr>
        <w:pStyle w:val="a3"/>
        <w:numPr>
          <w:ilvl w:val="1"/>
          <w:numId w:val="14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материального содержания образования;</w:t>
      </w:r>
    </w:p>
    <w:p w:rsidR="00566A26" w:rsidRPr="002A54A8" w:rsidRDefault="00566A26" w:rsidP="00566A26">
      <w:pPr>
        <w:pStyle w:val="a3"/>
        <w:numPr>
          <w:ilvl w:val="1"/>
          <w:numId w:val="14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энциклопедизма;</w:t>
      </w:r>
    </w:p>
    <w:p w:rsidR="00566A26" w:rsidRPr="002A54A8" w:rsidRDefault="00566A26" w:rsidP="00566A26">
      <w:pPr>
        <w:pStyle w:val="a3"/>
        <w:numPr>
          <w:ilvl w:val="1"/>
          <w:numId w:val="14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дидактического прагматизма;</w:t>
      </w:r>
    </w:p>
    <w:p w:rsidR="00566A26" w:rsidRPr="002A54A8" w:rsidRDefault="00566A26" w:rsidP="00566A26">
      <w:pPr>
        <w:pStyle w:val="a3"/>
        <w:numPr>
          <w:ilvl w:val="1"/>
          <w:numId w:val="14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формального содержания образования.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Урок …… проводится в виде семинара, практикума, экскурсии, самостоятельных работ и лабораторного практикума.</w:t>
      </w:r>
    </w:p>
    <w:p w:rsidR="00566A26" w:rsidRPr="002A54A8" w:rsidRDefault="00566A26" w:rsidP="00566A26">
      <w:pPr>
        <w:pStyle w:val="a3"/>
        <w:numPr>
          <w:ilvl w:val="1"/>
          <w:numId w:val="15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контроля и коррекций знаний, умений и навыков;</w:t>
      </w:r>
    </w:p>
    <w:p w:rsidR="00566A26" w:rsidRPr="002A54A8" w:rsidRDefault="00566A26" w:rsidP="00566A26">
      <w:pPr>
        <w:pStyle w:val="a3"/>
        <w:numPr>
          <w:ilvl w:val="1"/>
          <w:numId w:val="15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lastRenderedPageBreak/>
        <w:t>обобщения и систематизации;</w:t>
      </w:r>
    </w:p>
    <w:p w:rsidR="00566A26" w:rsidRPr="002A54A8" w:rsidRDefault="00566A26" w:rsidP="00566A26">
      <w:pPr>
        <w:pStyle w:val="a3"/>
        <w:numPr>
          <w:ilvl w:val="1"/>
          <w:numId w:val="15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изучения нового материала;</w:t>
      </w:r>
    </w:p>
    <w:p w:rsidR="00566A26" w:rsidRPr="002A54A8" w:rsidRDefault="00566A26" w:rsidP="00566A26">
      <w:pPr>
        <w:pStyle w:val="a3"/>
        <w:numPr>
          <w:ilvl w:val="1"/>
          <w:numId w:val="15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закрепления знания и совершенствования умений и навыков.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Структурный способ изложения учебного материала, при котором материал данной ступени обучения в усложненном виде изучается на следующих ступенях, называется …</w:t>
      </w:r>
    </w:p>
    <w:p w:rsidR="00566A26" w:rsidRPr="002A54A8" w:rsidRDefault="00566A26" w:rsidP="00566A26">
      <w:pPr>
        <w:pStyle w:val="a3"/>
        <w:numPr>
          <w:ilvl w:val="1"/>
          <w:numId w:val="16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спиральным;</w:t>
      </w:r>
    </w:p>
    <w:p w:rsidR="00566A26" w:rsidRPr="002A54A8" w:rsidRDefault="00566A26" w:rsidP="00566A26">
      <w:pPr>
        <w:pStyle w:val="a3"/>
        <w:numPr>
          <w:ilvl w:val="1"/>
          <w:numId w:val="16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концентрическим;</w:t>
      </w:r>
    </w:p>
    <w:p w:rsidR="00566A26" w:rsidRPr="002A54A8" w:rsidRDefault="00566A26" w:rsidP="00566A26">
      <w:pPr>
        <w:pStyle w:val="a3"/>
        <w:numPr>
          <w:ilvl w:val="1"/>
          <w:numId w:val="16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линейным;</w:t>
      </w:r>
    </w:p>
    <w:p w:rsidR="00566A26" w:rsidRPr="002A54A8" w:rsidRDefault="00566A26" w:rsidP="00566A26">
      <w:pPr>
        <w:pStyle w:val="a3"/>
        <w:numPr>
          <w:ilvl w:val="1"/>
          <w:numId w:val="16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разветвленным.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Установите соответствие между методологическими подходами к процессу обучения и их характеристиками.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17"/>
        <w:gridCol w:w="5213"/>
      </w:tblGrid>
      <w:tr w:rsidR="00566A26" w:rsidRPr="002A54A8" w:rsidTr="00870A00">
        <w:tc>
          <w:tcPr>
            <w:tcW w:w="3717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Аксиологический подход.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Гуманистический подход.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Технологический подход. </w:t>
            </w:r>
          </w:p>
          <w:p w:rsidR="00566A26" w:rsidRPr="002A54A8" w:rsidRDefault="00566A26" w:rsidP="00870A00">
            <w:pPr>
              <w:pStyle w:val="a3"/>
              <w:ind w:left="0" w:right="-1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13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48" w:right="-1" w:hanging="448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определяет обновление ценностных ориентаций образовательного процесса;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48" w:right="-1" w:hanging="448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позволяет определить возможности самореализации личности в процессе обучения;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48" w:right="-1" w:hanging="448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ориентирует учащихся на освоение в процессе обучения наследия человеческой цивилизации;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48" w:right="-1" w:hanging="448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предполагает конструирование и реализацию процесса обучения с использованием разнообразных педагогических технологий.</w:t>
            </w: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Внешнее выражение согласованной деятельности учителя и учащихся, осуществляемой в определенном порядке и режиме, называется …… обучения.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методом;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формой организации;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технологией;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средством.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Принципы формирования содержания общего образования были разработаны в отечественной педагогике … 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Я.А. Коменским.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А.С. Макаренко.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В.А. Сухомлинским.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right="-1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В.В. Краевским.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Установите соответствие межу принципами обучения и их характеристиками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17"/>
        <w:gridCol w:w="5213"/>
      </w:tblGrid>
      <w:tr w:rsidR="00566A26" w:rsidRPr="002A54A8" w:rsidTr="00870A00">
        <w:tc>
          <w:tcPr>
            <w:tcW w:w="3717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34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Принцип систематичности и последовательности.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34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Принцип сознательности, активности, самодеятельности учащихся.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349" w:right="-1" w:hanging="34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Принцип наглядности.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26" w:right="-1" w:hanging="426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Принцип доступности. </w:t>
            </w:r>
          </w:p>
          <w:p w:rsidR="00566A26" w:rsidRPr="002A54A8" w:rsidRDefault="00566A26" w:rsidP="00870A00">
            <w:pPr>
              <w:pStyle w:val="a3"/>
              <w:ind w:left="349"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66A26" w:rsidRPr="002A54A8" w:rsidRDefault="00566A26" w:rsidP="00870A00">
            <w:pPr>
              <w:pStyle w:val="a3"/>
              <w:ind w:left="0"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13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585" w:right="-1" w:hanging="47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процесс обучения строится с учетом возрастных, индивидуальных и половых особенностей учащихся;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585" w:right="-1" w:hanging="47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соблюдение логических связей в процессе обучения обеспечивает усвоение учебного материала в </w:t>
            </w:r>
            <w:r w:rsidRPr="002A54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большем объёме и более прочно;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585" w:right="-1" w:hanging="47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обучение строится на конкретных образцах, непосредственно воспринятых учащимися через зрительные, слуховые и тактильные ощущения;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585" w:right="-1" w:hanging="47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собственная познавательная активность ученика является важным фактором обучаемости.</w:t>
            </w: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lastRenderedPageBreak/>
        <w:t>Форма организации обучения, в рамках которой осуществляется углубленное изучение учебных предметов по выбору и желанию учащихся, называется …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гимназией;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факультативом;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семинаром;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лицеем.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Установите соответствие между методами проблемного обучения и их характеристиками.</w:t>
      </w:r>
    </w:p>
    <w:tbl>
      <w:tblPr>
        <w:tblStyle w:val="a4"/>
        <w:tblW w:w="8930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528"/>
      </w:tblGrid>
      <w:tr w:rsidR="00566A26" w:rsidRPr="002A54A8" w:rsidTr="00870A00">
        <w:tc>
          <w:tcPr>
            <w:tcW w:w="3402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59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Метод проблемного изложения.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59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Частично-поисковый метод.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left="459" w:hanging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Исследовательский метод. </w:t>
            </w:r>
          </w:p>
          <w:p w:rsidR="00566A26" w:rsidRPr="002A54A8" w:rsidRDefault="00566A26" w:rsidP="00870A0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59" w:hanging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организация педагогом активного поиска решения учащимися выдвинутых в обучении познавательных задач;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59" w:hanging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проведение учащимися самостоятельного учебного исследования;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59" w:hanging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педагог сам ставит проблему, формулирует познавательную задачу, показывает способ решения поставленной задачи;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459" w:hanging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учащиеся получают знания от учителя, из учебной или методической литературы в «готовом» виде.</w:t>
            </w:r>
          </w:p>
        </w:tc>
      </w:tr>
    </w:tbl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Специфику и направленность отдельного учебного заведения отражает …… компонент содержания образования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ученический;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школьный;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национально-региональный;</w:t>
      </w:r>
    </w:p>
    <w:p w:rsidR="00566A26" w:rsidRPr="002A54A8" w:rsidRDefault="00566A26" w:rsidP="00566A26">
      <w:pPr>
        <w:pStyle w:val="a3"/>
        <w:numPr>
          <w:ilvl w:val="1"/>
          <w:numId w:val="8"/>
        </w:numPr>
        <w:spacing w:after="0" w:line="240" w:lineRule="auto"/>
        <w:ind w:left="1418" w:hanging="425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>федеральный.</w:t>
      </w:r>
    </w:p>
    <w:p w:rsidR="00566A26" w:rsidRPr="002A54A8" w:rsidRDefault="00566A26" w:rsidP="00566A2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4A8">
        <w:rPr>
          <w:rFonts w:ascii="Times New Roman" w:hAnsi="Times New Roman" w:cs="Times New Roman"/>
          <w:sz w:val="27"/>
          <w:szCs w:val="27"/>
        </w:rPr>
        <w:t xml:space="preserve"> Установите соответствие между классификациями методов обучения и группами методов, входящими в их состав:</w:t>
      </w:r>
    </w:p>
    <w:tbl>
      <w:tblPr>
        <w:tblStyle w:val="a4"/>
        <w:tblW w:w="9213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59"/>
        <w:gridCol w:w="5354"/>
      </w:tblGrid>
      <w:tr w:rsidR="00566A26" w:rsidRPr="002A54A8" w:rsidTr="00870A00">
        <w:tc>
          <w:tcPr>
            <w:tcW w:w="3859" w:type="dxa"/>
          </w:tcPr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hanging="530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 xml:space="preserve">По источнику получения информации. 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hanging="530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По степени познавательной активности учащихся.</w:t>
            </w:r>
          </w:p>
          <w:p w:rsidR="00566A26" w:rsidRPr="002A54A8" w:rsidRDefault="00566A26" w:rsidP="00566A26">
            <w:pPr>
              <w:pStyle w:val="a3"/>
              <w:numPr>
                <w:ilvl w:val="2"/>
                <w:numId w:val="8"/>
              </w:numPr>
              <w:ind w:hanging="530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По логике изложения.</w:t>
            </w:r>
          </w:p>
          <w:p w:rsidR="00566A26" w:rsidRPr="002A54A8" w:rsidRDefault="00566A26" w:rsidP="00870A00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4" w:type="dxa"/>
          </w:tcPr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317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словесные, наглядные, практические методы;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317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индуктивные, дедуктивные, аналитические, синтетические методы;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317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объяснительно-иллюстративные, репродуктивные, проблемные методы;</w:t>
            </w:r>
          </w:p>
          <w:p w:rsidR="00566A26" w:rsidRPr="002A54A8" w:rsidRDefault="00566A26" w:rsidP="00566A26">
            <w:pPr>
              <w:pStyle w:val="a3"/>
              <w:numPr>
                <w:ilvl w:val="3"/>
                <w:numId w:val="8"/>
              </w:numPr>
              <w:ind w:left="317" w:hanging="283"/>
              <w:rPr>
                <w:rFonts w:ascii="Times New Roman" w:hAnsi="Times New Roman" w:cs="Times New Roman"/>
                <w:sz w:val="27"/>
                <w:szCs w:val="27"/>
              </w:rPr>
            </w:pPr>
            <w:r w:rsidRPr="002A54A8">
              <w:rPr>
                <w:rFonts w:ascii="Times New Roman" w:hAnsi="Times New Roman" w:cs="Times New Roman"/>
                <w:sz w:val="27"/>
                <w:szCs w:val="27"/>
              </w:rPr>
              <w:t>методы изучения нового материала, методы закрепления и обобщения, методы контроля.</w:t>
            </w:r>
          </w:p>
        </w:tc>
      </w:tr>
    </w:tbl>
    <w:p w:rsidR="007D2778" w:rsidRPr="007D2778" w:rsidRDefault="007D2778" w:rsidP="007D277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24. </w:t>
      </w:r>
      <w:r w:rsidRPr="007D2778">
        <w:rPr>
          <w:rFonts w:ascii="Times New Roman" w:hAnsi="Times New Roman" w:cs="Times New Roman"/>
          <w:sz w:val="27"/>
          <w:szCs w:val="27"/>
        </w:rPr>
        <w:t xml:space="preserve">Укажите этапы постановки и </w:t>
      </w:r>
      <w:r w:rsidR="003754F4">
        <w:rPr>
          <w:rFonts w:ascii="Times New Roman" w:hAnsi="Times New Roman" w:cs="Times New Roman"/>
          <w:sz w:val="27"/>
          <w:szCs w:val="27"/>
        </w:rPr>
        <w:t>решения задач проблемного харак</w:t>
      </w:r>
      <w:bookmarkStart w:id="0" w:name="_GoBack"/>
      <w:bookmarkEnd w:id="0"/>
      <w:r w:rsidRPr="007D2778">
        <w:rPr>
          <w:rFonts w:ascii="Times New Roman" w:hAnsi="Times New Roman" w:cs="Times New Roman"/>
          <w:sz w:val="27"/>
          <w:szCs w:val="27"/>
        </w:rPr>
        <w:t>тера в нужной последовательности.</w:t>
      </w:r>
    </w:p>
    <w:p w:rsidR="007D2778" w:rsidRPr="007D2778" w:rsidRDefault="007D2778" w:rsidP="007D277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566A26" w:rsidRDefault="007D2778" w:rsidP="007D277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7D2778">
        <w:rPr>
          <w:rFonts w:ascii="Times New Roman" w:hAnsi="Times New Roman" w:cs="Times New Roman"/>
          <w:sz w:val="27"/>
          <w:szCs w:val="27"/>
        </w:rPr>
        <w:t>Проверка правильности решения проблемной задачи; возникновение проблемной ситуации и постановка проблемы; реализация найденного принципа; использование известных способов решения проблемной задачи; расширение области поиска нового способа решения.</w:t>
      </w:r>
    </w:p>
    <w:p w:rsid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25. </w:t>
      </w:r>
      <w:r w:rsidRPr="0012522A">
        <w:rPr>
          <w:rFonts w:ascii="Times New Roman" w:hAnsi="Times New Roman" w:cs="Times New Roman"/>
          <w:sz w:val="27"/>
          <w:szCs w:val="27"/>
        </w:rPr>
        <w:t>Укажите авторов - представителей классической педагогики и их основные труды, в которых обоснованы приведенные педагогические положения.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1. Впервые выдвинул задачу: «всех</w:t>
      </w:r>
      <w:r w:rsidR="003754F4">
        <w:rPr>
          <w:rFonts w:ascii="Times New Roman" w:hAnsi="Times New Roman" w:cs="Times New Roman"/>
          <w:sz w:val="27"/>
          <w:szCs w:val="27"/>
        </w:rPr>
        <w:t xml:space="preserve"> учить всему». Обосновал Принци</w:t>
      </w:r>
      <w:r w:rsidRPr="0012522A">
        <w:rPr>
          <w:rFonts w:ascii="Times New Roman" w:hAnsi="Times New Roman" w:cs="Times New Roman"/>
          <w:sz w:val="27"/>
          <w:szCs w:val="27"/>
        </w:rPr>
        <w:t>пы, содержание, методы, классно-урочную организацию обучения.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2. Критиковал современный ему кн</w:t>
      </w:r>
      <w:r w:rsidR="003754F4">
        <w:rPr>
          <w:rFonts w:ascii="Times New Roman" w:hAnsi="Times New Roman" w:cs="Times New Roman"/>
          <w:sz w:val="27"/>
          <w:szCs w:val="27"/>
        </w:rPr>
        <w:t>ижный характер обучения. «Истин</w:t>
      </w:r>
      <w:r w:rsidRPr="0012522A">
        <w:rPr>
          <w:rFonts w:ascii="Times New Roman" w:hAnsi="Times New Roman" w:cs="Times New Roman"/>
          <w:sz w:val="27"/>
          <w:szCs w:val="27"/>
        </w:rPr>
        <w:t>ные наши учителя, – утверждал он, – это опыт и чувствования». Выдвинул идею свободного развития естественных сил ребенка, обучения детей с учетом их интересов, потребностей.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3. Считал, что процесс обучения должно строить по четырем ступеням: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–</w:t>
      </w:r>
      <w:r w:rsidRPr="0012522A">
        <w:rPr>
          <w:rFonts w:ascii="Times New Roman" w:hAnsi="Times New Roman" w:cs="Times New Roman"/>
          <w:sz w:val="27"/>
          <w:szCs w:val="27"/>
        </w:rPr>
        <w:tab/>
        <w:t>ясности - выделение материала, углубленное его рассмотрение;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–</w:t>
      </w:r>
      <w:r w:rsidRPr="0012522A">
        <w:rPr>
          <w:rFonts w:ascii="Times New Roman" w:hAnsi="Times New Roman" w:cs="Times New Roman"/>
          <w:sz w:val="27"/>
          <w:szCs w:val="27"/>
        </w:rPr>
        <w:tab/>
        <w:t>ассоциации – связь нового материала с прошлыми знаниями;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–</w:t>
      </w:r>
      <w:r w:rsidRPr="0012522A">
        <w:rPr>
          <w:rFonts w:ascii="Times New Roman" w:hAnsi="Times New Roman" w:cs="Times New Roman"/>
          <w:sz w:val="27"/>
          <w:szCs w:val="27"/>
        </w:rPr>
        <w:tab/>
        <w:t>системы формирование выводов, понятий, законов;</w:t>
      </w:r>
    </w:p>
    <w:p w:rsidR="0012522A" w:rsidRP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–</w:t>
      </w:r>
      <w:r w:rsidRPr="0012522A">
        <w:rPr>
          <w:rFonts w:ascii="Times New Roman" w:hAnsi="Times New Roman" w:cs="Times New Roman"/>
          <w:sz w:val="27"/>
          <w:szCs w:val="27"/>
        </w:rPr>
        <w:tab/>
        <w:t>методы – применение полученных знаний.</w:t>
      </w:r>
    </w:p>
    <w:p w:rsidR="0012522A" w:rsidRDefault="0012522A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12522A">
        <w:rPr>
          <w:rFonts w:ascii="Times New Roman" w:hAnsi="Times New Roman" w:cs="Times New Roman"/>
          <w:sz w:val="27"/>
          <w:szCs w:val="27"/>
        </w:rPr>
        <w:t>4. Обосновал теорию элементарного обучения. Основными элементами его являются: число, форма, слово. Познание их надо начинать с простейших выражений: в слове – звук, в форме – линия, в числе – единица.</w:t>
      </w:r>
    </w:p>
    <w:p w:rsidR="003754F4" w:rsidRPr="002A54A8" w:rsidRDefault="003754F4" w:rsidP="0012522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3754F4">
        <w:rPr>
          <w:rFonts w:ascii="Times New Roman" w:hAnsi="Times New Roman" w:cs="Times New Roman"/>
          <w:sz w:val="28"/>
          <w:szCs w:val="28"/>
        </w:rPr>
        <w:t>Расположите в хронологическом порядке имена отечественных п</w:t>
      </w:r>
      <w:r w:rsidRPr="003754F4">
        <w:rPr>
          <w:rFonts w:ascii="Times New Roman" w:hAnsi="Times New Roman" w:cs="Times New Roman"/>
          <w:sz w:val="28"/>
          <w:szCs w:val="28"/>
        </w:rPr>
        <w:t>е</w:t>
      </w:r>
      <w:r w:rsidRPr="003754F4">
        <w:rPr>
          <w:rFonts w:ascii="Times New Roman" w:hAnsi="Times New Roman" w:cs="Times New Roman"/>
          <w:sz w:val="28"/>
          <w:szCs w:val="28"/>
        </w:rPr>
        <w:t xml:space="preserve">дагогов, внесших вклад в развитие теории детской игры. </w:t>
      </w:r>
    </w:p>
    <w:p w:rsidR="003754F4" w:rsidRPr="001B27BF" w:rsidRDefault="003754F4" w:rsidP="003754F4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426" w:right="-1" w:firstLine="425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hAnsi="Times New Roman" w:cs="Times New Roman"/>
          <w:sz w:val="28"/>
          <w:szCs w:val="28"/>
        </w:rPr>
        <w:t>А.С. Макаренко;</w:t>
      </w:r>
    </w:p>
    <w:p w:rsidR="003754F4" w:rsidRPr="001B27BF" w:rsidRDefault="003754F4" w:rsidP="003754F4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426" w:right="-1" w:firstLine="425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hAnsi="Times New Roman" w:cs="Times New Roman"/>
          <w:sz w:val="28"/>
          <w:szCs w:val="28"/>
        </w:rPr>
        <w:t xml:space="preserve">П.Ф. </w:t>
      </w:r>
      <w:proofErr w:type="spellStart"/>
      <w:r w:rsidRPr="001B27BF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1B27BF">
        <w:rPr>
          <w:rFonts w:ascii="Times New Roman" w:hAnsi="Times New Roman" w:cs="Times New Roman"/>
          <w:sz w:val="28"/>
          <w:szCs w:val="28"/>
        </w:rPr>
        <w:t>;</w:t>
      </w:r>
    </w:p>
    <w:p w:rsidR="003754F4" w:rsidRPr="001B27BF" w:rsidRDefault="003754F4" w:rsidP="003754F4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426" w:right="-1" w:firstLine="425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hAnsi="Times New Roman" w:cs="Times New Roman"/>
          <w:sz w:val="28"/>
          <w:szCs w:val="28"/>
        </w:rPr>
        <w:t>А.П. Усова;</w:t>
      </w:r>
    </w:p>
    <w:p w:rsidR="003754F4" w:rsidRPr="001B27BF" w:rsidRDefault="003754F4" w:rsidP="003754F4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426" w:right="-1" w:firstLine="425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1B27B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B27BF">
        <w:rPr>
          <w:rFonts w:ascii="Times New Roman" w:hAnsi="Times New Roman" w:cs="Times New Roman"/>
          <w:sz w:val="28"/>
          <w:szCs w:val="28"/>
        </w:rPr>
        <w:t>.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 xml:space="preserve">27. </w:t>
      </w:r>
      <w:r w:rsidRPr="003754F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 возникновения педагогических идей. 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a)</w:t>
      </w:r>
      <w:r w:rsidRPr="003754F4">
        <w:rPr>
          <w:rFonts w:ascii="Times New Roman" w:hAnsi="Times New Roman" w:cs="Times New Roman"/>
          <w:sz w:val="28"/>
          <w:szCs w:val="28"/>
        </w:rPr>
        <w:tab/>
        <w:t>теория детского воспитательного коллектива;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b)</w:t>
      </w:r>
      <w:r w:rsidRPr="003754F4">
        <w:rPr>
          <w:rFonts w:ascii="Times New Roman" w:hAnsi="Times New Roman" w:cs="Times New Roman"/>
          <w:sz w:val="28"/>
          <w:szCs w:val="28"/>
        </w:rPr>
        <w:tab/>
        <w:t>идеи свободного воспитания;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c)</w:t>
      </w:r>
      <w:r w:rsidRPr="003754F4">
        <w:rPr>
          <w:rFonts w:ascii="Times New Roman" w:hAnsi="Times New Roman" w:cs="Times New Roman"/>
          <w:sz w:val="28"/>
          <w:szCs w:val="28"/>
        </w:rPr>
        <w:tab/>
        <w:t>педагогическая концепция;</w:t>
      </w:r>
    </w:p>
    <w:p w:rsidR="0055681D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d)</w:t>
      </w:r>
      <w:r w:rsidRPr="003754F4">
        <w:rPr>
          <w:rFonts w:ascii="Times New Roman" w:hAnsi="Times New Roman" w:cs="Times New Roman"/>
          <w:sz w:val="28"/>
          <w:szCs w:val="28"/>
        </w:rPr>
        <w:tab/>
        <w:t>педагогическое новаторство.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3754F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этапов развития российского </w:t>
      </w:r>
      <w:proofErr w:type="gramStart"/>
      <w:r w:rsidRPr="003754F4">
        <w:rPr>
          <w:rFonts w:ascii="Times New Roman" w:hAnsi="Times New Roman" w:cs="Times New Roman"/>
          <w:sz w:val="28"/>
          <w:szCs w:val="28"/>
        </w:rPr>
        <w:t>про-</w:t>
      </w:r>
      <w:proofErr w:type="spellStart"/>
      <w:r w:rsidRPr="003754F4">
        <w:rPr>
          <w:rFonts w:ascii="Times New Roman" w:hAnsi="Times New Roman" w:cs="Times New Roman"/>
          <w:sz w:val="28"/>
          <w:szCs w:val="28"/>
        </w:rPr>
        <w:t>свещения</w:t>
      </w:r>
      <w:proofErr w:type="spellEnd"/>
      <w:proofErr w:type="gramEnd"/>
      <w:r w:rsidRPr="003754F4">
        <w:rPr>
          <w:rFonts w:ascii="Times New Roman" w:hAnsi="Times New Roman" w:cs="Times New Roman"/>
          <w:sz w:val="28"/>
          <w:szCs w:val="28"/>
        </w:rPr>
        <w:t xml:space="preserve"> в течение XVIII в. 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a)</w:t>
      </w:r>
      <w:r w:rsidRPr="003754F4">
        <w:rPr>
          <w:rFonts w:ascii="Times New Roman" w:hAnsi="Times New Roman" w:cs="Times New Roman"/>
          <w:sz w:val="28"/>
          <w:szCs w:val="28"/>
        </w:rPr>
        <w:tab/>
        <w:t xml:space="preserve">первая попытка создания </w:t>
      </w:r>
      <w:r>
        <w:rPr>
          <w:rFonts w:ascii="Times New Roman" w:hAnsi="Times New Roman" w:cs="Times New Roman"/>
          <w:sz w:val="28"/>
          <w:szCs w:val="28"/>
        </w:rPr>
        <w:t>государственной системы народно</w:t>
      </w:r>
      <w:r w:rsidRPr="003754F4">
        <w:rPr>
          <w:rFonts w:ascii="Times New Roman" w:hAnsi="Times New Roman" w:cs="Times New Roman"/>
          <w:sz w:val="28"/>
          <w:szCs w:val="28"/>
        </w:rPr>
        <w:t>го образования;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b)</w:t>
      </w:r>
      <w:r w:rsidRPr="003754F4">
        <w:rPr>
          <w:rFonts w:ascii="Times New Roman" w:hAnsi="Times New Roman" w:cs="Times New Roman"/>
          <w:sz w:val="28"/>
          <w:szCs w:val="28"/>
        </w:rPr>
        <w:tab/>
        <w:t>время создания первых светских школ;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c)</w:t>
      </w:r>
      <w:r w:rsidRPr="003754F4">
        <w:rPr>
          <w:rFonts w:ascii="Times New Roman" w:hAnsi="Times New Roman" w:cs="Times New Roman"/>
          <w:sz w:val="28"/>
          <w:szCs w:val="28"/>
        </w:rPr>
        <w:tab/>
        <w:t xml:space="preserve">развитие и реализация просветительских педагогических идей </w:t>
      </w:r>
      <w:proofErr w:type="spellStart"/>
      <w:r w:rsidRPr="003754F4">
        <w:rPr>
          <w:rFonts w:ascii="Times New Roman" w:hAnsi="Times New Roman" w:cs="Times New Roman"/>
          <w:sz w:val="28"/>
          <w:szCs w:val="28"/>
        </w:rPr>
        <w:t>И.И.Бецкого</w:t>
      </w:r>
      <w:proofErr w:type="spellEnd"/>
      <w:r w:rsidRPr="003754F4">
        <w:rPr>
          <w:rFonts w:ascii="Times New Roman" w:hAnsi="Times New Roman" w:cs="Times New Roman"/>
          <w:sz w:val="28"/>
          <w:szCs w:val="28"/>
        </w:rPr>
        <w:t>;</w:t>
      </w:r>
    </w:p>
    <w:p w:rsid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d)</w:t>
      </w:r>
      <w:r w:rsidRPr="003754F4">
        <w:rPr>
          <w:rFonts w:ascii="Times New Roman" w:hAnsi="Times New Roman" w:cs="Times New Roman"/>
          <w:sz w:val="28"/>
          <w:szCs w:val="28"/>
        </w:rPr>
        <w:tab/>
        <w:t>борьба М.В. Ломоносова за создание Московского университета.</w:t>
      </w:r>
    </w:p>
    <w:p w:rsidR="003754F4" w:rsidRPr="001B27BF" w:rsidRDefault="003754F4" w:rsidP="003754F4">
      <w:pPr>
        <w:pStyle w:val="a3"/>
        <w:numPr>
          <w:ilvl w:val="0"/>
          <w:numId w:val="20"/>
        </w:numPr>
        <w:shd w:val="clear" w:color="auto" w:fill="FFFFFF"/>
        <w:tabs>
          <w:tab w:val="left" w:pos="691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1B27BF">
        <w:rPr>
          <w:rFonts w:ascii="Times New Roman" w:eastAsia="Times New Roman" w:hAnsi="Times New Roman"/>
          <w:sz w:val="28"/>
          <w:szCs w:val="28"/>
        </w:rPr>
        <w:lastRenderedPageBreak/>
        <w:t>Какой педагог-новатор ввел в школьную практику «опорные си</w:t>
      </w:r>
      <w:r w:rsidRPr="001B27BF">
        <w:rPr>
          <w:rFonts w:ascii="Times New Roman" w:eastAsia="Times New Roman" w:hAnsi="Times New Roman"/>
          <w:sz w:val="28"/>
          <w:szCs w:val="28"/>
        </w:rPr>
        <w:t>г</w:t>
      </w:r>
      <w:r w:rsidRPr="001B27BF">
        <w:rPr>
          <w:rFonts w:ascii="Times New Roman" w:eastAsia="Times New Roman" w:hAnsi="Times New Roman"/>
          <w:sz w:val="28"/>
          <w:szCs w:val="28"/>
        </w:rPr>
        <w:t>налы» (схемы)?</w:t>
      </w:r>
    </w:p>
    <w:p w:rsidR="003754F4" w:rsidRPr="001B27BF" w:rsidRDefault="003754F4" w:rsidP="003754F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eastAsia="Times New Roman" w:hAnsi="Times New Roman" w:cs="Times New Roman"/>
          <w:sz w:val="28"/>
          <w:szCs w:val="28"/>
        </w:rPr>
        <w:t>И.П. Иванов;</w:t>
      </w:r>
    </w:p>
    <w:p w:rsidR="003754F4" w:rsidRPr="001B27BF" w:rsidRDefault="003754F4" w:rsidP="003754F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eastAsia="Times New Roman" w:hAnsi="Times New Roman" w:cs="Times New Roman"/>
          <w:sz w:val="28"/>
          <w:szCs w:val="28"/>
        </w:rPr>
        <w:t xml:space="preserve">С.Н. </w:t>
      </w:r>
      <w:proofErr w:type="spellStart"/>
      <w:r w:rsidRPr="001B27BF"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proofErr w:type="spellEnd"/>
      <w:r w:rsidRPr="001B27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4F4" w:rsidRPr="001B27BF" w:rsidRDefault="003754F4" w:rsidP="003754F4">
      <w:pPr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1B27BF">
        <w:rPr>
          <w:rFonts w:ascii="Times New Roman" w:eastAsia="Times New Roman" w:hAnsi="Times New Roman" w:cs="Times New Roman"/>
          <w:sz w:val="28"/>
          <w:szCs w:val="28"/>
        </w:rPr>
        <w:t>М.И. Щетинин;</w:t>
      </w:r>
    </w:p>
    <w:p w:rsid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d) </w:t>
      </w:r>
      <w:r w:rsidRPr="001B27BF">
        <w:rPr>
          <w:rFonts w:ascii="Times New Roman" w:eastAsia="Times New Roman" w:hAnsi="Times New Roman" w:cs="Times New Roman"/>
          <w:sz w:val="28"/>
          <w:szCs w:val="28"/>
        </w:rPr>
        <w:t>В.Ф. Шаталов.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754F4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754F4">
        <w:rPr>
          <w:rFonts w:ascii="Times New Roman" w:eastAsia="Times New Roman" w:hAnsi="Times New Roman" w:cs="Times New Roman"/>
          <w:sz w:val="28"/>
          <w:szCs w:val="28"/>
        </w:rPr>
        <w:t>В трудах Я.А. Коменского обоснованы идеи...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754F4">
        <w:rPr>
          <w:rFonts w:ascii="Times New Roman" w:eastAsia="Times New Roman" w:hAnsi="Times New Roman" w:cs="Times New Roman"/>
          <w:sz w:val="28"/>
          <w:szCs w:val="28"/>
        </w:rPr>
        <w:t>a)</w:t>
      </w:r>
      <w:r w:rsidRPr="003754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754F4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754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754F4">
        <w:rPr>
          <w:rFonts w:ascii="Times New Roman" w:eastAsia="Times New Roman" w:hAnsi="Times New Roman" w:cs="Times New Roman"/>
          <w:sz w:val="28"/>
          <w:szCs w:val="28"/>
        </w:rPr>
        <w:t>b)</w:t>
      </w:r>
      <w:r w:rsidRPr="003754F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754F4">
        <w:rPr>
          <w:rFonts w:ascii="Times New Roman" w:eastAsia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754F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процесса;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754F4"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3754F4">
        <w:rPr>
          <w:rFonts w:ascii="Times New Roman" w:eastAsia="Times New Roman" w:hAnsi="Times New Roman" w:cs="Times New Roman"/>
          <w:sz w:val="28"/>
          <w:szCs w:val="28"/>
        </w:rPr>
        <w:tab/>
        <w:t>любви учителя к детям;</w:t>
      </w:r>
    </w:p>
    <w:p w:rsidR="003754F4" w:rsidRPr="003754F4" w:rsidRDefault="003754F4" w:rsidP="003754F4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eastAsia="Times New Roman" w:hAnsi="Times New Roman" w:cs="Times New Roman"/>
          <w:sz w:val="28"/>
          <w:szCs w:val="28"/>
        </w:rPr>
        <w:t>d)</w:t>
      </w:r>
      <w:r w:rsidRPr="003754F4">
        <w:rPr>
          <w:rFonts w:ascii="Times New Roman" w:eastAsia="Times New Roman" w:hAnsi="Times New Roman" w:cs="Times New Roman"/>
          <w:sz w:val="28"/>
          <w:szCs w:val="28"/>
        </w:rPr>
        <w:tab/>
        <w:t>свободного воспитания;</w:t>
      </w:r>
    </w:p>
    <w:sectPr w:rsidR="003754F4" w:rsidRPr="0037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2A4"/>
    <w:multiLevelType w:val="hybridMultilevel"/>
    <w:tmpl w:val="DDD82F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4C49"/>
    <w:multiLevelType w:val="hybridMultilevel"/>
    <w:tmpl w:val="B5E83652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7513A87"/>
    <w:multiLevelType w:val="hybridMultilevel"/>
    <w:tmpl w:val="2736AB0E"/>
    <w:lvl w:ilvl="0" w:tplc="8EE8C762">
      <w:start w:val="2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36F1"/>
    <w:multiLevelType w:val="hybridMultilevel"/>
    <w:tmpl w:val="FE908F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70C8"/>
    <w:multiLevelType w:val="multilevel"/>
    <w:tmpl w:val="ECDAF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A823622"/>
    <w:multiLevelType w:val="multilevel"/>
    <w:tmpl w:val="ED3E0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E3C79"/>
    <w:multiLevelType w:val="multilevel"/>
    <w:tmpl w:val="48B4A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635223"/>
    <w:multiLevelType w:val="multilevel"/>
    <w:tmpl w:val="A6B2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792359A"/>
    <w:multiLevelType w:val="multilevel"/>
    <w:tmpl w:val="08C24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B397320"/>
    <w:multiLevelType w:val="hybridMultilevel"/>
    <w:tmpl w:val="CA06CF8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A21011"/>
    <w:multiLevelType w:val="hybridMultilevel"/>
    <w:tmpl w:val="EBD02F6C"/>
    <w:lvl w:ilvl="0" w:tplc="12CEC2E8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F80A88">
      <w:start w:val="1"/>
      <w:numFmt w:val="lowerLetter"/>
      <w:lvlText w:val="%2)"/>
      <w:lvlJc w:val="left"/>
      <w:pPr>
        <w:ind w:left="17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0246F"/>
    <w:multiLevelType w:val="multilevel"/>
    <w:tmpl w:val="EF788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6E24CCA"/>
    <w:multiLevelType w:val="hybridMultilevel"/>
    <w:tmpl w:val="3FA27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F1EDD"/>
    <w:multiLevelType w:val="multilevel"/>
    <w:tmpl w:val="9428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24A211F"/>
    <w:multiLevelType w:val="multilevel"/>
    <w:tmpl w:val="8EEEDB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5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A0E82"/>
    <w:multiLevelType w:val="hybridMultilevel"/>
    <w:tmpl w:val="7F9609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63804"/>
    <w:multiLevelType w:val="multilevel"/>
    <w:tmpl w:val="58D68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7" w:hanging="32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3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D202463"/>
    <w:multiLevelType w:val="hybridMultilevel"/>
    <w:tmpl w:val="9A125284"/>
    <w:lvl w:ilvl="0" w:tplc="C1345EF6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73AC8"/>
    <w:multiLevelType w:val="hybridMultilevel"/>
    <w:tmpl w:val="97B6D146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725E630F"/>
    <w:multiLevelType w:val="hybridMultilevel"/>
    <w:tmpl w:val="20747B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8"/>
  </w:num>
  <w:num w:numId="5">
    <w:abstractNumId w:val="9"/>
  </w:num>
  <w:num w:numId="6">
    <w:abstractNumId w:val="19"/>
  </w:num>
  <w:num w:numId="7">
    <w:abstractNumId w:val="3"/>
  </w:num>
  <w:num w:numId="8">
    <w:abstractNumId w:val="14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16"/>
  </w:num>
  <w:num w:numId="17">
    <w:abstractNumId w:val="17"/>
  </w:num>
  <w:num w:numId="18">
    <w:abstractNumId w:val="1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26"/>
    <w:rsid w:val="0012522A"/>
    <w:rsid w:val="002A54A8"/>
    <w:rsid w:val="003754F4"/>
    <w:rsid w:val="003A5BF5"/>
    <w:rsid w:val="0055681D"/>
    <w:rsid w:val="00566A26"/>
    <w:rsid w:val="007D2778"/>
    <w:rsid w:val="00D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2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26"/>
    <w:pPr>
      <w:ind w:left="720"/>
      <w:contextualSpacing/>
    </w:pPr>
  </w:style>
  <w:style w:type="table" w:styleId="a4">
    <w:name w:val="Table Grid"/>
    <w:basedOn w:val="a1"/>
    <w:uiPriority w:val="59"/>
    <w:rsid w:val="0056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2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26"/>
    <w:pPr>
      <w:ind w:left="720"/>
      <w:contextualSpacing/>
    </w:pPr>
  </w:style>
  <w:style w:type="table" w:styleId="a4">
    <w:name w:val="Table Grid"/>
    <w:basedOn w:val="a1"/>
    <w:uiPriority w:val="59"/>
    <w:rsid w:val="0056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6</cp:revision>
  <cp:lastPrinted>2017-12-27T14:54:00Z</cp:lastPrinted>
  <dcterms:created xsi:type="dcterms:W3CDTF">2017-12-27T14:42:00Z</dcterms:created>
  <dcterms:modified xsi:type="dcterms:W3CDTF">2018-11-05T13:17:00Z</dcterms:modified>
</cp:coreProperties>
</file>