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7A" w:rsidRDefault="00EE71E4" w:rsidP="00E6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71E4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Практические задания  </w:t>
      </w:r>
      <w:r w:rsidR="00E63891">
        <w:rPr>
          <w:rFonts w:ascii="Times New Roman" w:hAnsi="Times New Roman" w:cs="Times New Roman"/>
          <w:b/>
          <w:bCs/>
          <w:sz w:val="28"/>
          <w:szCs w:val="28"/>
        </w:rPr>
        <w:t xml:space="preserve">по курсу </w:t>
      </w:r>
      <w:r w:rsidRPr="00EE71E4">
        <w:rPr>
          <w:rFonts w:ascii="Times New Roman" w:hAnsi="Times New Roman" w:cs="Times New Roman"/>
          <w:b/>
          <w:bCs/>
          <w:sz w:val="28"/>
          <w:szCs w:val="28"/>
        </w:rPr>
        <w:t>Актуальные проблемы теории и практики современной психологии</w:t>
      </w:r>
    </w:p>
    <w:p w:rsidR="002C7A62" w:rsidRDefault="002C7A62" w:rsidP="002C7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30.11.2020</w:t>
      </w:r>
    </w:p>
    <w:p w:rsidR="002C7A62" w:rsidRDefault="002C7A62" w:rsidP="00E6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E63891" w:rsidRDefault="00E63891" w:rsidP="00E638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63891" w:rsidRPr="00E63891" w:rsidRDefault="00E63891" w:rsidP="00E63891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63891">
        <w:rPr>
          <w:rFonts w:ascii="Times New Roman" w:hAnsi="Times New Roman" w:cs="Times New Roman"/>
          <w:b/>
          <w:bCs/>
          <w:i/>
          <w:sz w:val="28"/>
          <w:szCs w:val="28"/>
        </w:rPr>
        <w:t>Задание: п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 каждой теме сделать конспект</w:t>
      </w:r>
    </w:p>
    <w:p w:rsidR="00E63891" w:rsidRDefault="00E63891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CF0">
        <w:rPr>
          <w:rFonts w:ascii="Times New Roman" w:hAnsi="Times New Roman" w:cs="Times New Roman"/>
          <w:b/>
          <w:bCs/>
          <w:sz w:val="28"/>
          <w:szCs w:val="28"/>
        </w:rPr>
        <w:t>Тема 1</w:t>
      </w:r>
      <w:r w:rsidRPr="00885CF0">
        <w:rPr>
          <w:rFonts w:ascii="Times New Roman" w:hAnsi="Times New Roman" w:cs="Times New Roman"/>
          <w:sz w:val="28"/>
          <w:szCs w:val="28"/>
        </w:rPr>
        <w:t xml:space="preserve">. </w:t>
      </w:r>
      <w:r w:rsidRPr="00885CF0">
        <w:rPr>
          <w:rFonts w:ascii="Times New Roman" w:hAnsi="Times New Roman" w:cs="Times New Roman"/>
          <w:b/>
          <w:bCs/>
          <w:sz w:val="28"/>
          <w:szCs w:val="28"/>
        </w:rPr>
        <w:t>Актуальные проблемы предмета психологической науки и ее</w:t>
      </w:r>
    </w:p>
    <w:p w:rsidR="00983646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CF0">
        <w:rPr>
          <w:rFonts w:ascii="Times New Roman" w:hAnsi="Times New Roman" w:cs="Times New Roman"/>
          <w:b/>
          <w:bCs/>
          <w:sz w:val="28"/>
          <w:szCs w:val="28"/>
        </w:rPr>
        <w:t xml:space="preserve">парадигмального строя. Связь теории и метода в психологии. </w:t>
      </w:r>
    </w:p>
    <w:p w:rsidR="00983646" w:rsidRDefault="00983646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Современные подходы к выделению теоретического мира психологии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построению ее предмета. Множественность парадигм в современном психологическом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знании и актуальные проблемы развития методологии психологии. Основные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методологические дискуссии в психологии. Проблема построения общепсихологического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знания и специфики его в разных областях психологии. Соотношение деятельностного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подхода и других современных подходов к пониманию генеза и функционирования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психологической реальности. Основания перехода к неклассическим подходам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пониманию постнеклассической стадии применительно к психологическому знанию.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Историко-психологический контекст раскрытия связи теории и метода в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психологии и контексты, связываемые с развитием самих методов психологии.</w:t>
      </w:r>
    </w:p>
    <w:p w:rsidR="00885CF0" w:rsidRPr="00885CF0" w:rsidRDefault="00885CF0" w:rsidP="0098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Методологические заимствования и собственные пути развития системы методов в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психологии. Преимущества и ограничения основных методов в психологии и в практике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использования психологических знаний. Проблема соотнесения теории и эмпирических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данных. Соотношения экспериментального подхода и моделирования, наблюдения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корреляционного подходов в научно-исследовательской практике психологии. Изменения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в типах и способах проверки психологических гипотез на основе опоры на современный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статистический аппарат. Новые представления о развитии идеографического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номотетического подходов в психологии. Основные проблемы развития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экспериментальной психологии, психодиагностики и моделирования в психологии. Смена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предмета изучения при герменевтическом и феноменологическом подходах. Ложная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дихотомия количественного и качественного подхода в психологии. Проблема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практических задач в психологии, решаемых с помощью качественных методов.</w:t>
      </w:r>
    </w:p>
    <w:p w:rsidR="00885CF0" w:rsidRPr="00885CF0" w:rsidRDefault="00885CF0" w:rsidP="00885C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CF0">
        <w:rPr>
          <w:rFonts w:ascii="Times New Roman" w:hAnsi="Times New Roman" w:cs="Times New Roman"/>
          <w:b/>
          <w:bCs/>
          <w:sz w:val="28"/>
          <w:szCs w:val="28"/>
        </w:rPr>
        <w:t xml:space="preserve">Тема 2. Проблема сознания в психологии: новые подходы </w:t>
      </w:r>
    </w:p>
    <w:p w:rsidR="00983646" w:rsidRPr="00885CF0" w:rsidRDefault="00983646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Сознание как предмет психологического знания и других гуманитарных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дисциплин. Структура сознания в деятельностном подходе и основания перехода к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субъектному подходу. Как понимать психологические системы и структуры сознания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(подходы Л.С. Выготского, А.Н. Леонтьева, Б.Ф. Ломова). Актуальность и проблема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 xml:space="preserve">выделения новых принципов в психологии и </w:t>
      </w:r>
      <w:r w:rsidRPr="00885CF0">
        <w:rPr>
          <w:rFonts w:ascii="Times New Roman" w:hAnsi="Times New Roman" w:cs="Times New Roman"/>
          <w:sz w:val="28"/>
          <w:szCs w:val="28"/>
        </w:rPr>
        <w:lastRenderedPageBreak/>
        <w:t>соотнесения разных парадигм. Бытийный,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рефлексивный и духовный уровни в концепции В.П. Зинченко. Проблема соотнесения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культурно-исторического и диалогического понимания сознания (разные подходы к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диалогичности). Проблема представленности единого континуума сознания и бытия в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подходах М.К. Мамардашвили и С.Л. Рубинштейна. Самосознание и самопонимание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личности: интеграция когнитивного и экзистенциального подходов в психологии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понимания. Основания введения новых принципов. Деятельность и другие формы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активности. Проблема внимания в свете современных представлений о фокусе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периферии сознания. Опыт потока; объяснение с позиций деятельностной гипотезы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природы внимания. Проблема активности в дискуссии о соотношении вюрцбурской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школы и постановки проблемы целеобразования в школе О.К. Тихомирова. Актуальные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проблемы в современных исследованиях мышления: понятие новообразований и нового</w:t>
      </w:r>
    </w:p>
    <w:p w:rsidR="00885CF0" w:rsidRPr="00885CF0" w:rsidRDefault="00885CF0" w:rsidP="0098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мышления (как мышления в условиях неопределенности). Активность в неклассической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психологии личности. Человек над ситуацией, человек в условиях неопределенности.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Проблема толерантности: когнитивный и личностный аспекты, социально-психологические и общепсихологические подходы. Принцип неопределенности: проблема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соотнесения стадий развития науки (характеристика неклассической стадии) и собственно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психологического знания (является ли неопределенность новостью для психологии).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Изменение понимания регулятивных структур на основе принципа неопределенности.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Пример психологии принятия решений: от жестких замкнутых регулятивных профилей к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динамическим открытым системам регуляции решений и выборов человека.</w:t>
      </w:r>
    </w:p>
    <w:p w:rsidR="00885CF0" w:rsidRPr="00885CF0" w:rsidRDefault="00885CF0" w:rsidP="00885C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CF0">
        <w:rPr>
          <w:rFonts w:ascii="Times New Roman" w:hAnsi="Times New Roman" w:cs="Times New Roman"/>
          <w:b/>
          <w:bCs/>
          <w:sz w:val="28"/>
          <w:szCs w:val="28"/>
        </w:rPr>
        <w:t>Тема 3. Новые подходы к регуляции познания и деятельности человека</w:t>
      </w: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Современная постановка проблем «сознание и эмоции», «разум и эмоции»,</w:t>
      </w: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«единство интеллекта и аффекта». Утверждение регулятивной функции эмоций.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Смысловая регуляция познания. Две составляющие когнитивной сферы: вербально-дискурсивная система и интуитивная. Проблема интуитивной регуляции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интеллектуальных решений. Проблема эвристик: ловушки ума, эвристическое мышление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или экологичные способы регуляции решений и действий человека (спор между авторами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«проспективной» теории – А.Тверски и Д. Канеманом – и теории экологического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интеллекта – Г.Гигеренцером). Роль имплицитных теорий как житейских представлений</w:t>
      </w:r>
    </w:p>
    <w:p w:rsidR="00885CF0" w:rsidRP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об интеллекте и личности. Рациональность в методологии науки и в психологических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исследованиях. Как сегодня можно понимать диалектическое мышление. Интеллект как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ограниченный ресурс. Проблема критериев рациональности решений и действий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человека. Переход от проблематики когнитивной психологии и психологии познания к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построению когнитивной науки. Современные подходы к уровневым концепциям в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 познания и личности. Саморегуляция и метакогниции в подходах В. Джеймса,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Ж. Пиаже и Л.С. Выготского и в современных исследованиях метамышления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 xml:space="preserve">интеллектуально-личностного опосредствования решений </w:t>
      </w:r>
      <w:r w:rsidRPr="00885CF0">
        <w:rPr>
          <w:rFonts w:ascii="Times New Roman" w:hAnsi="Times New Roman" w:cs="Times New Roman"/>
          <w:sz w:val="28"/>
          <w:szCs w:val="28"/>
        </w:rPr>
        <w:lastRenderedPageBreak/>
        <w:t>(А.В. Карпов, Т.В. Корнилова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др.). Прикладные аспекты изучения саморегуляции. Проблемы множественности систем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памяти и построения интегративной науки о памяти. Развитие моделей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автобиографической памяти. Проблема экспертизы адекватности воспоминаний.</w:t>
      </w:r>
    </w:p>
    <w:p w:rsidR="00885CF0" w:rsidRPr="00983646" w:rsidRDefault="00885CF0" w:rsidP="009836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3646">
        <w:rPr>
          <w:rFonts w:ascii="Times New Roman" w:hAnsi="Times New Roman" w:cs="Times New Roman"/>
          <w:sz w:val="28"/>
          <w:szCs w:val="28"/>
        </w:rPr>
        <w:t xml:space="preserve">Современные теории </w:t>
      </w:r>
      <w:r w:rsidR="00983646" w:rsidRPr="00983646">
        <w:rPr>
          <w:rFonts w:ascii="Times New Roman" w:hAnsi="Times New Roman" w:cs="Times New Roman"/>
          <w:sz w:val="28"/>
          <w:szCs w:val="28"/>
        </w:rPr>
        <w:t>и прикладные проблемы семантических сетей, рабочей памяти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="00983646" w:rsidRPr="00983646">
        <w:rPr>
          <w:rFonts w:ascii="Times New Roman" w:hAnsi="Times New Roman" w:cs="Times New Roman"/>
          <w:sz w:val="28"/>
          <w:szCs w:val="28"/>
        </w:rPr>
        <w:t>когнитивного контроля.</w:t>
      </w:r>
    </w:p>
    <w:p w:rsidR="00983646" w:rsidRDefault="00983646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5CF0" w:rsidRDefault="00885CF0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CF0">
        <w:rPr>
          <w:rFonts w:ascii="Times New Roman" w:hAnsi="Times New Roman" w:cs="Times New Roman"/>
          <w:b/>
          <w:bCs/>
          <w:sz w:val="28"/>
          <w:szCs w:val="28"/>
        </w:rPr>
        <w:t>Тема 4. Актуальные проблемы современной социальной психологии</w:t>
      </w:r>
    </w:p>
    <w:p w:rsidR="00983646" w:rsidRPr="00885CF0" w:rsidRDefault="00983646" w:rsidP="00885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3F" w:rsidRPr="00885CF0" w:rsidRDefault="00885CF0" w:rsidP="009836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CF0">
        <w:rPr>
          <w:rFonts w:ascii="Times New Roman" w:hAnsi="Times New Roman" w:cs="Times New Roman"/>
          <w:sz w:val="28"/>
          <w:szCs w:val="28"/>
        </w:rPr>
        <w:t>Критерии прогресса в социальной психологии. Синтез американской и европейской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традиций в развитии социальной психологии как путь к построению новой парадигмы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социально-психологического исследования. Проблема преодоления временного зазора в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связке «исследование-внедрение». Понятие «вмешательство» и разведение прикладной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практической социальной психологии. Влияние идей конструкционизма на понимание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предмета, методов, задач социальной психологии и ее роли в современном мире.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Перспективы развития социальной психологии в условиях нарастающих социальных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изменений и глобализации. Изменение приоритетов в развитии методического арсенала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социальной психологии.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Информационно-коммуникативная природа современного общества. Проблема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субъектов социального развития в информационном обществе. Телекоммуникации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 xml:space="preserve">глобализация. Психологические и социальные проблемы глобализации. </w:t>
      </w:r>
      <w:r w:rsidR="00983646">
        <w:rPr>
          <w:rFonts w:ascii="Times New Roman" w:hAnsi="Times New Roman" w:cs="Times New Roman"/>
          <w:sz w:val="28"/>
          <w:szCs w:val="28"/>
        </w:rPr>
        <w:t>Проблемы т</w:t>
      </w:r>
      <w:r w:rsidRPr="00885CF0">
        <w:rPr>
          <w:rFonts w:ascii="Times New Roman" w:hAnsi="Times New Roman" w:cs="Times New Roman"/>
          <w:sz w:val="28"/>
          <w:szCs w:val="28"/>
        </w:rPr>
        <w:t>олерантно</w:t>
      </w:r>
      <w:r w:rsidR="00983646">
        <w:rPr>
          <w:rFonts w:ascii="Times New Roman" w:hAnsi="Times New Roman" w:cs="Times New Roman"/>
          <w:sz w:val="28"/>
          <w:szCs w:val="28"/>
        </w:rPr>
        <w:t xml:space="preserve">го </w:t>
      </w:r>
      <w:r w:rsidRPr="00885CF0">
        <w:rPr>
          <w:rFonts w:ascii="Times New Roman" w:hAnsi="Times New Roman" w:cs="Times New Roman"/>
          <w:sz w:val="28"/>
          <w:szCs w:val="28"/>
        </w:rPr>
        <w:t>сознани</w:t>
      </w:r>
      <w:r w:rsidR="00983646">
        <w:rPr>
          <w:rFonts w:ascii="Times New Roman" w:hAnsi="Times New Roman" w:cs="Times New Roman"/>
          <w:sz w:val="28"/>
          <w:szCs w:val="28"/>
        </w:rPr>
        <w:t>я</w:t>
      </w:r>
      <w:r w:rsidRPr="00885CF0">
        <w:rPr>
          <w:rFonts w:ascii="Times New Roman" w:hAnsi="Times New Roman" w:cs="Times New Roman"/>
          <w:sz w:val="28"/>
          <w:szCs w:val="28"/>
        </w:rPr>
        <w:t xml:space="preserve"> и его социокультурные проявления. Результаты и критика политкорректности.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Основные подходы к проблеме всеобщего кризиса цивилизации. Катастрофы и кризисы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цивилизации. Глобальные экологические изменения и угрозы. Противостояние культур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конфессий. Проблема терроризма. Кризис института семьи. Этические проблемы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современности: генетическое модифицирование, клонирование человека, суррогатное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материнство. Проблемы дегуманизации и отчуждения. Проблема «размывания»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культурной идентичности и деиндивидуализации. Влияние жизни в крупном городе на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психологические особенности человека. Характеристики условий социализации в городе и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сельской местности. Влияние СМК на развитие личности. Интернет-зависимость. Понятие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виктимности. «Витальное поведение», как противоположность виктимности. Стихийные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бедствия и их психологические последствия. Психологические аспекты обеспечения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комплексной безопасности личности, общества и государства от угроз социального,</w:t>
      </w:r>
      <w:r w:rsidR="00983646">
        <w:rPr>
          <w:rFonts w:ascii="Times New Roman" w:hAnsi="Times New Roman" w:cs="Times New Roman"/>
          <w:sz w:val="28"/>
          <w:szCs w:val="28"/>
        </w:rPr>
        <w:t xml:space="preserve"> </w:t>
      </w:r>
      <w:r w:rsidRPr="00885CF0">
        <w:rPr>
          <w:rFonts w:ascii="Times New Roman" w:hAnsi="Times New Roman" w:cs="Times New Roman"/>
          <w:sz w:val="28"/>
          <w:szCs w:val="28"/>
        </w:rPr>
        <w:t>природного и техногенного характера.</w:t>
      </w:r>
    </w:p>
    <w:sectPr w:rsidR="00AC1A3F" w:rsidRPr="0088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CB9" w:rsidRDefault="00D24CB9" w:rsidP="008C0787">
      <w:pPr>
        <w:spacing w:after="0" w:line="240" w:lineRule="auto"/>
      </w:pPr>
      <w:r>
        <w:separator/>
      </w:r>
    </w:p>
  </w:endnote>
  <w:endnote w:type="continuationSeparator" w:id="0">
    <w:p w:rsidR="00D24CB9" w:rsidRDefault="00D24CB9" w:rsidP="008C0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CB9" w:rsidRDefault="00D24CB9" w:rsidP="008C0787">
      <w:pPr>
        <w:spacing w:after="0" w:line="240" w:lineRule="auto"/>
      </w:pPr>
      <w:r>
        <w:separator/>
      </w:r>
    </w:p>
  </w:footnote>
  <w:footnote w:type="continuationSeparator" w:id="0">
    <w:p w:rsidR="00D24CB9" w:rsidRDefault="00D24CB9" w:rsidP="008C0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420132"/>
    <w:multiLevelType w:val="hybridMultilevel"/>
    <w:tmpl w:val="3E5A5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B58"/>
    <w:rsid w:val="00002432"/>
    <w:rsid w:val="00037B58"/>
    <w:rsid w:val="0016568F"/>
    <w:rsid w:val="001F5F83"/>
    <w:rsid w:val="002C7A62"/>
    <w:rsid w:val="0044724D"/>
    <w:rsid w:val="00486C4E"/>
    <w:rsid w:val="005740EA"/>
    <w:rsid w:val="00583744"/>
    <w:rsid w:val="005A6C10"/>
    <w:rsid w:val="007C5AF0"/>
    <w:rsid w:val="00885CF0"/>
    <w:rsid w:val="008C0787"/>
    <w:rsid w:val="00907B80"/>
    <w:rsid w:val="00983646"/>
    <w:rsid w:val="009D627F"/>
    <w:rsid w:val="00AC1A3F"/>
    <w:rsid w:val="00BD1B7A"/>
    <w:rsid w:val="00C01C01"/>
    <w:rsid w:val="00C7441E"/>
    <w:rsid w:val="00D24CB9"/>
    <w:rsid w:val="00D93A23"/>
    <w:rsid w:val="00E014A3"/>
    <w:rsid w:val="00E63891"/>
    <w:rsid w:val="00EE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B7444-9BD4-4B5C-8D31-A3191946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787"/>
  </w:style>
  <w:style w:type="paragraph" w:styleId="a5">
    <w:name w:val="footer"/>
    <w:basedOn w:val="a"/>
    <w:link w:val="a6"/>
    <w:uiPriority w:val="99"/>
    <w:unhideWhenUsed/>
    <w:rsid w:val="008C07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787"/>
  </w:style>
  <w:style w:type="paragraph" w:styleId="a7">
    <w:name w:val="List Paragraph"/>
    <w:basedOn w:val="a"/>
    <w:uiPriority w:val="34"/>
    <w:qFormat/>
    <w:rsid w:val="00E63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2020-11-28T04:54:00Z</dcterms:created>
  <dcterms:modified xsi:type="dcterms:W3CDTF">2020-11-28T07:24:00Z</dcterms:modified>
</cp:coreProperties>
</file>