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66" w:rsidRPr="00D40F27" w:rsidRDefault="00EB6F5E" w:rsidP="002C03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bookmarkStart w:id="0" w:name="_GoBack"/>
      <w:bookmarkEnd w:id="0"/>
    </w:p>
    <w:p w:rsidR="00EB6F5E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 xml:space="preserve">1.   </w:t>
      </w:r>
      <w:r w:rsidR="00EB6F5E" w:rsidRPr="00D40F27">
        <w:rPr>
          <w:rFonts w:ascii="Times New Roman" w:hAnsi="Times New Roman" w:cs="Times New Roman"/>
          <w:b/>
          <w:sz w:val="24"/>
          <w:szCs w:val="24"/>
        </w:rPr>
        <w:t>За счет чего происходит речевое развитие детей с ОНР? Выберите  1 ответ:</w:t>
      </w:r>
    </w:p>
    <w:p w:rsidR="00EB6F5E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0F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B6F5E" w:rsidRPr="00D40F2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B6F5E" w:rsidRPr="00D40F27">
        <w:rPr>
          <w:rFonts w:ascii="Times New Roman" w:hAnsi="Times New Roman" w:cs="Times New Roman"/>
          <w:sz w:val="24"/>
          <w:szCs w:val="24"/>
        </w:rPr>
        <w:t xml:space="preserve"> счет накопления словаря автономных слов</w:t>
      </w:r>
    </w:p>
    <w:p w:rsidR="00EB6F5E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б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EB6F5E" w:rsidRPr="00D40F27">
        <w:rPr>
          <w:rFonts w:ascii="Times New Roman" w:hAnsi="Times New Roman" w:cs="Times New Roman"/>
          <w:sz w:val="24"/>
          <w:szCs w:val="24"/>
        </w:rPr>
        <w:t>за счет обогащения лексико-грамматических средств</w:t>
      </w:r>
    </w:p>
    <w:p w:rsidR="00EB6F5E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в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EB6F5E" w:rsidRPr="00D40F27">
        <w:rPr>
          <w:rFonts w:ascii="Times New Roman" w:hAnsi="Times New Roman" w:cs="Times New Roman"/>
          <w:sz w:val="24"/>
          <w:szCs w:val="24"/>
        </w:rPr>
        <w:t>за счет специального обучения у специалистов</w:t>
      </w:r>
    </w:p>
    <w:p w:rsidR="00EB6F5E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г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EB6F5E" w:rsidRPr="00D40F27">
        <w:rPr>
          <w:rFonts w:ascii="Times New Roman" w:hAnsi="Times New Roman" w:cs="Times New Roman"/>
          <w:sz w:val="24"/>
          <w:szCs w:val="24"/>
        </w:rPr>
        <w:t>за счет развития фонематического слуха без опоры лексико-грамматические средства</w:t>
      </w:r>
    </w:p>
    <w:p w:rsidR="003D03D9" w:rsidRPr="00D40F27" w:rsidRDefault="008A3432" w:rsidP="000B30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д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EB6F5E" w:rsidRPr="00D40F27">
        <w:rPr>
          <w:rFonts w:ascii="Times New Roman" w:hAnsi="Times New Roman" w:cs="Times New Roman"/>
          <w:sz w:val="24"/>
          <w:szCs w:val="24"/>
        </w:rPr>
        <w:t xml:space="preserve">за счет развития фонематического слуха с опорой </w:t>
      </w:r>
      <w:proofErr w:type="gramStart"/>
      <w:r w:rsidR="00EB6F5E" w:rsidRPr="00D40F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B6F5E" w:rsidRPr="00D40F27">
        <w:rPr>
          <w:rFonts w:ascii="Times New Roman" w:hAnsi="Times New Roman" w:cs="Times New Roman"/>
          <w:sz w:val="24"/>
          <w:szCs w:val="24"/>
        </w:rPr>
        <w:t xml:space="preserve"> лексико-грамматические </w:t>
      </w:r>
    </w:p>
    <w:p w:rsidR="00EB6F5E" w:rsidRPr="00D40F27" w:rsidRDefault="008A3432" w:rsidP="000B30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е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EB6F5E" w:rsidRPr="00D40F27">
        <w:rPr>
          <w:rFonts w:ascii="Times New Roman" w:hAnsi="Times New Roman" w:cs="Times New Roman"/>
          <w:sz w:val="24"/>
          <w:szCs w:val="24"/>
        </w:rPr>
        <w:t>средства без специальной коррекции</w:t>
      </w:r>
    </w:p>
    <w:p w:rsidR="00015763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15763" w:rsidRPr="00D40F27">
        <w:rPr>
          <w:rFonts w:ascii="Times New Roman" w:hAnsi="Times New Roman" w:cs="Times New Roman"/>
          <w:b/>
          <w:sz w:val="24"/>
          <w:szCs w:val="24"/>
        </w:rPr>
        <w:t>Какие несформированные речевые функции выявляет нейропсихологическое обследование у детей 7 лет: Выберите несколько ответов:</w:t>
      </w:r>
    </w:p>
    <w:p w:rsidR="00015763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0F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15763" w:rsidRPr="00D40F27">
        <w:rPr>
          <w:rFonts w:ascii="Times New Roman" w:hAnsi="Times New Roman" w:cs="Times New Roman"/>
          <w:sz w:val="24"/>
          <w:szCs w:val="24"/>
        </w:rPr>
        <w:t>показатели</w:t>
      </w:r>
      <w:proofErr w:type="gramEnd"/>
      <w:r w:rsidR="00015763" w:rsidRPr="00D40F27">
        <w:rPr>
          <w:rFonts w:ascii="Times New Roman" w:hAnsi="Times New Roman" w:cs="Times New Roman"/>
          <w:sz w:val="24"/>
          <w:szCs w:val="24"/>
        </w:rPr>
        <w:t xml:space="preserve"> устной и письменной экспрессивной и импрессивной речи</w:t>
      </w:r>
    </w:p>
    <w:p w:rsidR="0001576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б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015763" w:rsidRPr="00D40F27">
        <w:rPr>
          <w:rFonts w:ascii="Times New Roman" w:hAnsi="Times New Roman" w:cs="Times New Roman"/>
          <w:sz w:val="24"/>
          <w:szCs w:val="24"/>
        </w:rPr>
        <w:t>оральный и кинестетический праксис, симптомы дисграфии</w:t>
      </w:r>
    </w:p>
    <w:p w:rsidR="0001576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в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015763" w:rsidRPr="00D40F27">
        <w:rPr>
          <w:rFonts w:ascii="Times New Roman" w:hAnsi="Times New Roman" w:cs="Times New Roman"/>
          <w:sz w:val="24"/>
          <w:szCs w:val="24"/>
        </w:rPr>
        <w:t>артикуляционная моторика, трудности называния действий</w:t>
      </w:r>
    </w:p>
    <w:p w:rsidR="0001576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г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015763" w:rsidRPr="00D40F27">
        <w:rPr>
          <w:rFonts w:ascii="Times New Roman" w:hAnsi="Times New Roman" w:cs="Times New Roman"/>
          <w:sz w:val="24"/>
          <w:szCs w:val="24"/>
        </w:rPr>
        <w:t>звукопроизношение, замедленность чтения</w:t>
      </w:r>
    </w:p>
    <w:p w:rsidR="0001576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д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015763" w:rsidRPr="00D40F27">
        <w:rPr>
          <w:rFonts w:ascii="Times New Roman" w:hAnsi="Times New Roman" w:cs="Times New Roman"/>
          <w:sz w:val="24"/>
          <w:szCs w:val="24"/>
        </w:rPr>
        <w:t>понимание логико-грамматических отношений</w:t>
      </w:r>
    </w:p>
    <w:p w:rsidR="0001576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е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015763" w:rsidRPr="00D40F27">
        <w:rPr>
          <w:rFonts w:ascii="Times New Roman" w:hAnsi="Times New Roman" w:cs="Times New Roman"/>
          <w:sz w:val="24"/>
          <w:szCs w:val="24"/>
        </w:rPr>
        <w:t>неспецифические ошибки на письме</w:t>
      </w:r>
    </w:p>
    <w:p w:rsidR="0001576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ж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BD6B84" w:rsidRPr="00D40F27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015763" w:rsidRPr="00D40F27">
        <w:rPr>
          <w:rFonts w:ascii="Times New Roman" w:hAnsi="Times New Roman" w:cs="Times New Roman"/>
          <w:sz w:val="24"/>
          <w:szCs w:val="24"/>
        </w:rPr>
        <w:t>звуково</w:t>
      </w:r>
      <w:r w:rsidR="00BD6B84" w:rsidRPr="00D40F27">
        <w:rPr>
          <w:rFonts w:ascii="Times New Roman" w:hAnsi="Times New Roman" w:cs="Times New Roman"/>
          <w:sz w:val="24"/>
          <w:szCs w:val="24"/>
        </w:rPr>
        <w:t>го</w:t>
      </w:r>
      <w:r w:rsidR="00015763" w:rsidRPr="00D40F27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BD6B84" w:rsidRPr="00D40F27">
        <w:rPr>
          <w:rFonts w:ascii="Times New Roman" w:hAnsi="Times New Roman" w:cs="Times New Roman"/>
          <w:sz w:val="24"/>
          <w:szCs w:val="24"/>
        </w:rPr>
        <w:t>а</w:t>
      </w:r>
      <w:r w:rsidR="00015763" w:rsidRPr="00D40F27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BD6B84" w:rsidRPr="00D40F27">
        <w:rPr>
          <w:rFonts w:ascii="Times New Roman" w:hAnsi="Times New Roman" w:cs="Times New Roman"/>
          <w:sz w:val="24"/>
          <w:szCs w:val="24"/>
        </w:rPr>
        <w:t>, при письме без ошибок</w:t>
      </w:r>
    </w:p>
    <w:p w:rsidR="00A73FB9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73FB9" w:rsidRPr="00D40F27">
        <w:rPr>
          <w:rFonts w:ascii="Times New Roman" w:hAnsi="Times New Roman" w:cs="Times New Roman"/>
          <w:b/>
          <w:sz w:val="24"/>
          <w:szCs w:val="24"/>
        </w:rPr>
        <w:t xml:space="preserve">Какие специфические речевые нарушения при отсутствии нарушений интеллекта, артикуляции, </w:t>
      </w:r>
      <w:r w:rsidR="004A670B" w:rsidRPr="00D40F27">
        <w:rPr>
          <w:rFonts w:ascii="Times New Roman" w:hAnsi="Times New Roman" w:cs="Times New Roman"/>
          <w:b/>
          <w:sz w:val="24"/>
          <w:szCs w:val="24"/>
        </w:rPr>
        <w:t>слуха и психоэмоциональной сферы (генетически закрепленные) наблюдаются у детей? Выберите 1 или несколько ответов:</w:t>
      </w:r>
    </w:p>
    <w:p w:rsidR="004A670B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0F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4A670B" w:rsidRPr="00D40F27">
        <w:rPr>
          <w:rFonts w:ascii="Times New Roman" w:hAnsi="Times New Roman" w:cs="Times New Roman"/>
          <w:sz w:val="24"/>
          <w:szCs w:val="24"/>
        </w:rPr>
        <w:t>трудности</w:t>
      </w:r>
      <w:proofErr w:type="gramEnd"/>
      <w:r w:rsidR="004A670B" w:rsidRPr="00D40F27">
        <w:rPr>
          <w:rFonts w:ascii="Times New Roman" w:hAnsi="Times New Roman" w:cs="Times New Roman"/>
          <w:sz w:val="24"/>
          <w:szCs w:val="24"/>
        </w:rPr>
        <w:t xml:space="preserve"> усвоения фонологии (неправильные ударения, запинки при произнесении длинных слов, нарушение речевого ритма)</w:t>
      </w:r>
    </w:p>
    <w:p w:rsidR="004A670B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б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4A670B" w:rsidRPr="00D40F27">
        <w:rPr>
          <w:rFonts w:ascii="Times New Roman" w:hAnsi="Times New Roman" w:cs="Times New Roman"/>
          <w:sz w:val="24"/>
          <w:szCs w:val="24"/>
        </w:rPr>
        <w:t xml:space="preserve">трудности усвоения синтаксиса и морфологии родного языка (ошибки в грамматических согласованиях существительного и глагола, в маркировании времени, числа существительных) </w:t>
      </w:r>
    </w:p>
    <w:p w:rsidR="004A670B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в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4A670B" w:rsidRPr="00D40F27">
        <w:rPr>
          <w:rFonts w:ascii="Times New Roman" w:hAnsi="Times New Roman" w:cs="Times New Roman"/>
          <w:sz w:val="24"/>
          <w:szCs w:val="24"/>
        </w:rPr>
        <w:t>трудности в употреблении и понимании сравнительных форм прилагательных, пассивных конструкций, переносных значений и метафор</w:t>
      </w:r>
    </w:p>
    <w:p w:rsidR="004A670B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F27">
        <w:rPr>
          <w:rFonts w:ascii="Times New Roman" w:hAnsi="Times New Roman" w:cs="Times New Roman"/>
          <w:sz w:val="24"/>
          <w:szCs w:val="24"/>
        </w:rPr>
        <w:t>г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4A670B" w:rsidRPr="00D40F27">
        <w:rPr>
          <w:rFonts w:ascii="Times New Roman" w:hAnsi="Times New Roman" w:cs="Times New Roman"/>
          <w:sz w:val="24"/>
          <w:szCs w:val="24"/>
        </w:rPr>
        <w:t>детстве, и став взрослыми, такие люди говорят на родном языке, как на недостаточно изученном иностранном и никогда не достигают уровня, свойственного говорящим на родном языке</w:t>
      </w:r>
      <w:proofErr w:type="gramEnd"/>
    </w:p>
    <w:p w:rsidR="004A670B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д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4A670B" w:rsidRPr="00D40F27">
        <w:rPr>
          <w:rFonts w:ascii="Times New Roman" w:hAnsi="Times New Roman" w:cs="Times New Roman"/>
          <w:sz w:val="24"/>
          <w:szCs w:val="24"/>
        </w:rPr>
        <w:t>они произносят слова гораздо медленнее, как бы отслеживают свою собственную речь, рефлексируют, с трудом понимают быструю речь</w:t>
      </w:r>
    </w:p>
    <w:p w:rsidR="00F84AF5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е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4A670B" w:rsidRPr="00D40F27">
        <w:rPr>
          <w:rFonts w:ascii="Times New Roman" w:hAnsi="Times New Roman" w:cs="Times New Roman"/>
          <w:sz w:val="24"/>
          <w:szCs w:val="24"/>
        </w:rPr>
        <w:t>все ответы правильные</w:t>
      </w:r>
    </w:p>
    <w:p w:rsidR="00F84AF5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84AF5" w:rsidRPr="00D40F27">
        <w:rPr>
          <w:rFonts w:ascii="Times New Roman" w:hAnsi="Times New Roman" w:cs="Times New Roman"/>
          <w:b/>
          <w:sz w:val="24"/>
          <w:szCs w:val="24"/>
        </w:rPr>
        <w:t>Какие трудности возникают у детей  в следствии дисграфии? Выберите несколько ответов:</w:t>
      </w:r>
    </w:p>
    <w:p w:rsidR="00F84AF5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0F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84AF5" w:rsidRPr="00D40F27">
        <w:rPr>
          <w:rFonts w:ascii="Times New Roman" w:hAnsi="Times New Roman" w:cs="Times New Roman"/>
          <w:sz w:val="24"/>
          <w:szCs w:val="24"/>
        </w:rPr>
        <w:t>бедность</w:t>
      </w:r>
      <w:proofErr w:type="gramEnd"/>
      <w:r w:rsidR="00F84AF5" w:rsidRPr="00D40F27">
        <w:rPr>
          <w:rFonts w:ascii="Times New Roman" w:hAnsi="Times New Roman" w:cs="Times New Roman"/>
          <w:sz w:val="24"/>
          <w:szCs w:val="24"/>
        </w:rPr>
        <w:t xml:space="preserve"> словаря, большое количество ошибок на письме, замедленное чтение и т.д.</w:t>
      </w:r>
    </w:p>
    <w:p w:rsidR="00F84AF5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б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F84AF5" w:rsidRPr="00D40F27">
        <w:rPr>
          <w:rFonts w:ascii="Times New Roman" w:hAnsi="Times New Roman" w:cs="Times New Roman"/>
          <w:sz w:val="24"/>
          <w:szCs w:val="24"/>
        </w:rPr>
        <w:t>ошибки во всех видах письма (диктант, списывание, спонтанное письмо) и нередко сочетаются с хорошим знанием правил грамматики и орфографии</w:t>
      </w:r>
    </w:p>
    <w:p w:rsidR="00F84AF5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в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F84AF5" w:rsidRPr="00D40F27">
        <w:rPr>
          <w:rFonts w:ascii="Times New Roman" w:hAnsi="Times New Roman" w:cs="Times New Roman"/>
          <w:sz w:val="24"/>
          <w:szCs w:val="24"/>
        </w:rPr>
        <w:t xml:space="preserve">ошибки в письме: </w:t>
      </w:r>
      <w:r w:rsidR="00EB6F5E" w:rsidRPr="00D40F27">
        <w:rPr>
          <w:rFonts w:ascii="Times New Roman" w:hAnsi="Times New Roman" w:cs="Times New Roman"/>
          <w:sz w:val="24"/>
          <w:szCs w:val="24"/>
        </w:rPr>
        <w:t>бедность словаря, трудности языкового анализа, речевого внимания и памяти</w:t>
      </w:r>
    </w:p>
    <w:p w:rsidR="00F84AF5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г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EB6F5E" w:rsidRPr="00D40F27">
        <w:rPr>
          <w:rFonts w:ascii="Times New Roman" w:hAnsi="Times New Roman" w:cs="Times New Roman"/>
          <w:sz w:val="24"/>
          <w:szCs w:val="24"/>
        </w:rPr>
        <w:t>несформированность зрительно-пространственных представлений, межполушарного взаимодействия</w:t>
      </w:r>
      <w:r w:rsidR="00F84AF5" w:rsidRPr="00D40F27">
        <w:rPr>
          <w:rFonts w:ascii="Times New Roman" w:hAnsi="Times New Roman" w:cs="Times New Roman"/>
          <w:sz w:val="24"/>
          <w:szCs w:val="24"/>
        </w:rPr>
        <w:t xml:space="preserve"> и</w:t>
      </w:r>
      <w:r w:rsidR="00EB6F5E" w:rsidRPr="00D40F27">
        <w:rPr>
          <w:rFonts w:ascii="Times New Roman" w:hAnsi="Times New Roman" w:cs="Times New Roman"/>
          <w:sz w:val="24"/>
          <w:szCs w:val="24"/>
        </w:rPr>
        <w:t xml:space="preserve"> механизмов, отвечающих за состояние «фона» двигательной активности</w:t>
      </w:r>
    </w:p>
    <w:p w:rsidR="00F84AF5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д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F84AF5" w:rsidRPr="00D40F27">
        <w:rPr>
          <w:rFonts w:ascii="Times New Roman" w:hAnsi="Times New Roman" w:cs="Times New Roman"/>
          <w:sz w:val="24"/>
          <w:szCs w:val="24"/>
        </w:rPr>
        <w:t>трудности произношения простых слов и сложных грамматических конструкций</w:t>
      </w:r>
    </w:p>
    <w:p w:rsidR="00F84AF5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е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5E5C37" w:rsidRPr="00D40F27">
        <w:rPr>
          <w:rFonts w:ascii="Times New Roman" w:hAnsi="Times New Roman" w:cs="Times New Roman"/>
          <w:sz w:val="24"/>
          <w:szCs w:val="24"/>
        </w:rPr>
        <w:t>ошибки при списывании, но при этом хорошее знание правил русского языка и отлично сформированные зрительно-пространственные представления</w:t>
      </w:r>
    </w:p>
    <w:p w:rsidR="005E5C37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E5C37" w:rsidRPr="00D40F27">
        <w:rPr>
          <w:rFonts w:ascii="Times New Roman" w:hAnsi="Times New Roman" w:cs="Times New Roman"/>
          <w:b/>
          <w:sz w:val="24"/>
          <w:szCs w:val="24"/>
        </w:rPr>
        <w:t>Вопрос на соответствие. Соотнесите специфические нарушения письма и дефекты других психических функций у детей с дисграфией: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5076"/>
      </w:tblGrid>
      <w:tr w:rsidR="00DE798E" w:rsidRPr="00D40F27" w:rsidTr="000B30A3">
        <w:tc>
          <w:tcPr>
            <w:tcW w:w="4670" w:type="dxa"/>
          </w:tcPr>
          <w:p w:rsidR="005E5C37" w:rsidRPr="00D40F27" w:rsidRDefault="005E5C37" w:rsidP="002C03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Пространственные ошибки на письме</w:t>
            </w:r>
          </w:p>
        </w:tc>
        <w:tc>
          <w:tcPr>
            <w:tcW w:w="0" w:type="auto"/>
          </w:tcPr>
          <w:p w:rsidR="005E5C37" w:rsidRPr="00D40F27" w:rsidRDefault="005E5C37" w:rsidP="002C03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Пространственные ошибки в праксисе и рисунке</w:t>
            </w:r>
          </w:p>
        </w:tc>
      </w:tr>
      <w:tr w:rsidR="00DE798E" w:rsidRPr="00D40F27" w:rsidTr="000B30A3">
        <w:tc>
          <w:tcPr>
            <w:tcW w:w="4670" w:type="dxa"/>
          </w:tcPr>
          <w:p w:rsidR="005E5C37" w:rsidRPr="00D40F27" w:rsidRDefault="005E5C37" w:rsidP="002C03F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 xml:space="preserve">Несформированность регуляторных функций, ориентировочной основы действия, трудности концентрации и </w:t>
            </w:r>
            <w:r w:rsidRPr="00D40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распределения внимания</w:t>
            </w:r>
          </w:p>
        </w:tc>
        <w:tc>
          <w:tcPr>
            <w:tcW w:w="0" w:type="auto"/>
          </w:tcPr>
          <w:p w:rsidR="005E5C37" w:rsidRPr="00D40F27" w:rsidRDefault="005E5C37" w:rsidP="002C03F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не может распределить внимание между технической стороной письма и необходимостью выделить законченную </w:t>
            </w:r>
            <w:r w:rsidRPr="00D40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мысль — предложение</w:t>
            </w:r>
            <w:r w:rsidR="00712374" w:rsidRPr="00D40F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798E" w:rsidRPr="00D40F27" w:rsidTr="000B30A3">
        <w:tc>
          <w:tcPr>
            <w:tcW w:w="4670" w:type="dxa"/>
          </w:tcPr>
          <w:p w:rsidR="005E5C37" w:rsidRPr="00D40F27" w:rsidRDefault="00712374" w:rsidP="002C03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</w:t>
            </w:r>
            <w:proofErr w:type="gramStart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регуляторной</w:t>
            </w:r>
            <w:proofErr w:type="gramEnd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 xml:space="preserve"> дисграфии у ребенка наблюдается</w:t>
            </w:r>
          </w:p>
        </w:tc>
        <w:tc>
          <w:tcPr>
            <w:tcW w:w="0" w:type="auto"/>
          </w:tcPr>
          <w:p w:rsidR="005E5C37" w:rsidRPr="00D40F27" w:rsidRDefault="00EB6F5E" w:rsidP="002C03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персеверации и антиципации бу</w:t>
            </w:r>
            <w:proofErr w:type="gramStart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овах типа «</w:t>
            </w:r>
            <w:proofErr w:type="spellStart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сеньтьбрь</w:t>
            </w:r>
            <w:proofErr w:type="spellEnd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тетлые</w:t>
            </w:r>
            <w:proofErr w:type="spellEnd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» — теплые или «</w:t>
            </w:r>
            <w:proofErr w:type="spellStart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осьнь</w:t>
            </w:r>
            <w:proofErr w:type="spellEnd"/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798E" w:rsidRPr="00D40F27" w:rsidTr="000B30A3">
        <w:tc>
          <w:tcPr>
            <w:tcW w:w="4670" w:type="dxa"/>
          </w:tcPr>
          <w:p w:rsidR="005E5C37" w:rsidRPr="00D40F27" w:rsidRDefault="00712374" w:rsidP="002C03F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Несформированность стереотипа слежения взором слева направо</w:t>
            </w:r>
          </w:p>
        </w:tc>
        <w:tc>
          <w:tcPr>
            <w:tcW w:w="0" w:type="auto"/>
          </w:tcPr>
          <w:p w:rsidR="005E5C37" w:rsidRPr="00D40F27" w:rsidRDefault="00712374" w:rsidP="002C03F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перестановки букв у левшей</w:t>
            </w:r>
          </w:p>
        </w:tc>
      </w:tr>
      <w:tr w:rsidR="00DE798E" w:rsidRPr="00D40F27" w:rsidTr="000B30A3">
        <w:tc>
          <w:tcPr>
            <w:tcW w:w="4670" w:type="dxa"/>
          </w:tcPr>
          <w:p w:rsidR="005E5C37" w:rsidRPr="00D40F27" w:rsidRDefault="00712374" w:rsidP="002C03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Регуляторные трудности в виде пропусков элементов двигательной программы</w:t>
            </w:r>
          </w:p>
        </w:tc>
        <w:tc>
          <w:tcPr>
            <w:tcW w:w="0" w:type="auto"/>
          </w:tcPr>
          <w:p w:rsidR="005E5C37" w:rsidRPr="00D40F27" w:rsidRDefault="00712374" w:rsidP="002C03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пропуски и смешения гласных и согласных</w:t>
            </w:r>
          </w:p>
        </w:tc>
      </w:tr>
    </w:tbl>
    <w:p w:rsidR="00712374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12374" w:rsidRPr="00D40F27">
        <w:rPr>
          <w:rFonts w:ascii="Times New Roman" w:hAnsi="Times New Roman" w:cs="Times New Roman"/>
          <w:b/>
          <w:sz w:val="24"/>
          <w:szCs w:val="24"/>
        </w:rPr>
        <w:t xml:space="preserve">В каких зонах головного мозга детей с дисграфией нейрофизиологические данные указывают на наличие нарушений? Выберите </w:t>
      </w:r>
      <w:r w:rsidR="00FF74E3" w:rsidRPr="00D40F27">
        <w:rPr>
          <w:rFonts w:ascii="Times New Roman" w:hAnsi="Times New Roman" w:cs="Times New Roman"/>
          <w:b/>
          <w:sz w:val="24"/>
          <w:szCs w:val="24"/>
        </w:rPr>
        <w:t>1 правильный о</w:t>
      </w:r>
      <w:r w:rsidR="00712374" w:rsidRPr="00D40F27">
        <w:rPr>
          <w:rFonts w:ascii="Times New Roman" w:hAnsi="Times New Roman" w:cs="Times New Roman"/>
          <w:b/>
          <w:sz w:val="24"/>
          <w:szCs w:val="24"/>
        </w:rPr>
        <w:t>твет:</w:t>
      </w:r>
    </w:p>
    <w:p w:rsidR="00FF74E3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0F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12374" w:rsidRPr="00D40F27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="00712374" w:rsidRPr="00D40F27">
        <w:rPr>
          <w:rFonts w:ascii="Times New Roman" w:hAnsi="Times New Roman" w:cs="Times New Roman"/>
          <w:sz w:val="24"/>
          <w:szCs w:val="24"/>
        </w:rPr>
        <w:t xml:space="preserve"> в проекционных и ассоциативных зонах задних отделов коры правого полушария мозга</w:t>
      </w:r>
      <w:r w:rsidR="00FF74E3" w:rsidRPr="00D40F27">
        <w:rPr>
          <w:rFonts w:ascii="Times New Roman" w:hAnsi="Times New Roman" w:cs="Times New Roman"/>
          <w:sz w:val="24"/>
          <w:szCs w:val="24"/>
        </w:rPr>
        <w:t xml:space="preserve"> и нарушения межполушарного взаимодействия этих зон в процессе запоминания зрительной информации и нарушения процессов сенсомоторной интеграции</w:t>
      </w:r>
    </w:p>
    <w:p w:rsidR="00FF74E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б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510F66" w:rsidRPr="00D40F27">
        <w:rPr>
          <w:rFonts w:ascii="Times New Roman" w:hAnsi="Times New Roman" w:cs="Times New Roman"/>
          <w:sz w:val="24"/>
          <w:szCs w:val="24"/>
        </w:rPr>
        <w:t>н</w:t>
      </w:r>
      <w:r w:rsidR="00FF74E3" w:rsidRPr="00D40F27">
        <w:rPr>
          <w:rFonts w:ascii="Times New Roman" w:hAnsi="Times New Roman" w:cs="Times New Roman"/>
          <w:sz w:val="24"/>
          <w:szCs w:val="24"/>
        </w:rPr>
        <w:t xml:space="preserve">арушения в ассоциативных зонах задних отделов коры левого полушария и нарушения межполушарного взаимодействия этих зон </w:t>
      </w:r>
    </w:p>
    <w:p w:rsidR="00DE798E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в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510F66" w:rsidRPr="00D40F27">
        <w:rPr>
          <w:rFonts w:ascii="Times New Roman" w:hAnsi="Times New Roman" w:cs="Times New Roman"/>
          <w:sz w:val="24"/>
          <w:szCs w:val="24"/>
        </w:rPr>
        <w:t>н</w:t>
      </w:r>
      <w:r w:rsidR="00FF74E3" w:rsidRPr="00D40F27">
        <w:rPr>
          <w:rFonts w:ascii="Times New Roman" w:hAnsi="Times New Roman" w:cs="Times New Roman"/>
          <w:sz w:val="24"/>
          <w:szCs w:val="24"/>
        </w:rPr>
        <w:t xml:space="preserve">арушения в проекционных зонах задних отделов коры левого полушария и нарушения межполушарного взаимодействия вне этих зон </w:t>
      </w:r>
    </w:p>
    <w:p w:rsidR="00DE798E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г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FF74E3" w:rsidRPr="00D40F27">
        <w:rPr>
          <w:rFonts w:ascii="Times New Roman" w:hAnsi="Times New Roman" w:cs="Times New Roman"/>
          <w:sz w:val="24"/>
          <w:szCs w:val="24"/>
        </w:rPr>
        <w:t xml:space="preserve">нарушения в проекционных и ассоциативных зонах задних отделов коры обоих полушарий мозга и нарушения межполушарного взаимодействия этих зон в процессе запоминания зрительной информации и нарушения процессов сенсомоторной интеграции </w:t>
      </w:r>
    </w:p>
    <w:p w:rsidR="00FF74E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д</w:t>
      </w:r>
      <w:r w:rsidR="003D03D9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FF74E3" w:rsidRPr="00D40F27">
        <w:rPr>
          <w:rFonts w:ascii="Times New Roman" w:hAnsi="Times New Roman" w:cs="Times New Roman"/>
          <w:sz w:val="24"/>
          <w:szCs w:val="24"/>
        </w:rPr>
        <w:t xml:space="preserve">нарушения в проекционных и ассоциативных зонах задних отделов коры обоих полушарий мозга и нарушения межполушарного взаимодействия </w:t>
      </w:r>
      <w:r w:rsidR="00510F66" w:rsidRPr="00D40F27">
        <w:rPr>
          <w:rFonts w:ascii="Times New Roman" w:hAnsi="Times New Roman" w:cs="Times New Roman"/>
          <w:sz w:val="24"/>
          <w:szCs w:val="24"/>
        </w:rPr>
        <w:t>этих зон в самостоятельной деятельности</w:t>
      </w:r>
    </w:p>
    <w:p w:rsidR="006325BC" w:rsidRPr="00D40F27" w:rsidRDefault="003D03D9" w:rsidP="000B30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 xml:space="preserve"> </w:t>
      </w:r>
      <w:r w:rsidR="00552657" w:rsidRPr="00D40F27">
        <w:rPr>
          <w:rFonts w:ascii="Times New Roman" w:hAnsi="Times New Roman" w:cs="Times New Roman"/>
          <w:b/>
          <w:sz w:val="24"/>
          <w:szCs w:val="24"/>
        </w:rPr>
        <w:t>7</w:t>
      </w:r>
      <w:r w:rsidR="006325BC" w:rsidRPr="00D40F27">
        <w:rPr>
          <w:rFonts w:ascii="Times New Roman" w:hAnsi="Times New Roman" w:cs="Times New Roman"/>
          <w:b/>
          <w:sz w:val="24"/>
          <w:szCs w:val="24"/>
        </w:rPr>
        <w:t>. Недостаток развития, каких функций может затруднять решение зрительно-пространственных задач? Выберите несколько ответов:</w:t>
      </w:r>
    </w:p>
    <w:p w:rsidR="006325BC" w:rsidRPr="00D40F27" w:rsidRDefault="002C03F5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0F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325BC" w:rsidRPr="00D40F27">
        <w:rPr>
          <w:rFonts w:ascii="Times New Roman" w:hAnsi="Times New Roman" w:cs="Times New Roman"/>
          <w:sz w:val="24"/>
          <w:szCs w:val="24"/>
        </w:rPr>
        <w:t>недостаток</w:t>
      </w:r>
      <w:proofErr w:type="gramEnd"/>
      <w:r w:rsidR="006325BC" w:rsidRPr="00D40F27">
        <w:rPr>
          <w:rFonts w:ascii="Times New Roman" w:hAnsi="Times New Roman" w:cs="Times New Roman"/>
          <w:sz w:val="24"/>
          <w:szCs w:val="24"/>
        </w:rPr>
        <w:t xml:space="preserve"> развития ориентировочной основы зрительного действия</w:t>
      </w:r>
    </w:p>
    <w:p w:rsidR="006325BC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б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6325BC" w:rsidRPr="00D40F27">
        <w:rPr>
          <w:rFonts w:ascii="Times New Roman" w:hAnsi="Times New Roman" w:cs="Times New Roman"/>
          <w:sz w:val="24"/>
          <w:szCs w:val="24"/>
        </w:rPr>
        <w:t>недостаток развития связей образа и слова</w:t>
      </w:r>
    </w:p>
    <w:p w:rsidR="006325BC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в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6325BC" w:rsidRPr="00D40F27">
        <w:rPr>
          <w:rFonts w:ascii="Times New Roman" w:hAnsi="Times New Roman" w:cs="Times New Roman"/>
          <w:sz w:val="24"/>
          <w:szCs w:val="24"/>
        </w:rPr>
        <w:t xml:space="preserve">недостаток развития </w:t>
      </w:r>
      <w:r w:rsidR="009E5F18" w:rsidRPr="00D40F27">
        <w:rPr>
          <w:rFonts w:ascii="Times New Roman" w:hAnsi="Times New Roman" w:cs="Times New Roman"/>
          <w:sz w:val="24"/>
          <w:szCs w:val="24"/>
        </w:rPr>
        <w:t>холистической стратегии восприятия</w:t>
      </w:r>
    </w:p>
    <w:p w:rsidR="009E5F18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г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9E5F18" w:rsidRPr="00D40F27">
        <w:rPr>
          <w:rFonts w:ascii="Times New Roman" w:hAnsi="Times New Roman" w:cs="Times New Roman"/>
          <w:sz w:val="24"/>
          <w:szCs w:val="24"/>
        </w:rPr>
        <w:t>недостаток развития пространственных представлений</w:t>
      </w:r>
    </w:p>
    <w:p w:rsidR="009E5F18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д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9E5F18" w:rsidRPr="00D40F27">
        <w:rPr>
          <w:rFonts w:ascii="Times New Roman" w:hAnsi="Times New Roman" w:cs="Times New Roman"/>
          <w:sz w:val="24"/>
          <w:szCs w:val="24"/>
        </w:rPr>
        <w:t>недостаток развития функций речи в целом</w:t>
      </w:r>
    </w:p>
    <w:p w:rsidR="009E5F18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е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9E5F18" w:rsidRPr="00D40F27">
        <w:rPr>
          <w:rFonts w:ascii="Times New Roman" w:hAnsi="Times New Roman" w:cs="Times New Roman"/>
          <w:sz w:val="24"/>
          <w:szCs w:val="24"/>
        </w:rPr>
        <w:t>недостаток развития регуляторных функций</w:t>
      </w:r>
    </w:p>
    <w:p w:rsidR="009E5F18" w:rsidRPr="00D40F27" w:rsidRDefault="00552657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>8</w:t>
      </w:r>
      <w:r w:rsidR="009E5F18" w:rsidRPr="00D40F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19B7" w:rsidRPr="00D40F27">
        <w:rPr>
          <w:rFonts w:ascii="Times New Roman" w:hAnsi="Times New Roman" w:cs="Times New Roman"/>
          <w:b/>
          <w:sz w:val="24"/>
          <w:szCs w:val="24"/>
        </w:rPr>
        <w:t>П</w:t>
      </w:r>
      <w:r w:rsidR="00EB6F5E" w:rsidRPr="00D40F27">
        <w:rPr>
          <w:rFonts w:ascii="Times New Roman" w:hAnsi="Times New Roman" w:cs="Times New Roman"/>
          <w:b/>
          <w:sz w:val="24"/>
          <w:szCs w:val="24"/>
        </w:rPr>
        <w:t>о данным А. В. Семенович, координатные представления формируются в норме к</w:t>
      </w:r>
      <w:r w:rsidR="002F2FA3" w:rsidRPr="00D40F27"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9E5F18" w:rsidRPr="00D40F27">
        <w:rPr>
          <w:rFonts w:ascii="Times New Roman" w:hAnsi="Times New Roman" w:cs="Times New Roman"/>
          <w:b/>
          <w:sz w:val="24"/>
          <w:szCs w:val="24"/>
        </w:rPr>
        <w:t>(</w:t>
      </w:r>
      <w:r w:rsidR="002F2FA3" w:rsidRPr="00D40F27">
        <w:rPr>
          <w:rFonts w:ascii="Times New Roman" w:hAnsi="Times New Roman" w:cs="Times New Roman"/>
          <w:b/>
          <w:sz w:val="24"/>
          <w:szCs w:val="24"/>
        </w:rPr>
        <w:t>1</w:t>
      </w:r>
      <w:r w:rsidR="009E5F18" w:rsidRPr="00D40F27">
        <w:rPr>
          <w:rFonts w:ascii="Times New Roman" w:hAnsi="Times New Roman" w:cs="Times New Roman"/>
          <w:b/>
          <w:sz w:val="24"/>
          <w:szCs w:val="24"/>
        </w:rPr>
        <w:t>)</w:t>
      </w:r>
      <w:r w:rsidR="00EB6F5E" w:rsidRPr="00D40F27">
        <w:rPr>
          <w:rFonts w:ascii="Times New Roman" w:hAnsi="Times New Roman" w:cs="Times New Roman"/>
          <w:b/>
          <w:sz w:val="24"/>
          <w:szCs w:val="24"/>
        </w:rPr>
        <w:t xml:space="preserve">, метрические и структурно-топологические — к </w:t>
      </w:r>
      <w:r w:rsidR="002A19B7" w:rsidRPr="00D40F27">
        <w:rPr>
          <w:rFonts w:ascii="Times New Roman" w:hAnsi="Times New Roman" w:cs="Times New Roman"/>
          <w:b/>
          <w:sz w:val="24"/>
          <w:szCs w:val="24"/>
        </w:rPr>
        <w:t>…</w:t>
      </w:r>
      <w:r w:rsidR="009E5F18" w:rsidRPr="00D40F27">
        <w:rPr>
          <w:rFonts w:ascii="Times New Roman" w:hAnsi="Times New Roman" w:cs="Times New Roman"/>
          <w:b/>
          <w:sz w:val="24"/>
          <w:szCs w:val="24"/>
        </w:rPr>
        <w:t>(</w:t>
      </w:r>
      <w:r w:rsidR="002A19B7" w:rsidRPr="00D40F27">
        <w:rPr>
          <w:rFonts w:ascii="Times New Roman" w:hAnsi="Times New Roman" w:cs="Times New Roman"/>
          <w:b/>
          <w:sz w:val="24"/>
          <w:szCs w:val="24"/>
        </w:rPr>
        <w:t>2</w:t>
      </w:r>
      <w:r w:rsidR="009E5F18" w:rsidRPr="00D40F27">
        <w:rPr>
          <w:rFonts w:ascii="Times New Roman" w:hAnsi="Times New Roman" w:cs="Times New Roman"/>
          <w:b/>
          <w:sz w:val="24"/>
          <w:szCs w:val="24"/>
        </w:rPr>
        <w:t>)</w:t>
      </w:r>
      <w:r w:rsidR="00EB6F5E" w:rsidRPr="00D40F27">
        <w:rPr>
          <w:rFonts w:ascii="Times New Roman" w:hAnsi="Times New Roman" w:cs="Times New Roman"/>
          <w:b/>
          <w:sz w:val="24"/>
          <w:szCs w:val="24"/>
        </w:rPr>
        <w:t xml:space="preserve">, а проекционные — только к </w:t>
      </w:r>
      <w:r w:rsidR="002A19B7" w:rsidRPr="00D40F27">
        <w:rPr>
          <w:rFonts w:ascii="Times New Roman" w:hAnsi="Times New Roman" w:cs="Times New Roman"/>
          <w:b/>
          <w:sz w:val="24"/>
          <w:szCs w:val="24"/>
        </w:rPr>
        <w:t>…</w:t>
      </w:r>
      <w:r w:rsidR="003130C4" w:rsidRPr="00D40F27">
        <w:rPr>
          <w:rFonts w:ascii="Times New Roman" w:hAnsi="Times New Roman" w:cs="Times New Roman"/>
          <w:b/>
          <w:sz w:val="24"/>
          <w:szCs w:val="24"/>
        </w:rPr>
        <w:t>(</w:t>
      </w:r>
      <w:r w:rsidR="002A19B7" w:rsidRPr="00D40F27">
        <w:rPr>
          <w:rFonts w:ascii="Times New Roman" w:hAnsi="Times New Roman" w:cs="Times New Roman"/>
          <w:b/>
          <w:sz w:val="24"/>
          <w:szCs w:val="24"/>
        </w:rPr>
        <w:t>3</w:t>
      </w:r>
      <w:r w:rsidR="003130C4" w:rsidRPr="00D40F27">
        <w:rPr>
          <w:rFonts w:ascii="Times New Roman" w:hAnsi="Times New Roman" w:cs="Times New Roman"/>
          <w:b/>
          <w:sz w:val="24"/>
          <w:szCs w:val="24"/>
        </w:rPr>
        <w:t>) д</w:t>
      </w:r>
      <w:r w:rsidR="00EB6F5E" w:rsidRPr="00D40F27">
        <w:rPr>
          <w:rFonts w:ascii="Times New Roman" w:hAnsi="Times New Roman" w:cs="Times New Roman"/>
          <w:b/>
          <w:sz w:val="24"/>
          <w:szCs w:val="24"/>
        </w:rPr>
        <w:t xml:space="preserve">ля копирования и к </w:t>
      </w:r>
      <w:r w:rsidR="002A19B7" w:rsidRPr="00D40F27">
        <w:rPr>
          <w:rFonts w:ascii="Times New Roman" w:hAnsi="Times New Roman" w:cs="Times New Roman"/>
          <w:b/>
          <w:sz w:val="24"/>
          <w:szCs w:val="24"/>
        </w:rPr>
        <w:t>…</w:t>
      </w:r>
      <w:r w:rsidR="003130C4" w:rsidRPr="00D40F27">
        <w:rPr>
          <w:rFonts w:ascii="Times New Roman" w:hAnsi="Times New Roman" w:cs="Times New Roman"/>
          <w:b/>
          <w:sz w:val="24"/>
          <w:szCs w:val="24"/>
        </w:rPr>
        <w:t>(</w:t>
      </w:r>
      <w:r w:rsidR="002A19B7" w:rsidRPr="00D40F27">
        <w:rPr>
          <w:rFonts w:ascii="Times New Roman" w:hAnsi="Times New Roman" w:cs="Times New Roman"/>
          <w:b/>
          <w:sz w:val="24"/>
          <w:szCs w:val="24"/>
        </w:rPr>
        <w:t>4</w:t>
      </w:r>
      <w:r w:rsidR="003130C4" w:rsidRPr="00D40F27">
        <w:rPr>
          <w:rFonts w:ascii="Times New Roman" w:hAnsi="Times New Roman" w:cs="Times New Roman"/>
          <w:b/>
          <w:sz w:val="24"/>
          <w:szCs w:val="24"/>
        </w:rPr>
        <w:t>)</w:t>
      </w:r>
      <w:r w:rsidR="00EB6F5E" w:rsidRPr="00D40F27">
        <w:rPr>
          <w:rFonts w:ascii="Times New Roman" w:hAnsi="Times New Roman" w:cs="Times New Roman"/>
          <w:b/>
          <w:sz w:val="24"/>
          <w:szCs w:val="24"/>
        </w:rPr>
        <w:t xml:space="preserve"> — для самостоятельного рисунка</w:t>
      </w:r>
      <w:r w:rsidR="003130C4" w:rsidRPr="00D40F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E5F18" w:rsidRPr="00D40F27" w:rsidRDefault="002C03F5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9E5F18" w:rsidRPr="00D40F27">
        <w:rPr>
          <w:rFonts w:ascii="Times New Roman" w:hAnsi="Times New Roman" w:cs="Times New Roman"/>
          <w:sz w:val="24"/>
          <w:szCs w:val="24"/>
        </w:rPr>
        <w:t>6-7 годам</w:t>
      </w:r>
      <w:r w:rsidR="002F2FA3" w:rsidRPr="00D40F27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2F2FA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б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9E5F18" w:rsidRPr="00D40F27">
        <w:rPr>
          <w:rFonts w:ascii="Times New Roman" w:hAnsi="Times New Roman" w:cs="Times New Roman"/>
          <w:sz w:val="24"/>
          <w:szCs w:val="24"/>
        </w:rPr>
        <w:t>8-9 годам</w:t>
      </w:r>
      <w:r w:rsidR="002F2FA3" w:rsidRPr="00D40F27">
        <w:rPr>
          <w:rFonts w:ascii="Times New Roman" w:hAnsi="Times New Roman" w:cs="Times New Roman"/>
          <w:sz w:val="24"/>
          <w:szCs w:val="24"/>
        </w:rPr>
        <w:t xml:space="preserve"> (2) </w:t>
      </w:r>
    </w:p>
    <w:p w:rsidR="009E5F18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в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3130C4" w:rsidRPr="00D40F27">
        <w:rPr>
          <w:rFonts w:ascii="Times New Roman" w:hAnsi="Times New Roman" w:cs="Times New Roman"/>
          <w:sz w:val="24"/>
          <w:szCs w:val="24"/>
        </w:rPr>
        <w:t>10 годам</w:t>
      </w:r>
      <w:r w:rsidR="002A19B7" w:rsidRPr="00D40F27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3130C4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г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3130C4" w:rsidRPr="00D40F27">
        <w:rPr>
          <w:rFonts w:ascii="Times New Roman" w:hAnsi="Times New Roman" w:cs="Times New Roman"/>
          <w:sz w:val="24"/>
          <w:szCs w:val="24"/>
        </w:rPr>
        <w:t>12 годам</w:t>
      </w:r>
      <w:r w:rsidR="002A19B7" w:rsidRPr="00D40F27"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2F2FA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д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2A19B7" w:rsidRPr="00D40F27">
        <w:rPr>
          <w:rFonts w:ascii="Times New Roman" w:hAnsi="Times New Roman" w:cs="Times New Roman"/>
          <w:sz w:val="24"/>
          <w:szCs w:val="24"/>
        </w:rPr>
        <w:t>4-</w:t>
      </w:r>
      <w:r w:rsidR="002F2FA3" w:rsidRPr="00D40F27">
        <w:rPr>
          <w:rFonts w:ascii="Times New Roman" w:hAnsi="Times New Roman" w:cs="Times New Roman"/>
          <w:sz w:val="24"/>
          <w:szCs w:val="24"/>
        </w:rPr>
        <w:t>5 годам (1)</w:t>
      </w:r>
    </w:p>
    <w:p w:rsidR="002F2FA3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е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2F2FA3" w:rsidRPr="00D40F27">
        <w:rPr>
          <w:rFonts w:ascii="Times New Roman" w:hAnsi="Times New Roman" w:cs="Times New Roman"/>
          <w:sz w:val="24"/>
          <w:szCs w:val="24"/>
        </w:rPr>
        <w:t>11</w:t>
      </w:r>
      <w:r w:rsidR="002A19B7" w:rsidRPr="00D40F27">
        <w:rPr>
          <w:rFonts w:ascii="Times New Roman" w:hAnsi="Times New Roman" w:cs="Times New Roman"/>
          <w:sz w:val="24"/>
          <w:szCs w:val="24"/>
        </w:rPr>
        <w:t>-12</w:t>
      </w:r>
      <w:r w:rsidR="002F2FA3" w:rsidRPr="00D40F27">
        <w:rPr>
          <w:rFonts w:ascii="Times New Roman" w:hAnsi="Times New Roman" w:cs="Times New Roman"/>
          <w:sz w:val="24"/>
          <w:szCs w:val="24"/>
        </w:rPr>
        <w:t xml:space="preserve"> годам (2)</w:t>
      </w:r>
    </w:p>
    <w:p w:rsidR="002A19B7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ж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2A19B7" w:rsidRPr="00D40F27">
        <w:rPr>
          <w:rFonts w:ascii="Times New Roman" w:hAnsi="Times New Roman" w:cs="Times New Roman"/>
          <w:sz w:val="24"/>
          <w:szCs w:val="24"/>
        </w:rPr>
        <w:t>12-13 годам (3)</w:t>
      </w:r>
    </w:p>
    <w:p w:rsidR="002A19B7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з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2A19B7" w:rsidRPr="00D40F27">
        <w:rPr>
          <w:rFonts w:ascii="Times New Roman" w:hAnsi="Times New Roman" w:cs="Times New Roman"/>
          <w:sz w:val="24"/>
          <w:szCs w:val="24"/>
        </w:rPr>
        <w:t>14-15 годам (4)</w:t>
      </w:r>
    </w:p>
    <w:p w:rsidR="00244E58" w:rsidRPr="00D40F27" w:rsidRDefault="00552657" w:rsidP="000B30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>9</w:t>
      </w:r>
      <w:r w:rsidR="00244E58" w:rsidRPr="00D40F27">
        <w:rPr>
          <w:rFonts w:ascii="Times New Roman" w:hAnsi="Times New Roman" w:cs="Times New Roman"/>
          <w:b/>
          <w:sz w:val="24"/>
          <w:szCs w:val="24"/>
        </w:rPr>
        <w:t>. Какие пространственные нарушения характерны для детей-левшей? Выберите несколько ответов:</w:t>
      </w:r>
    </w:p>
    <w:p w:rsidR="00244E58" w:rsidRPr="00D40F27" w:rsidRDefault="002C03F5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0F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44E58" w:rsidRPr="00D40F27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="00244E58" w:rsidRPr="00D40F27">
        <w:rPr>
          <w:rFonts w:ascii="Times New Roman" w:hAnsi="Times New Roman" w:cs="Times New Roman"/>
          <w:sz w:val="24"/>
          <w:szCs w:val="24"/>
        </w:rPr>
        <w:t>, считать, писать, рисовать, интер</w:t>
      </w:r>
      <w:r w:rsidR="00244E58" w:rsidRPr="00D40F27">
        <w:rPr>
          <w:rFonts w:ascii="Times New Roman" w:hAnsi="Times New Roman" w:cs="Times New Roman"/>
          <w:sz w:val="24"/>
          <w:szCs w:val="24"/>
        </w:rPr>
        <w:softHyphen/>
        <w:t xml:space="preserve">претировать сюжетную картинку, вспоминать ребенок может начать в любом направлении </w:t>
      </w:r>
    </w:p>
    <w:p w:rsidR="00244E58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б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244E58" w:rsidRPr="00D40F27">
        <w:rPr>
          <w:rFonts w:ascii="Times New Roman" w:hAnsi="Times New Roman" w:cs="Times New Roman"/>
          <w:sz w:val="24"/>
          <w:szCs w:val="24"/>
        </w:rPr>
        <w:t>феномены зеркальности, дизметрии, структурно-топологические ошибки в самых немыслимых вариациях</w:t>
      </w:r>
    </w:p>
    <w:p w:rsidR="0004221C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в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244E58" w:rsidRPr="00D40F27">
        <w:rPr>
          <w:rFonts w:ascii="Times New Roman" w:hAnsi="Times New Roman" w:cs="Times New Roman"/>
          <w:sz w:val="24"/>
          <w:szCs w:val="24"/>
        </w:rPr>
        <w:t>в процессе копирования наблюдаются трудности распределения пространства листа (рисунки налезают друг на друга)</w:t>
      </w:r>
      <w:r w:rsidR="0004221C" w:rsidRPr="00D40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E58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244E58" w:rsidRPr="00D40F27">
        <w:rPr>
          <w:rFonts w:ascii="Times New Roman" w:hAnsi="Times New Roman" w:cs="Times New Roman"/>
          <w:sz w:val="24"/>
          <w:szCs w:val="24"/>
        </w:rPr>
        <w:t>неэффективные попытки самокоррекции (поворот своего листа на 90°) и искаженная страте</w:t>
      </w:r>
      <w:r w:rsidR="00244E58" w:rsidRPr="00D40F27">
        <w:rPr>
          <w:rFonts w:ascii="Times New Roman" w:hAnsi="Times New Roman" w:cs="Times New Roman"/>
          <w:sz w:val="24"/>
          <w:szCs w:val="24"/>
        </w:rPr>
        <w:softHyphen/>
        <w:t xml:space="preserve">гия оптико-пространственной деятельности: справа налево </w:t>
      </w:r>
      <w:proofErr w:type="gramStart"/>
      <w:r w:rsidR="00244E58" w:rsidRPr="00D40F27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="00244E58" w:rsidRPr="00D40F27">
        <w:rPr>
          <w:rFonts w:ascii="Times New Roman" w:hAnsi="Times New Roman" w:cs="Times New Roman"/>
          <w:sz w:val="24"/>
          <w:szCs w:val="24"/>
        </w:rPr>
        <w:t xml:space="preserve"> нормативной слева направо</w:t>
      </w:r>
    </w:p>
    <w:p w:rsidR="0004221C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д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04221C" w:rsidRPr="00D40F27">
        <w:rPr>
          <w:rFonts w:ascii="Times New Roman" w:hAnsi="Times New Roman" w:cs="Times New Roman"/>
          <w:sz w:val="24"/>
          <w:szCs w:val="24"/>
        </w:rPr>
        <w:t>ребенок начинает читать, рисовать, интерпретировать картинку всегда справа налево</w:t>
      </w:r>
    </w:p>
    <w:p w:rsidR="0004221C" w:rsidRPr="00D40F27" w:rsidRDefault="008A3432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sz w:val="24"/>
          <w:szCs w:val="24"/>
        </w:rPr>
        <w:t>е</w:t>
      </w:r>
      <w:r w:rsidR="002C03F5" w:rsidRPr="00D40F27">
        <w:rPr>
          <w:rFonts w:ascii="Times New Roman" w:hAnsi="Times New Roman" w:cs="Times New Roman"/>
          <w:sz w:val="24"/>
          <w:szCs w:val="24"/>
        </w:rPr>
        <w:t xml:space="preserve">) </w:t>
      </w:r>
      <w:r w:rsidR="0004221C" w:rsidRPr="00D40F27">
        <w:rPr>
          <w:rFonts w:ascii="Times New Roman" w:hAnsi="Times New Roman" w:cs="Times New Roman"/>
          <w:sz w:val="24"/>
          <w:szCs w:val="24"/>
        </w:rPr>
        <w:t>стратегия оптико-пространственной деятельности реализуется то слева направо, то справа налево</w:t>
      </w:r>
    </w:p>
    <w:p w:rsidR="0004221C" w:rsidRPr="00D40F27" w:rsidRDefault="0004221C" w:rsidP="000B30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>1</w:t>
      </w:r>
      <w:r w:rsidR="00552657" w:rsidRPr="00D40F27">
        <w:rPr>
          <w:rFonts w:ascii="Times New Roman" w:hAnsi="Times New Roman" w:cs="Times New Roman"/>
          <w:b/>
          <w:sz w:val="24"/>
          <w:szCs w:val="24"/>
        </w:rPr>
        <w:t>0</w:t>
      </w:r>
      <w:r w:rsidRPr="00D40F27">
        <w:rPr>
          <w:rFonts w:ascii="Times New Roman" w:hAnsi="Times New Roman" w:cs="Times New Roman"/>
          <w:b/>
          <w:sz w:val="24"/>
          <w:szCs w:val="24"/>
        </w:rPr>
        <w:t>. Вопрос на соответствие: соотнесите патолог</w:t>
      </w:r>
      <w:proofErr w:type="gramStart"/>
      <w:r w:rsidRPr="00D40F27">
        <w:rPr>
          <w:rFonts w:ascii="Times New Roman" w:hAnsi="Times New Roman" w:cs="Times New Roman"/>
          <w:b/>
          <w:sz w:val="24"/>
          <w:szCs w:val="24"/>
        </w:rPr>
        <w:t xml:space="preserve">ии и </w:t>
      </w:r>
      <w:r w:rsidR="007D019B" w:rsidRPr="00D40F27">
        <w:rPr>
          <w:rFonts w:ascii="Times New Roman" w:hAnsi="Times New Roman" w:cs="Times New Roman"/>
          <w:b/>
          <w:sz w:val="24"/>
          <w:szCs w:val="24"/>
        </w:rPr>
        <w:t>её</w:t>
      </w:r>
      <w:proofErr w:type="gramEnd"/>
      <w:r w:rsidRPr="00D40F27">
        <w:rPr>
          <w:rFonts w:ascii="Times New Roman" w:hAnsi="Times New Roman" w:cs="Times New Roman"/>
          <w:b/>
          <w:sz w:val="24"/>
          <w:szCs w:val="24"/>
        </w:rPr>
        <w:t xml:space="preserve"> проявлени</w:t>
      </w:r>
      <w:r w:rsidR="007D019B" w:rsidRPr="00D40F27">
        <w:rPr>
          <w:rFonts w:ascii="Times New Roman" w:hAnsi="Times New Roman" w:cs="Times New Roman"/>
          <w:b/>
          <w:sz w:val="24"/>
          <w:szCs w:val="24"/>
        </w:rPr>
        <w:t>е</w:t>
      </w:r>
      <w:r w:rsidRPr="00D40F2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26"/>
        <w:gridCol w:w="5628"/>
      </w:tblGrid>
      <w:tr w:rsidR="0004221C" w:rsidRPr="00D40F27" w:rsidTr="0004221C">
        <w:tc>
          <w:tcPr>
            <w:tcW w:w="0" w:type="auto"/>
          </w:tcPr>
          <w:p w:rsidR="0004221C" w:rsidRPr="00D40F27" w:rsidRDefault="007D019B" w:rsidP="000B30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При патологии правого полушария и (или) мозговых комиссур (мозолистого тела) может возникать</w:t>
            </w:r>
            <w:r w:rsidRPr="00D40F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синдром игнорирования или снижения внимания к левой половине зрительного поля</w:t>
            </w:r>
          </w:p>
        </w:tc>
        <w:tc>
          <w:tcPr>
            <w:tcW w:w="0" w:type="auto"/>
          </w:tcPr>
          <w:p w:rsidR="0004221C" w:rsidRPr="00D40F27" w:rsidRDefault="007D019B" w:rsidP="000B30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при чтении (ребенок начинает читать с середины строки), в письме (левая часть листа тетради остается пустой) и в рисунке (пропуск деталей левой части копируемого изображения)</w:t>
            </w:r>
          </w:p>
        </w:tc>
      </w:tr>
      <w:tr w:rsidR="0004221C" w:rsidRPr="00D40F27" w:rsidTr="0004221C">
        <w:tc>
          <w:tcPr>
            <w:tcW w:w="0" w:type="auto"/>
          </w:tcPr>
          <w:p w:rsidR="0004221C" w:rsidRPr="00D40F27" w:rsidRDefault="007D019B" w:rsidP="000B30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недостаточность сформированности межполушарного взаимодействия</w:t>
            </w:r>
          </w:p>
        </w:tc>
        <w:tc>
          <w:tcPr>
            <w:tcW w:w="0" w:type="auto"/>
          </w:tcPr>
          <w:p w:rsidR="0004221C" w:rsidRPr="00D40F27" w:rsidRDefault="007D019B" w:rsidP="000B30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дисбаланс холистической (симультанной) и аналитической (сукцессивной) стратегий восприятия</w:t>
            </w:r>
          </w:p>
        </w:tc>
      </w:tr>
      <w:tr w:rsidR="0004221C" w:rsidRPr="00D40F27" w:rsidTr="0004221C">
        <w:tc>
          <w:tcPr>
            <w:tcW w:w="0" w:type="auto"/>
          </w:tcPr>
          <w:p w:rsidR="0004221C" w:rsidRPr="00D40F27" w:rsidRDefault="007D019B" w:rsidP="000B30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недостаточность сформированности межполушарного взаимодействия при недостаточном развитии симультанного восприятия</w:t>
            </w:r>
          </w:p>
        </w:tc>
        <w:tc>
          <w:tcPr>
            <w:tcW w:w="0" w:type="auto"/>
          </w:tcPr>
          <w:p w:rsidR="0004221C" w:rsidRPr="00D40F27" w:rsidRDefault="007D019B" w:rsidP="000B30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ребенок с трудом воспринимает текст (условие задачи) в целом, поэтому затруднен его пересказ (при достаточных мнестических возможностях) или решение задачи при хорошем интеллекте. В рисунке при черчении акцент на отдельные детали не позволяет правильно передать форму всей фигуры</w:t>
            </w:r>
          </w:p>
        </w:tc>
      </w:tr>
      <w:tr w:rsidR="0004221C" w:rsidRPr="00D40F27" w:rsidTr="0004221C">
        <w:tc>
          <w:tcPr>
            <w:tcW w:w="0" w:type="auto"/>
          </w:tcPr>
          <w:p w:rsidR="0004221C" w:rsidRPr="00D40F27" w:rsidRDefault="007D019B" w:rsidP="000B30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недостаточность сформированности межполушарного взаимодействия при недостаточном развитии сукцессивного процесса восприятия</w:t>
            </w:r>
          </w:p>
        </w:tc>
        <w:tc>
          <w:tcPr>
            <w:tcW w:w="0" w:type="auto"/>
          </w:tcPr>
          <w:p w:rsidR="0004221C" w:rsidRPr="00D40F27" w:rsidRDefault="007D019B" w:rsidP="000B30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27">
              <w:rPr>
                <w:rFonts w:ascii="Times New Roman" w:hAnsi="Times New Roman" w:cs="Times New Roman"/>
                <w:sz w:val="24"/>
                <w:szCs w:val="24"/>
              </w:rPr>
              <w:t>Аналогичные (холистическому восприятию) функции дефектны из-за трудностей выделения значимых частей теста (рисунка) и их соотношений, а также затруднений при составлении плана мнестического, интеллектуального или конструктивного действия.</w:t>
            </w:r>
          </w:p>
        </w:tc>
      </w:tr>
    </w:tbl>
    <w:p w:rsidR="00244E58" w:rsidRPr="00D40F27" w:rsidRDefault="0004221C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F18" w:rsidRPr="00D40F27" w:rsidRDefault="009E5F18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5F18" w:rsidRPr="00D40F27" w:rsidRDefault="009E5F18" w:rsidP="000B30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E5F18" w:rsidRPr="00D40F27" w:rsidSect="000B30A3">
      <w:foot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2F" w:rsidRDefault="00F6312F" w:rsidP="00887178">
      <w:pPr>
        <w:spacing w:after="0" w:line="240" w:lineRule="auto"/>
      </w:pPr>
      <w:r>
        <w:separator/>
      </w:r>
    </w:p>
  </w:endnote>
  <w:endnote w:type="continuationSeparator" w:id="0">
    <w:p w:rsidR="00F6312F" w:rsidRDefault="00F6312F" w:rsidP="0088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189964"/>
      <w:docPartObj>
        <w:docPartGallery w:val="Page Numbers (Bottom of Page)"/>
        <w:docPartUnique/>
      </w:docPartObj>
    </w:sdtPr>
    <w:sdtEndPr/>
    <w:sdtContent>
      <w:p w:rsidR="00887178" w:rsidRDefault="005F1FA9">
        <w:pPr>
          <w:pStyle w:val="a9"/>
          <w:jc w:val="center"/>
        </w:pPr>
        <w:r>
          <w:fldChar w:fldCharType="begin"/>
        </w:r>
        <w:r w:rsidR="00887178">
          <w:instrText>PAGE   \* MERGEFORMAT</w:instrText>
        </w:r>
        <w:r>
          <w:fldChar w:fldCharType="separate"/>
        </w:r>
        <w:r w:rsidR="00520270">
          <w:rPr>
            <w:noProof/>
          </w:rPr>
          <w:t>1</w:t>
        </w:r>
        <w:r>
          <w:fldChar w:fldCharType="end"/>
        </w:r>
      </w:p>
    </w:sdtContent>
  </w:sdt>
  <w:p w:rsidR="00887178" w:rsidRDefault="008871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2F" w:rsidRDefault="00F6312F" w:rsidP="00887178">
      <w:pPr>
        <w:spacing w:after="0" w:line="240" w:lineRule="auto"/>
      </w:pPr>
      <w:r>
        <w:separator/>
      </w:r>
    </w:p>
  </w:footnote>
  <w:footnote w:type="continuationSeparator" w:id="0">
    <w:p w:rsidR="00F6312F" w:rsidRDefault="00F6312F" w:rsidP="00887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EA1"/>
    <w:multiLevelType w:val="hybridMultilevel"/>
    <w:tmpl w:val="35322920"/>
    <w:lvl w:ilvl="0" w:tplc="B894912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D6A"/>
    <w:multiLevelType w:val="hybridMultilevel"/>
    <w:tmpl w:val="358A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5756B"/>
    <w:multiLevelType w:val="hybridMultilevel"/>
    <w:tmpl w:val="B05C560E"/>
    <w:lvl w:ilvl="0" w:tplc="131A0EA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C7398"/>
    <w:multiLevelType w:val="hybridMultilevel"/>
    <w:tmpl w:val="A51E07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0BF0"/>
    <w:multiLevelType w:val="hybridMultilevel"/>
    <w:tmpl w:val="705877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932C1"/>
    <w:multiLevelType w:val="hybridMultilevel"/>
    <w:tmpl w:val="C9D220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66DAB"/>
    <w:multiLevelType w:val="hybridMultilevel"/>
    <w:tmpl w:val="32F64D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41E9D"/>
    <w:multiLevelType w:val="hybridMultilevel"/>
    <w:tmpl w:val="5ADC2A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4084C"/>
    <w:multiLevelType w:val="hybridMultilevel"/>
    <w:tmpl w:val="FE0847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01344"/>
    <w:multiLevelType w:val="hybridMultilevel"/>
    <w:tmpl w:val="770803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84E55"/>
    <w:multiLevelType w:val="hybridMultilevel"/>
    <w:tmpl w:val="C08673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00F66"/>
    <w:multiLevelType w:val="hybridMultilevel"/>
    <w:tmpl w:val="F49E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80871"/>
    <w:multiLevelType w:val="hybridMultilevel"/>
    <w:tmpl w:val="17440B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F57848"/>
    <w:multiLevelType w:val="hybridMultilevel"/>
    <w:tmpl w:val="81E6FC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F1EB2"/>
    <w:multiLevelType w:val="hybridMultilevel"/>
    <w:tmpl w:val="B35699D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0A6A01"/>
    <w:multiLevelType w:val="hybridMultilevel"/>
    <w:tmpl w:val="88E07E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B5416"/>
    <w:multiLevelType w:val="hybridMultilevel"/>
    <w:tmpl w:val="2AC882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41CA0"/>
    <w:multiLevelType w:val="hybridMultilevel"/>
    <w:tmpl w:val="02582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C5FAA"/>
    <w:multiLevelType w:val="hybridMultilevel"/>
    <w:tmpl w:val="9BA8FB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C534B"/>
    <w:multiLevelType w:val="hybridMultilevel"/>
    <w:tmpl w:val="5D4469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A7574"/>
    <w:multiLevelType w:val="hybridMultilevel"/>
    <w:tmpl w:val="750A8B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6"/>
  </w:num>
  <w:num w:numId="15">
    <w:abstractNumId w:val="0"/>
  </w:num>
  <w:num w:numId="16">
    <w:abstractNumId w:val="2"/>
  </w:num>
  <w:num w:numId="17">
    <w:abstractNumId w:val="4"/>
  </w:num>
  <w:num w:numId="18">
    <w:abstractNumId w:val="10"/>
  </w:num>
  <w:num w:numId="19">
    <w:abstractNumId w:val="5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212"/>
    <w:rsid w:val="00010C81"/>
    <w:rsid w:val="00015763"/>
    <w:rsid w:val="0004221C"/>
    <w:rsid w:val="000B30A3"/>
    <w:rsid w:val="000C1DBE"/>
    <w:rsid w:val="001F1248"/>
    <w:rsid w:val="00244E58"/>
    <w:rsid w:val="00291E02"/>
    <w:rsid w:val="002A19B7"/>
    <w:rsid w:val="002C03F5"/>
    <w:rsid w:val="002F2FA3"/>
    <w:rsid w:val="003130C4"/>
    <w:rsid w:val="00361A40"/>
    <w:rsid w:val="00391AFF"/>
    <w:rsid w:val="003D03D9"/>
    <w:rsid w:val="003D176E"/>
    <w:rsid w:val="003E748A"/>
    <w:rsid w:val="004423BC"/>
    <w:rsid w:val="00490B00"/>
    <w:rsid w:val="004A670B"/>
    <w:rsid w:val="004E2313"/>
    <w:rsid w:val="00510F66"/>
    <w:rsid w:val="00520270"/>
    <w:rsid w:val="0052483D"/>
    <w:rsid w:val="00552657"/>
    <w:rsid w:val="005751C1"/>
    <w:rsid w:val="005E5C37"/>
    <w:rsid w:val="005F1FA9"/>
    <w:rsid w:val="006325BC"/>
    <w:rsid w:val="00712374"/>
    <w:rsid w:val="00722212"/>
    <w:rsid w:val="0072522F"/>
    <w:rsid w:val="00737B0C"/>
    <w:rsid w:val="00743C35"/>
    <w:rsid w:val="007D019B"/>
    <w:rsid w:val="008040AC"/>
    <w:rsid w:val="00887178"/>
    <w:rsid w:val="008A3432"/>
    <w:rsid w:val="009616CA"/>
    <w:rsid w:val="0099333C"/>
    <w:rsid w:val="009A0F1E"/>
    <w:rsid w:val="009A304E"/>
    <w:rsid w:val="009B3BAC"/>
    <w:rsid w:val="009E5F18"/>
    <w:rsid w:val="00A73FB9"/>
    <w:rsid w:val="00AD4DF1"/>
    <w:rsid w:val="00B35B92"/>
    <w:rsid w:val="00BD6B84"/>
    <w:rsid w:val="00C51587"/>
    <w:rsid w:val="00CC7055"/>
    <w:rsid w:val="00D40F27"/>
    <w:rsid w:val="00DE798E"/>
    <w:rsid w:val="00EB6F5E"/>
    <w:rsid w:val="00ED7E66"/>
    <w:rsid w:val="00F07B25"/>
    <w:rsid w:val="00F6312F"/>
    <w:rsid w:val="00F84AF5"/>
    <w:rsid w:val="00FD3D21"/>
    <w:rsid w:val="00FF53BC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5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87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7178"/>
  </w:style>
  <w:style w:type="paragraph" w:styleId="a9">
    <w:name w:val="footer"/>
    <w:basedOn w:val="a"/>
    <w:link w:val="aa"/>
    <w:uiPriority w:val="99"/>
    <w:unhideWhenUsed/>
    <w:rsid w:val="00887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7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5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87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7178"/>
  </w:style>
  <w:style w:type="paragraph" w:styleId="a9">
    <w:name w:val="footer"/>
    <w:basedOn w:val="a"/>
    <w:link w:val="aa"/>
    <w:uiPriority w:val="99"/>
    <w:unhideWhenUsed/>
    <w:rsid w:val="00887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26</cp:revision>
  <dcterms:created xsi:type="dcterms:W3CDTF">2020-05-21T05:38:00Z</dcterms:created>
  <dcterms:modified xsi:type="dcterms:W3CDTF">2020-11-12T00:49:00Z</dcterms:modified>
</cp:coreProperties>
</file>