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60" w:rsidRDefault="00A30560" w:rsidP="00A30560">
      <w:pPr>
        <w:spacing w:line="276" w:lineRule="auto"/>
        <w:ind w:firstLine="709"/>
        <w:jc w:val="both"/>
        <w:rPr>
          <w:i/>
          <w:kern w:val="36"/>
          <w:sz w:val="28"/>
          <w:szCs w:val="28"/>
        </w:rPr>
      </w:pPr>
      <w:r w:rsidRPr="00A30560">
        <w:rPr>
          <w:i/>
          <w:kern w:val="36"/>
          <w:sz w:val="28"/>
          <w:szCs w:val="28"/>
        </w:rPr>
        <w:t>Здравствуйте! По всем вопросам готовите развернутые ответы. Там, где требуется выбрать вариант ответа, вы его выбираете и поясняете, почему вы выбрали данный вариант</w:t>
      </w:r>
    </w:p>
    <w:p w:rsidR="009F401A" w:rsidRPr="009F401A" w:rsidRDefault="009F401A" w:rsidP="00A30560">
      <w:pPr>
        <w:spacing w:line="276" w:lineRule="auto"/>
        <w:ind w:firstLine="709"/>
        <w:jc w:val="both"/>
        <w:rPr>
          <w:i/>
          <w:kern w:val="36"/>
          <w:sz w:val="28"/>
          <w:szCs w:val="28"/>
          <w:lang w:val="en-US"/>
        </w:rPr>
      </w:pPr>
    </w:p>
    <w:p w:rsidR="009F401A" w:rsidRPr="009F401A" w:rsidRDefault="009F401A" w:rsidP="009F401A">
      <w:pPr>
        <w:spacing w:line="276" w:lineRule="auto"/>
        <w:ind w:firstLine="709"/>
        <w:jc w:val="both"/>
        <w:rPr>
          <w:i/>
          <w:sz w:val="28"/>
        </w:rPr>
      </w:pPr>
      <w:r w:rsidRPr="009F401A">
        <w:rPr>
          <w:i/>
          <w:sz w:val="28"/>
        </w:rPr>
        <w:t>Экзамен состоится 18 февраля в 13.00</w:t>
      </w:r>
    </w:p>
    <w:p w:rsidR="009F401A" w:rsidRPr="009F401A" w:rsidRDefault="009F401A" w:rsidP="009F401A">
      <w:pPr>
        <w:spacing w:line="276" w:lineRule="auto"/>
        <w:ind w:firstLine="709"/>
        <w:jc w:val="both"/>
        <w:rPr>
          <w:i/>
        </w:rPr>
      </w:pPr>
    </w:p>
    <w:p w:rsidR="009F401A" w:rsidRPr="009F401A" w:rsidRDefault="009F401A" w:rsidP="00A30560">
      <w:pPr>
        <w:spacing w:line="276" w:lineRule="auto"/>
        <w:ind w:firstLine="709"/>
        <w:jc w:val="both"/>
        <w:rPr>
          <w:i/>
        </w:rPr>
      </w:pPr>
      <w:r w:rsidRPr="009F401A">
        <w:rPr>
          <w:i/>
          <w:kern w:val="36"/>
          <w:sz w:val="28"/>
          <w:szCs w:val="28"/>
          <w:u w:val="single"/>
        </w:rPr>
        <w:t>Ссылка для подключения:</w:t>
      </w:r>
      <w:r w:rsidRPr="009F401A">
        <w:rPr>
          <w:i/>
          <w:kern w:val="36"/>
          <w:sz w:val="28"/>
          <w:szCs w:val="28"/>
        </w:rPr>
        <w:t xml:space="preserve"> </w:t>
      </w:r>
      <w:hyperlink r:id="rId6" w:tgtFrame="_blank" w:history="1">
        <w:r w:rsidRPr="009F401A">
          <w:rPr>
            <w:rStyle w:val="a5"/>
            <w:i/>
            <w:color w:val="005BD1"/>
            <w:sz w:val="28"/>
            <w:szCs w:val="28"/>
            <w:shd w:val="clear" w:color="auto" w:fill="FFFFFF"/>
          </w:rPr>
          <w:t>https://disrm3.zabgu.ru/b/e9w-akh-dhn</w:t>
        </w:r>
      </w:hyperlink>
      <w:r w:rsidRPr="009F401A">
        <w:rPr>
          <w:i/>
        </w:rPr>
        <w:t xml:space="preserve"> </w:t>
      </w:r>
    </w:p>
    <w:p w:rsidR="009F401A" w:rsidRPr="009F401A" w:rsidRDefault="009F401A" w:rsidP="00A30560">
      <w:pPr>
        <w:spacing w:line="276" w:lineRule="auto"/>
        <w:ind w:firstLine="709"/>
        <w:jc w:val="both"/>
        <w:rPr>
          <w:i/>
        </w:rPr>
      </w:pPr>
    </w:p>
    <w:p w:rsidR="009F401A" w:rsidRPr="009F401A" w:rsidRDefault="009F401A" w:rsidP="00A30560">
      <w:pPr>
        <w:spacing w:line="276" w:lineRule="auto"/>
        <w:ind w:firstLine="709"/>
        <w:jc w:val="both"/>
        <w:rPr>
          <w:i/>
          <w:sz w:val="28"/>
        </w:rPr>
      </w:pPr>
      <w:r w:rsidRPr="009F401A">
        <w:rPr>
          <w:i/>
          <w:sz w:val="28"/>
          <w:u w:val="single"/>
        </w:rPr>
        <w:t>Технические требования:</w:t>
      </w:r>
      <w:r w:rsidRPr="009F401A">
        <w:rPr>
          <w:i/>
          <w:sz w:val="28"/>
        </w:rPr>
        <w:t xml:space="preserve"> браузер – </w:t>
      </w:r>
      <w:r w:rsidRPr="009F401A">
        <w:rPr>
          <w:i/>
          <w:sz w:val="28"/>
          <w:lang w:val="en-US"/>
        </w:rPr>
        <w:t>Google</w:t>
      </w:r>
      <w:r w:rsidRPr="009F401A">
        <w:rPr>
          <w:i/>
          <w:sz w:val="28"/>
        </w:rPr>
        <w:t xml:space="preserve"> </w:t>
      </w:r>
      <w:r w:rsidRPr="009F401A">
        <w:rPr>
          <w:i/>
          <w:sz w:val="28"/>
          <w:lang w:val="en-US"/>
        </w:rPr>
        <w:t>Chrome</w:t>
      </w:r>
      <w:r w:rsidRPr="009F401A">
        <w:rPr>
          <w:i/>
          <w:sz w:val="28"/>
        </w:rPr>
        <w:t xml:space="preserve">, </w:t>
      </w:r>
      <w:r w:rsidRPr="009F401A">
        <w:rPr>
          <w:i/>
          <w:sz w:val="28"/>
          <w:lang w:val="en-US"/>
        </w:rPr>
        <w:t>Mozilla</w:t>
      </w:r>
      <w:r w:rsidRPr="009F401A">
        <w:rPr>
          <w:i/>
          <w:sz w:val="28"/>
        </w:rPr>
        <w:t xml:space="preserve"> </w:t>
      </w:r>
      <w:proofErr w:type="spellStart"/>
      <w:r w:rsidRPr="009F401A">
        <w:rPr>
          <w:i/>
          <w:sz w:val="28"/>
          <w:lang w:val="en-US"/>
        </w:rPr>
        <w:t>FireFox</w:t>
      </w:r>
      <w:proofErr w:type="spellEnd"/>
      <w:r w:rsidRPr="009F401A">
        <w:rPr>
          <w:i/>
          <w:sz w:val="28"/>
        </w:rPr>
        <w:t xml:space="preserve"> </w:t>
      </w:r>
      <w:bookmarkStart w:id="0" w:name="_GoBack"/>
      <w:bookmarkEnd w:id="0"/>
      <w:r w:rsidRPr="009F401A">
        <w:rPr>
          <w:i/>
          <w:sz w:val="28"/>
        </w:rPr>
        <w:t>новых версий, микрофон, камера.</w:t>
      </w:r>
    </w:p>
    <w:p w:rsidR="009F401A" w:rsidRPr="009F401A" w:rsidRDefault="009F401A" w:rsidP="00A30560">
      <w:pPr>
        <w:spacing w:line="276" w:lineRule="auto"/>
        <w:ind w:firstLine="709"/>
        <w:jc w:val="both"/>
        <w:rPr>
          <w:i/>
          <w:kern w:val="36"/>
          <w:sz w:val="28"/>
          <w:szCs w:val="28"/>
        </w:rPr>
      </w:pPr>
    </w:p>
    <w:p w:rsidR="00A30560" w:rsidRPr="00A30560" w:rsidRDefault="00A30560" w:rsidP="00A30560">
      <w:pPr>
        <w:spacing w:line="276" w:lineRule="auto"/>
        <w:jc w:val="center"/>
        <w:rPr>
          <w:b/>
          <w:kern w:val="36"/>
          <w:sz w:val="28"/>
          <w:szCs w:val="28"/>
        </w:rPr>
      </w:pPr>
      <w:r w:rsidRPr="00A30560">
        <w:rPr>
          <w:b/>
          <w:kern w:val="36"/>
          <w:sz w:val="28"/>
          <w:szCs w:val="28"/>
        </w:rPr>
        <w:t>Вопросы к экзамену по модулю за 4 семестр: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spacing w:line="276" w:lineRule="auto"/>
        <w:ind w:left="0" w:firstLine="360"/>
        <w:jc w:val="both"/>
        <w:rPr>
          <w:kern w:val="36"/>
          <w:sz w:val="28"/>
          <w:szCs w:val="28"/>
        </w:rPr>
      </w:pPr>
      <w:r w:rsidRPr="00A30560">
        <w:rPr>
          <w:kern w:val="36"/>
          <w:sz w:val="28"/>
          <w:szCs w:val="28"/>
        </w:rPr>
        <w:t>Мониторинг как измерительный инструмент для оценки процесса развития предметных, метапредметных и личностных образовательных достижений обучающихся.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spacing w:line="276" w:lineRule="auto"/>
        <w:ind w:left="0" w:firstLine="360"/>
        <w:jc w:val="both"/>
        <w:rPr>
          <w:sz w:val="28"/>
          <w:szCs w:val="28"/>
          <w:lang w:eastAsia="ar-SA"/>
        </w:rPr>
      </w:pPr>
      <w:r w:rsidRPr="00A30560">
        <w:rPr>
          <w:sz w:val="28"/>
          <w:szCs w:val="28"/>
          <w:lang w:eastAsia="ar-SA"/>
        </w:rPr>
        <w:t>Направления и задачи психодиагностической работы по оценке результатов освоения основных образовательных программ общего образования (начального, среднего основного, среднего полного).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 xml:space="preserve">Психологическая </w:t>
      </w:r>
      <w:proofErr w:type="spellStart"/>
      <w:r w:rsidRPr="00A30560">
        <w:rPr>
          <w:sz w:val="28"/>
          <w:szCs w:val="28"/>
        </w:rPr>
        <w:t>скрининговая</w:t>
      </w:r>
      <w:proofErr w:type="spellEnd"/>
      <w:r w:rsidRPr="00A30560">
        <w:rPr>
          <w:sz w:val="28"/>
          <w:szCs w:val="28"/>
        </w:rPr>
        <w:t xml:space="preserve"> диагностика (мониторинг) учащихся в адаптационные периоды школьного обучения (1,5 и 10 классы)</w:t>
      </w:r>
    </w:p>
    <w:p w:rsidR="00365AB5" w:rsidRPr="00EE116B" w:rsidRDefault="00365AB5" w:rsidP="00A30560">
      <w:pPr>
        <w:pStyle w:val="a3"/>
        <w:numPr>
          <w:ilvl w:val="0"/>
          <w:numId w:val="4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Теоретические подходы к рассмотрению и исследованию способностей в психологии.</w:t>
      </w:r>
    </w:p>
    <w:p w:rsidR="00365AB5" w:rsidRPr="00EE116B" w:rsidRDefault="00365AB5" w:rsidP="00A30560">
      <w:pPr>
        <w:pStyle w:val="a3"/>
        <w:numPr>
          <w:ilvl w:val="0"/>
          <w:numId w:val="4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Методы и методики диагностики одаренности.</w:t>
      </w:r>
    </w:p>
    <w:p w:rsidR="00365AB5" w:rsidRPr="00EE116B" w:rsidRDefault="00365AB5" w:rsidP="00A30560">
      <w:pPr>
        <w:pStyle w:val="a3"/>
        <w:numPr>
          <w:ilvl w:val="0"/>
          <w:numId w:val="4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Развитие одаренности и способностей в младшем школьном возрасте.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 xml:space="preserve">Субъекты образовательного процесса. Особенности консультирования педагогов (как субъектов педагогической деятельности), обучающихся (учеников, студентов, как субъектов учебной деятельности), родителей (опекунов, представителей ребёнка и т.д.). 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sz w:val="28"/>
          <w:szCs w:val="28"/>
        </w:rPr>
      </w:pPr>
      <w:proofErr w:type="gramStart"/>
      <w:r w:rsidRPr="00A30560">
        <w:rPr>
          <w:sz w:val="28"/>
          <w:szCs w:val="28"/>
        </w:rPr>
        <w:t>Клиент-ориентированное</w:t>
      </w:r>
      <w:proofErr w:type="gramEnd"/>
      <w:r w:rsidRPr="00A30560">
        <w:rPr>
          <w:sz w:val="28"/>
          <w:szCs w:val="28"/>
        </w:rPr>
        <w:t xml:space="preserve"> направление в психологическом консультировании: основные понятия, техники, приемы.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 xml:space="preserve">Особенности </w:t>
      </w:r>
      <w:proofErr w:type="spellStart"/>
      <w:r w:rsidRPr="00A30560">
        <w:rPr>
          <w:sz w:val="28"/>
          <w:szCs w:val="28"/>
        </w:rPr>
        <w:t>дистантного</w:t>
      </w:r>
      <w:proofErr w:type="spellEnd"/>
      <w:r w:rsidRPr="00A30560">
        <w:rPr>
          <w:sz w:val="28"/>
          <w:szCs w:val="28"/>
        </w:rPr>
        <w:t xml:space="preserve"> психологического консультирования.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Подходы к психологическому консультированию в отечественной психологии.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Экзистенциально-гуманистическое направление в психологическом консультировании.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 xml:space="preserve">Перечень и основные положения нормативных правовых актов, направленных на защиту прав младших школьников, в том числе с ограниченными возможностями здоровья и инвалидов. 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lastRenderedPageBreak/>
        <w:t>Основные психолого-педагогические реабилитационные практики в работе с младшими школьниками (в том числе с ограниченными возможностями здоровья) в условиях массовой школы.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Изучение особенностей психофизического развития младших школьников с использованием комплекса психодиагностических методик.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Формы, методы и приемы  психологической помощи и реабилитационной работы в зависимости от характера проблем младших школьников.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Характеристика образовательной программы, адаптированной для организации деятельности младших школьников с ограниченными возможностями здоровья и инвалидов.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709"/>
          <w:tab w:val="left" w:pos="993"/>
          <w:tab w:val="left" w:pos="6375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К особенностям консультирования детей дошкольного возраста относятся (укажите несколько вариантов)</w:t>
      </w:r>
    </w:p>
    <w:p w:rsidR="00365AB5" w:rsidRPr="00A30560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а</w:t>
      </w:r>
      <w:proofErr w:type="gramStart"/>
      <w:r w:rsidRPr="00A30560">
        <w:rPr>
          <w:sz w:val="28"/>
          <w:szCs w:val="28"/>
        </w:rPr>
        <w:t>)н</w:t>
      </w:r>
      <w:proofErr w:type="gramEnd"/>
      <w:r w:rsidRPr="00A30560">
        <w:rPr>
          <w:sz w:val="28"/>
          <w:szCs w:val="28"/>
        </w:rPr>
        <w:t>еобходимость присутствия родителей на консультации</w:t>
      </w:r>
    </w:p>
    <w:p w:rsidR="00365AB5" w:rsidRPr="00A30560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б</w:t>
      </w:r>
      <w:proofErr w:type="gramStart"/>
      <w:r w:rsidRPr="00A30560">
        <w:rPr>
          <w:sz w:val="28"/>
          <w:szCs w:val="28"/>
        </w:rPr>
        <w:t>)к</w:t>
      </w:r>
      <w:proofErr w:type="gramEnd"/>
      <w:r w:rsidRPr="00A30560">
        <w:rPr>
          <w:sz w:val="28"/>
          <w:szCs w:val="28"/>
        </w:rPr>
        <w:t>онсультирование в игровой форме</w:t>
      </w:r>
    </w:p>
    <w:p w:rsidR="00365AB5" w:rsidRPr="00A30560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в</w:t>
      </w:r>
      <w:proofErr w:type="gramStart"/>
      <w:r w:rsidRPr="00A30560">
        <w:rPr>
          <w:sz w:val="28"/>
          <w:szCs w:val="28"/>
        </w:rPr>
        <w:t>)о</w:t>
      </w:r>
      <w:proofErr w:type="gramEnd"/>
      <w:r w:rsidRPr="00A30560">
        <w:rPr>
          <w:sz w:val="28"/>
          <w:szCs w:val="28"/>
        </w:rPr>
        <w:t>тсутствие тестового компонента в консультировании</w:t>
      </w:r>
    </w:p>
    <w:p w:rsidR="00365AB5" w:rsidRPr="00A30560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г</w:t>
      </w:r>
      <w:proofErr w:type="gramStart"/>
      <w:r w:rsidRPr="00A30560">
        <w:rPr>
          <w:sz w:val="28"/>
          <w:szCs w:val="28"/>
        </w:rPr>
        <w:t>)о</w:t>
      </w:r>
      <w:proofErr w:type="gramEnd"/>
      <w:r w:rsidRPr="00A30560">
        <w:rPr>
          <w:sz w:val="28"/>
          <w:szCs w:val="28"/>
        </w:rPr>
        <w:t>бсуждение с ребенком доступных ему проблем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709"/>
          <w:tab w:val="left" w:pos="993"/>
          <w:tab w:val="left" w:pos="6375"/>
        </w:tabs>
        <w:spacing w:line="276" w:lineRule="auto"/>
        <w:ind w:left="0" w:firstLine="360"/>
        <w:jc w:val="both"/>
        <w:rPr>
          <w:sz w:val="28"/>
          <w:szCs w:val="28"/>
          <w:u w:val="single"/>
        </w:rPr>
      </w:pPr>
      <w:r w:rsidRPr="00A30560">
        <w:rPr>
          <w:sz w:val="28"/>
          <w:szCs w:val="28"/>
        </w:rPr>
        <w:t xml:space="preserve">К числу проблем, обсуждаемых с родителями младших школьников, </w:t>
      </w:r>
      <w:r w:rsidRPr="00A30560">
        <w:rPr>
          <w:sz w:val="28"/>
          <w:szCs w:val="28"/>
          <w:u w:val="single"/>
        </w:rPr>
        <w:t>не относится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а)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проблемы успеваемости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б) особенности поведения ребенка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в) личность педагога школьника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г) процесс адаптации к учению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709"/>
          <w:tab w:val="left" w:pos="993"/>
          <w:tab w:val="left" w:pos="6375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Если на консультацию подростка приводит взрослый, то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а</w:t>
      </w:r>
      <w:proofErr w:type="gramStart"/>
      <w:r w:rsidRPr="00EE116B">
        <w:rPr>
          <w:sz w:val="28"/>
          <w:szCs w:val="28"/>
        </w:rPr>
        <w:t>)к</w:t>
      </w:r>
      <w:proofErr w:type="gramEnd"/>
      <w:r w:rsidRPr="00EE116B">
        <w:rPr>
          <w:sz w:val="28"/>
          <w:szCs w:val="28"/>
        </w:rPr>
        <w:t>онсультация обычно проходит эффективнее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б</w:t>
      </w:r>
      <w:proofErr w:type="gramStart"/>
      <w:r w:rsidRPr="00EE116B">
        <w:rPr>
          <w:sz w:val="28"/>
          <w:szCs w:val="28"/>
        </w:rPr>
        <w:t>)п</w:t>
      </w:r>
      <w:proofErr w:type="gramEnd"/>
      <w:r w:rsidRPr="00EE116B">
        <w:rPr>
          <w:sz w:val="28"/>
          <w:szCs w:val="28"/>
        </w:rPr>
        <w:t>одросток может демонстрировать протестные реакции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в</w:t>
      </w:r>
      <w:proofErr w:type="gramStart"/>
      <w:r w:rsidRPr="00EE116B">
        <w:rPr>
          <w:sz w:val="28"/>
          <w:szCs w:val="28"/>
        </w:rPr>
        <w:t>)п</w:t>
      </w:r>
      <w:proofErr w:type="gramEnd"/>
      <w:r w:rsidRPr="00EE116B">
        <w:rPr>
          <w:sz w:val="28"/>
          <w:szCs w:val="28"/>
        </w:rPr>
        <w:t>одростку будет легче раскрыться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г</w:t>
      </w:r>
      <w:proofErr w:type="gramStart"/>
      <w:r w:rsidRPr="00EE116B">
        <w:rPr>
          <w:sz w:val="28"/>
          <w:szCs w:val="28"/>
        </w:rPr>
        <w:t>)п</w:t>
      </w:r>
      <w:proofErr w:type="gramEnd"/>
      <w:r w:rsidRPr="00EE116B">
        <w:rPr>
          <w:sz w:val="28"/>
          <w:szCs w:val="28"/>
        </w:rPr>
        <w:t>одросток свободнее говорит о своих чувствах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 xml:space="preserve">В диагностический аспект консультирования </w:t>
      </w:r>
      <w:r w:rsidRPr="00A30560">
        <w:rPr>
          <w:sz w:val="28"/>
          <w:szCs w:val="28"/>
          <w:u w:val="single"/>
        </w:rPr>
        <w:t>не входит</w:t>
      </w:r>
      <w:r w:rsidRPr="00A30560">
        <w:rPr>
          <w:sz w:val="28"/>
          <w:szCs w:val="28"/>
        </w:rPr>
        <w:t xml:space="preserve"> следующее действие со стороны консультанта</w:t>
      </w:r>
    </w:p>
    <w:p w:rsidR="00365AB5" w:rsidRPr="00EE116B" w:rsidRDefault="00365AB5" w:rsidP="00A30560">
      <w:pPr>
        <w:tabs>
          <w:tab w:val="left" w:pos="709"/>
          <w:tab w:val="left" w:pos="993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а)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интерпретация проблемы</w:t>
      </w:r>
    </w:p>
    <w:p w:rsidR="00365AB5" w:rsidRPr="00EE116B" w:rsidRDefault="00365AB5" w:rsidP="00A30560">
      <w:pPr>
        <w:tabs>
          <w:tab w:val="left" w:pos="709"/>
          <w:tab w:val="left" w:pos="993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б)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идентификация проблемы</w:t>
      </w:r>
    </w:p>
    <w:p w:rsidR="00365AB5" w:rsidRPr="00EE116B" w:rsidRDefault="00365AB5" w:rsidP="00A30560">
      <w:pPr>
        <w:tabs>
          <w:tab w:val="left" w:pos="709"/>
          <w:tab w:val="left" w:pos="993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в)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сбор информации по проблеме</w:t>
      </w:r>
    </w:p>
    <w:p w:rsidR="00365AB5" w:rsidRPr="00EE116B" w:rsidRDefault="00365AB5" w:rsidP="00A30560">
      <w:pPr>
        <w:tabs>
          <w:tab w:val="left" w:pos="709"/>
          <w:tab w:val="left" w:pos="993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г)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ориентация клиента в проблеме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709"/>
          <w:tab w:val="left" w:pos="993"/>
          <w:tab w:val="left" w:pos="6375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 xml:space="preserve">К процедурам, завершающим консультацию, </w:t>
      </w:r>
      <w:r w:rsidRPr="00A30560">
        <w:rPr>
          <w:sz w:val="28"/>
          <w:szCs w:val="28"/>
          <w:u w:val="single"/>
        </w:rPr>
        <w:t>не относят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а)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совместное подведение итогов консультации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б)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планирование новых вопросов для совместного обсуждения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в)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обсуждение вопросов дальнейших отношений клиента с консультантом и другими специалистами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lastRenderedPageBreak/>
        <w:t>г)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прощание с клиентом</w:t>
      </w:r>
    </w:p>
    <w:p w:rsidR="00365AB5" w:rsidRPr="00A30560" w:rsidRDefault="00365AB5" w:rsidP="00A30560">
      <w:pPr>
        <w:pStyle w:val="a3"/>
        <w:numPr>
          <w:ilvl w:val="0"/>
          <w:numId w:val="4"/>
        </w:numPr>
        <w:tabs>
          <w:tab w:val="left" w:pos="709"/>
          <w:tab w:val="left" w:pos="993"/>
          <w:tab w:val="left" w:pos="6375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 xml:space="preserve">Модель активного слушания </w:t>
      </w:r>
      <w:r w:rsidRPr="00A30560">
        <w:rPr>
          <w:sz w:val="28"/>
          <w:szCs w:val="28"/>
          <w:u w:val="single"/>
        </w:rPr>
        <w:t>не предполагает</w:t>
      </w:r>
    </w:p>
    <w:p w:rsidR="00365AB5" w:rsidRPr="00EE116B" w:rsidRDefault="00365AB5" w:rsidP="00A30560">
      <w:pPr>
        <w:tabs>
          <w:tab w:val="left" w:pos="709"/>
          <w:tab w:val="left" w:pos="993"/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а)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концентрации психолога на собеседнике</w:t>
      </w:r>
    </w:p>
    <w:p w:rsidR="00365AB5" w:rsidRPr="00EE116B" w:rsidRDefault="00365AB5" w:rsidP="00A30560">
      <w:pPr>
        <w:tabs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б)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 xml:space="preserve">принятия чувств и мыслей собеседника </w:t>
      </w:r>
      <w:proofErr w:type="gramStart"/>
      <w:r w:rsidRPr="00EE116B">
        <w:rPr>
          <w:sz w:val="28"/>
          <w:szCs w:val="28"/>
        </w:rPr>
        <w:t>такими</w:t>
      </w:r>
      <w:proofErr w:type="gramEnd"/>
      <w:r w:rsidRPr="00EE116B">
        <w:rPr>
          <w:sz w:val="28"/>
          <w:szCs w:val="28"/>
        </w:rPr>
        <w:t>, какие они есть</w:t>
      </w:r>
    </w:p>
    <w:p w:rsidR="00365AB5" w:rsidRPr="00EE116B" w:rsidRDefault="00365AB5" w:rsidP="00A30560">
      <w:pPr>
        <w:tabs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в)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построения консультантом собственной концепции внутреннего  мира собеседника</w:t>
      </w:r>
    </w:p>
    <w:p w:rsidR="00365AB5" w:rsidRPr="00EE116B" w:rsidRDefault="00365AB5" w:rsidP="00A30560">
      <w:pPr>
        <w:tabs>
          <w:tab w:val="left" w:pos="63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г)</w:t>
      </w:r>
      <w:r w:rsidR="00EE116B">
        <w:rPr>
          <w:sz w:val="28"/>
          <w:szCs w:val="28"/>
        </w:rPr>
        <w:t xml:space="preserve"> </w:t>
      </w:r>
      <w:r w:rsidRPr="00EE116B">
        <w:rPr>
          <w:sz w:val="28"/>
          <w:szCs w:val="28"/>
        </w:rPr>
        <w:t>психической настройки консультанта на клиента</w:t>
      </w:r>
    </w:p>
    <w:p w:rsidR="00EE116B" w:rsidRPr="00A30560" w:rsidRDefault="00EE116B" w:rsidP="00A30560">
      <w:pPr>
        <w:pStyle w:val="a3"/>
        <w:numPr>
          <w:ilvl w:val="0"/>
          <w:numId w:val="4"/>
        </w:numPr>
        <w:shd w:val="clear" w:color="auto" w:fill="FFFFFF"/>
        <w:tabs>
          <w:tab w:val="left" w:pos="175"/>
          <w:tab w:val="left" w:pos="851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 xml:space="preserve">Тесты, изучающие ценностные ориентации, самооценку, - это: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а) тесты интеллекта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б) профессионализированные тесты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в) тесты способностей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г) личностные тесты </w:t>
      </w:r>
    </w:p>
    <w:p w:rsidR="00EE116B" w:rsidRPr="00A30560" w:rsidRDefault="00EE116B" w:rsidP="00A30560">
      <w:pPr>
        <w:pStyle w:val="a3"/>
        <w:numPr>
          <w:ilvl w:val="0"/>
          <w:numId w:val="4"/>
        </w:numPr>
        <w:shd w:val="clear" w:color="auto" w:fill="FFFFFF"/>
        <w:tabs>
          <w:tab w:val="left" w:pos="175"/>
          <w:tab w:val="left" w:pos="567"/>
          <w:tab w:val="left" w:pos="851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Тесты, диагностирующие успешность к конкретным видам деятельности, - это:</w:t>
      </w:r>
    </w:p>
    <w:p w:rsidR="00EE116B" w:rsidRPr="00EE116B" w:rsidRDefault="00EE116B" w:rsidP="00A30560">
      <w:pPr>
        <w:shd w:val="clear" w:color="auto" w:fill="FFFFFF"/>
        <w:tabs>
          <w:tab w:val="left" w:pos="175"/>
          <w:tab w:val="left" w:pos="567"/>
          <w:tab w:val="left" w:pos="851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а) тесты способностей </w:t>
      </w:r>
    </w:p>
    <w:p w:rsidR="00EE116B" w:rsidRPr="00EE116B" w:rsidRDefault="00EE116B" w:rsidP="00A30560">
      <w:pPr>
        <w:shd w:val="clear" w:color="auto" w:fill="FFFFFF"/>
        <w:tabs>
          <w:tab w:val="left" w:pos="175"/>
          <w:tab w:val="left" w:pos="567"/>
          <w:tab w:val="left" w:pos="851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б) тесты интеллекта </w:t>
      </w:r>
    </w:p>
    <w:p w:rsidR="00EE116B" w:rsidRPr="00EE116B" w:rsidRDefault="00EE116B" w:rsidP="00A30560">
      <w:pPr>
        <w:shd w:val="clear" w:color="auto" w:fill="FFFFFF"/>
        <w:tabs>
          <w:tab w:val="left" w:pos="175"/>
          <w:tab w:val="left" w:pos="567"/>
          <w:tab w:val="left" w:pos="851"/>
        </w:tabs>
        <w:spacing w:line="276" w:lineRule="auto"/>
        <w:ind w:firstLine="360"/>
        <w:jc w:val="both"/>
        <w:rPr>
          <w:bCs/>
          <w:sz w:val="28"/>
          <w:szCs w:val="28"/>
          <w:u w:val="single"/>
        </w:rPr>
      </w:pPr>
      <w:r w:rsidRPr="00EE116B">
        <w:rPr>
          <w:sz w:val="28"/>
          <w:szCs w:val="28"/>
        </w:rPr>
        <w:t>в) тесты учебных достижений</w:t>
      </w:r>
    </w:p>
    <w:p w:rsidR="00EE116B" w:rsidRPr="00A30560" w:rsidRDefault="00EE116B" w:rsidP="00A30560">
      <w:pPr>
        <w:pStyle w:val="a3"/>
        <w:numPr>
          <w:ilvl w:val="0"/>
          <w:numId w:val="4"/>
        </w:numPr>
        <w:shd w:val="clear" w:color="auto" w:fill="FFFFFF"/>
        <w:tabs>
          <w:tab w:val="left" w:pos="175"/>
          <w:tab w:val="left" w:pos="567"/>
          <w:tab w:val="left" w:pos="851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Проба, которая не входит в набор заданий теста школьной готовности Керна-</w:t>
      </w:r>
      <w:proofErr w:type="spellStart"/>
      <w:r w:rsidRPr="00A30560">
        <w:rPr>
          <w:sz w:val="28"/>
          <w:szCs w:val="28"/>
        </w:rPr>
        <w:t>Йерасека</w:t>
      </w:r>
      <w:proofErr w:type="spellEnd"/>
      <w:r w:rsidRPr="00A30560">
        <w:rPr>
          <w:sz w:val="28"/>
          <w:szCs w:val="28"/>
        </w:rPr>
        <w:t>: …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а) рисование человека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б) предметный счет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в) срисовывание букв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г) срисовывание групп точек </w:t>
      </w:r>
    </w:p>
    <w:p w:rsidR="00EE116B" w:rsidRPr="00A30560" w:rsidRDefault="00EE116B" w:rsidP="00A30560">
      <w:pPr>
        <w:pStyle w:val="a3"/>
        <w:numPr>
          <w:ilvl w:val="0"/>
          <w:numId w:val="4"/>
        </w:numPr>
        <w:shd w:val="clear" w:color="auto" w:fill="FFFFFF"/>
        <w:tabs>
          <w:tab w:val="left" w:pos="175"/>
          <w:tab w:val="left" w:pos="851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 xml:space="preserve">Целью теста Ф. </w:t>
      </w:r>
      <w:proofErr w:type="spellStart"/>
      <w:r w:rsidRPr="00A30560">
        <w:rPr>
          <w:sz w:val="28"/>
          <w:szCs w:val="28"/>
        </w:rPr>
        <w:t>Гуденаф</w:t>
      </w:r>
      <w:proofErr w:type="spellEnd"/>
      <w:r w:rsidRPr="00A30560">
        <w:rPr>
          <w:sz w:val="28"/>
          <w:szCs w:val="28"/>
        </w:rPr>
        <w:t xml:space="preserve"> «Рисунок человека» является:…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а) исследование интеллектуального развития детей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б) проективное исследование личности детей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в) выявление </w:t>
      </w:r>
      <w:proofErr w:type="spellStart"/>
      <w:r w:rsidRPr="00EE116B">
        <w:rPr>
          <w:sz w:val="28"/>
          <w:szCs w:val="28"/>
        </w:rPr>
        <w:t>внутриличностных</w:t>
      </w:r>
      <w:proofErr w:type="spellEnd"/>
      <w:r w:rsidRPr="00EE116B">
        <w:rPr>
          <w:sz w:val="28"/>
          <w:szCs w:val="28"/>
        </w:rPr>
        <w:t xml:space="preserve"> конфликтов у детей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г) оценка эффективности психотерапии</w:t>
      </w:r>
    </w:p>
    <w:p w:rsidR="00EE116B" w:rsidRPr="00A30560" w:rsidRDefault="00EE116B" w:rsidP="00A30560">
      <w:pPr>
        <w:pStyle w:val="a3"/>
        <w:numPr>
          <w:ilvl w:val="0"/>
          <w:numId w:val="4"/>
        </w:numPr>
        <w:shd w:val="clear" w:color="auto" w:fill="FFFFFF"/>
        <w:tabs>
          <w:tab w:val="left" w:pos="175"/>
          <w:tab w:val="left" w:pos="851"/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A30560">
        <w:rPr>
          <w:sz w:val="28"/>
          <w:szCs w:val="28"/>
        </w:rPr>
        <w:t>Соответствие теста измеряемому свойству называется: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а) надежностью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б) </w:t>
      </w:r>
      <w:proofErr w:type="spellStart"/>
      <w:r w:rsidRPr="00EE116B">
        <w:rPr>
          <w:sz w:val="28"/>
          <w:szCs w:val="28"/>
        </w:rPr>
        <w:t>валидностью</w:t>
      </w:r>
      <w:proofErr w:type="spellEnd"/>
      <w:r w:rsidRPr="00EE116B">
        <w:rPr>
          <w:sz w:val="28"/>
          <w:szCs w:val="28"/>
        </w:rPr>
        <w:t xml:space="preserve"> </w:t>
      </w:r>
    </w:p>
    <w:p w:rsidR="00EE116B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 xml:space="preserve">в) достоверностью </w:t>
      </w:r>
    </w:p>
    <w:p w:rsidR="00365AB5" w:rsidRPr="00EE116B" w:rsidRDefault="00EE116B" w:rsidP="00A30560">
      <w:pPr>
        <w:shd w:val="clear" w:color="auto" w:fill="FFFFFF"/>
        <w:tabs>
          <w:tab w:val="left" w:pos="175"/>
        </w:tabs>
        <w:spacing w:line="276" w:lineRule="auto"/>
        <w:ind w:firstLine="360"/>
        <w:jc w:val="both"/>
        <w:rPr>
          <w:sz w:val="28"/>
          <w:szCs w:val="28"/>
        </w:rPr>
      </w:pPr>
      <w:r w:rsidRPr="00EE116B">
        <w:rPr>
          <w:sz w:val="28"/>
          <w:szCs w:val="28"/>
        </w:rPr>
        <w:t>г) репрезентативностью</w:t>
      </w:r>
    </w:p>
    <w:sectPr w:rsidR="00365AB5" w:rsidRPr="00EE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181F"/>
    <w:multiLevelType w:val="hybridMultilevel"/>
    <w:tmpl w:val="CCE87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24606"/>
    <w:multiLevelType w:val="hybridMultilevel"/>
    <w:tmpl w:val="D0E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B5F74"/>
    <w:multiLevelType w:val="hybridMultilevel"/>
    <w:tmpl w:val="B05E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A0C79"/>
    <w:multiLevelType w:val="hybridMultilevel"/>
    <w:tmpl w:val="C23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B4FEB"/>
    <w:multiLevelType w:val="hybridMultilevel"/>
    <w:tmpl w:val="2F2C1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FE"/>
    <w:rsid w:val="00210F1E"/>
    <w:rsid w:val="00365AB5"/>
    <w:rsid w:val="005A77FE"/>
    <w:rsid w:val="009F401A"/>
    <w:rsid w:val="00A30560"/>
    <w:rsid w:val="00E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5AB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365A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F4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5AB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365A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F4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3.zabgu.ru/b/e9w-akh-dh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4</cp:revision>
  <dcterms:created xsi:type="dcterms:W3CDTF">2021-02-11T05:03:00Z</dcterms:created>
  <dcterms:modified xsi:type="dcterms:W3CDTF">2021-02-11T05:56:00Z</dcterms:modified>
</cp:coreProperties>
</file>