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8B2" w:rsidRPr="008C26AA" w:rsidRDefault="007318B2" w:rsidP="007318B2">
      <w:pPr>
        <w:tabs>
          <w:tab w:val="left" w:pos="339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26AA">
        <w:rPr>
          <w:rFonts w:ascii="Times New Roman" w:hAnsi="Times New Roman" w:cs="Times New Roman"/>
          <w:b/>
          <w:sz w:val="28"/>
          <w:szCs w:val="28"/>
        </w:rPr>
        <w:t xml:space="preserve">Задания к лекциям по </w:t>
      </w:r>
      <w:r>
        <w:rPr>
          <w:rFonts w:ascii="Times New Roman" w:hAnsi="Times New Roman" w:cs="Times New Roman"/>
          <w:b/>
          <w:sz w:val="28"/>
          <w:szCs w:val="28"/>
        </w:rPr>
        <w:t>психологии развития и возрастной психологии</w:t>
      </w:r>
    </w:p>
    <w:p w:rsidR="007318B2" w:rsidRDefault="00B94D76" w:rsidP="007318B2">
      <w:pPr>
        <w:tabs>
          <w:tab w:val="left" w:pos="339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30</w:t>
      </w:r>
      <w:bookmarkStart w:id="0" w:name="_GoBack"/>
      <w:bookmarkEnd w:id="0"/>
      <w:r w:rsidR="007318B2" w:rsidRPr="008C26AA">
        <w:rPr>
          <w:rFonts w:ascii="Times New Roman" w:hAnsi="Times New Roman" w:cs="Times New Roman"/>
          <w:b/>
          <w:sz w:val="28"/>
          <w:szCs w:val="28"/>
        </w:rPr>
        <w:t>.11.2020</w:t>
      </w:r>
    </w:p>
    <w:p w:rsidR="007318B2" w:rsidRPr="00FF66BB" w:rsidRDefault="007318B2" w:rsidP="00FF66B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66BB">
        <w:rPr>
          <w:rFonts w:ascii="Times New Roman" w:hAnsi="Times New Roman" w:cs="Times New Roman"/>
          <w:sz w:val="28"/>
          <w:szCs w:val="28"/>
        </w:rPr>
        <w:t>Подготовка лекций осуществляется студентами самостоятельно по прилагаемым учебникам</w:t>
      </w:r>
      <w:r w:rsidRPr="00FF66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359B" w:rsidRPr="00FF66BB">
        <w:rPr>
          <w:rFonts w:ascii="Times New Roman" w:hAnsi="Times New Roman" w:cs="Times New Roman"/>
          <w:b/>
          <w:sz w:val="28"/>
          <w:szCs w:val="28"/>
        </w:rPr>
        <w:t>(</w:t>
      </w:r>
      <w:hyperlink r:id="rId5" w:history="1">
        <w:r w:rsidR="0098359B" w:rsidRPr="00FF66BB">
          <w:rPr>
            <w:rStyle w:val="a3"/>
            <w:rFonts w:ascii="Times New Roman" w:hAnsi="Times New Roman" w:cs="Times New Roman"/>
            <w:sz w:val="28"/>
            <w:szCs w:val="28"/>
          </w:rPr>
          <w:t>https://vk.com/topic-64825672_30335322</w:t>
        </w:r>
      </w:hyperlink>
      <w:r w:rsidR="0098359B" w:rsidRPr="00FF66BB">
        <w:rPr>
          <w:rFonts w:ascii="Times New Roman" w:hAnsi="Times New Roman" w:cs="Times New Roman"/>
          <w:sz w:val="28"/>
          <w:szCs w:val="28"/>
        </w:rPr>
        <w:t xml:space="preserve"> Книги для скачивания по Психологии развития и возрастной психологии</w:t>
      </w:r>
      <w:r w:rsidR="0098359B" w:rsidRPr="00FF66BB">
        <w:rPr>
          <w:rFonts w:ascii="Times New Roman" w:hAnsi="Times New Roman" w:cs="Times New Roman"/>
          <w:b/>
          <w:sz w:val="28"/>
          <w:szCs w:val="28"/>
        </w:rPr>
        <w:t>)</w:t>
      </w:r>
      <w:r w:rsidR="0098359B" w:rsidRPr="00FF66BB">
        <w:rPr>
          <w:rFonts w:ascii="Times New Roman" w:hAnsi="Times New Roman" w:cs="Times New Roman"/>
          <w:sz w:val="28"/>
          <w:szCs w:val="28"/>
        </w:rPr>
        <w:t>.</w:t>
      </w:r>
    </w:p>
    <w:p w:rsidR="0009221A" w:rsidRPr="00FF66BB" w:rsidRDefault="0098359B" w:rsidP="00FF66B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66BB">
        <w:rPr>
          <w:rFonts w:ascii="Times New Roman" w:hAnsi="Times New Roman" w:cs="Times New Roman"/>
          <w:sz w:val="28"/>
          <w:szCs w:val="28"/>
        </w:rPr>
        <w:t xml:space="preserve">Темы: </w:t>
      </w:r>
    </w:p>
    <w:p w:rsidR="0098359B" w:rsidRPr="00FF66BB" w:rsidRDefault="0098359B" w:rsidP="00FF66BB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-Bold" w:hAnsi="Times New Roman" w:cs="Times New Roman"/>
          <w:bCs/>
          <w:sz w:val="28"/>
          <w:szCs w:val="28"/>
        </w:rPr>
      </w:pPr>
      <w:r w:rsidRPr="00FF66BB">
        <w:rPr>
          <w:rFonts w:ascii="Times New Roman" w:eastAsia="Times-Bold" w:hAnsi="Times New Roman" w:cs="Times New Roman"/>
          <w:bCs/>
          <w:sz w:val="28"/>
          <w:szCs w:val="28"/>
        </w:rPr>
        <w:t>Предмет, задачи и методы психологии развития.</w:t>
      </w:r>
    </w:p>
    <w:p w:rsidR="0098359B" w:rsidRPr="00FF66BB" w:rsidRDefault="0098359B" w:rsidP="00FF66BB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-Bold" w:hAnsi="Times New Roman" w:cs="Times New Roman"/>
          <w:bCs/>
          <w:sz w:val="28"/>
          <w:szCs w:val="28"/>
        </w:rPr>
      </w:pPr>
      <w:r w:rsidRPr="00FF66BB">
        <w:rPr>
          <w:rFonts w:ascii="Times New Roman" w:eastAsia="Times-Bold" w:hAnsi="Times New Roman" w:cs="Times New Roman"/>
          <w:bCs/>
          <w:sz w:val="28"/>
          <w:szCs w:val="28"/>
        </w:rPr>
        <w:t>Психологическое понятие возраста и проблема периодизации психического развития</w:t>
      </w:r>
    </w:p>
    <w:p w:rsidR="0098359B" w:rsidRPr="00FF66BB" w:rsidRDefault="0098359B" w:rsidP="00FF66BB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eastAsia="Times-Bold" w:hAnsi="Times New Roman" w:cs="Times New Roman"/>
          <w:bCs/>
          <w:sz w:val="28"/>
          <w:szCs w:val="28"/>
        </w:rPr>
      </w:pPr>
      <w:r w:rsidRPr="00FF66BB">
        <w:rPr>
          <w:rFonts w:ascii="Times New Roman" w:eastAsia="Times-Bold" w:hAnsi="Times New Roman" w:cs="Times New Roman"/>
          <w:bCs/>
          <w:sz w:val="28"/>
          <w:szCs w:val="28"/>
        </w:rPr>
        <w:t>Структура возраста: социальная ситуация развития, новообразования, ведущая деятельность, возрастные кризисы</w:t>
      </w:r>
    </w:p>
    <w:p w:rsidR="0098359B" w:rsidRPr="00FF66BB" w:rsidRDefault="0098359B" w:rsidP="00FF66BB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eastAsia="Times-Bold" w:hAnsi="Times New Roman" w:cs="Times New Roman"/>
          <w:bCs/>
          <w:sz w:val="28"/>
          <w:szCs w:val="28"/>
        </w:rPr>
      </w:pPr>
      <w:r w:rsidRPr="00FF66BB">
        <w:rPr>
          <w:rFonts w:ascii="Times New Roman" w:eastAsia="Times-Bold" w:hAnsi="Times New Roman" w:cs="Times New Roman"/>
          <w:bCs/>
          <w:sz w:val="28"/>
          <w:szCs w:val="28"/>
        </w:rPr>
        <w:t xml:space="preserve">Периоды и стадии развития по Д.Б. </w:t>
      </w:r>
      <w:proofErr w:type="spellStart"/>
      <w:r w:rsidRPr="00FF66BB">
        <w:rPr>
          <w:rFonts w:ascii="Times New Roman" w:eastAsia="Times-Bold" w:hAnsi="Times New Roman" w:cs="Times New Roman"/>
          <w:bCs/>
          <w:sz w:val="28"/>
          <w:szCs w:val="28"/>
        </w:rPr>
        <w:t>Эльконину</w:t>
      </w:r>
      <w:proofErr w:type="spellEnd"/>
      <w:r w:rsidRPr="00FF66BB">
        <w:rPr>
          <w:rFonts w:ascii="Times New Roman" w:eastAsia="Times-Bold" w:hAnsi="Times New Roman" w:cs="Times New Roman"/>
          <w:bCs/>
          <w:sz w:val="28"/>
          <w:szCs w:val="28"/>
        </w:rPr>
        <w:t>, по Л.С. Выготскому</w:t>
      </w:r>
    </w:p>
    <w:p w:rsidR="0098359B" w:rsidRPr="00FF66BB" w:rsidRDefault="0098359B" w:rsidP="00FF66BB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eastAsia="Times-Bold" w:hAnsi="Times New Roman" w:cs="Times New Roman"/>
          <w:bCs/>
          <w:sz w:val="28"/>
          <w:szCs w:val="28"/>
        </w:rPr>
      </w:pPr>
      <w:r w:rsidRPr="00FF66BB">
        <w:rPr>
          <w:rFonts w:ascii="Times New Roman" w:eastAsia="Times-BoldItalic" w:hAnsi="Times New Roman" w:cs="Times New Roman"/>
          <w:bCs/>
          <w:iCs/>
          <w:sz w:val="28"/>
          <w:szCs w:val="28"/>
        </w:rPr>
        <w:t xml:space="preserve">Теория онтогенетического развития психики </w:t>
      </w:r>
      <w:r w:rsidRPr="00FF66BB">
        <w:rPr>
          <w:rFonts w:ascii="Times New Roman" w:eastAsia="Times-Italic" w:hAnsi="Times New Roman" w:cs="Times New Roman"/>
          <w:iCs/>
          <w:sz w:val="28"/>
          <w:szCs w:val="28"/>
        </w:rPr>
        <w:t xml:space="preserve">в </w:t>
      </w:r>
      <w:r w:rsidRPr="00FF66BB">
        <w:rPr>
          <w:rFonts w:ascii="Times New Roman" w:eastAsia="Times-BoldItalic" w:hAnsi="Times New Roman" w:cs="Times New Roman"/>
          <w:bCs/>
          <w:iCs/>
          <w:sz w:val="28"/>
          <w:szCs w:val="28"/>
        </w:rPr>
        <w:t>зарубежной психологии: биогенетические концепции в зарубежной психологии развития (</w:t>
      </w:r>
      <w:r w:rsidR="00FF66BB" w:rsidRPr="00FF66BB">
        <w:rPr>
          <w:rFonts w:ascii="Times New Roman" w:eastAsia="Times-BoldItalic" w:hAnsi="Times New Roman" w:cs="Times New Roman"/>
          <w:bCs/>
          <w:iCs/>
          <w:sz w:val="28"/>
          <w:szCs w:val="28"/>
        </w:rPr>
        <w:t xml:space="preserve">теория рекапитуляции  С. Холла и периодизация </w:t>
      </w:r>
      <w:proofErr w:type="spellStart"/>
      <w:r w:rsidR="00FF66BB" w:rsidRPr="00FF66BB">
        <w:rPr>
          <w:rFonts w:ascii="Times New Roman" w:eastAsia="Times-BoldItalic" w:hAnsi="Times New Roman" w:cs="Times New Roman"/>
          <w:bCs/>
          <w:iCs/>
          <w:sz w:val="28"/>
          <w:szCs w:val="28"/>
        </w:rPr>
        <w:t>Гетчинсона</w:t>
      </w:r>
      <w:proofErr w:type="spellEnd"/>
      <w:r w:rsidR="00FF66BB" w:rsidRPr="00FF66BB">
        <w:rPr>
          <w:rFonts w:ascii="Times New Roman" w:eastAsia="Times-BoldItalic" w:hAnsi="Times New Roman" w:cs="Times New Roman"/>
          <w:bCs/>
          <w:iCs/>
          <w:sz w:val="28"/>
          <w:szCs w:val="28"/>
        </w:rPr>
        <w:t xml:space="preserve">, теория трёх ступеней детского развития К. </w:t>
      </w:r>
      <w:proofErr w:type="spellStart"/>
      <w:r w:rsidR="00FF66BB" w:rsidRPr="00FF66BB">
        <w:rPr>
          <w:rFonts w:ascii="Times New Roman" w:eastAsia="Times-BoldItalic" w:hAnsi="Times New Roman" w:cs="Times New Roman"/>
          <w:bCs/>
          <w:iCs/>
          <w:sz w:val="28"/>
          <w:szCs w:val="28"/>
        </w:rPr>
        <w:t>Бюлера</w:t>
      </w:r>
      <w:proofErr w:type="spellEnd"/>
      <w:r w:rsidR="00FF66BB" w:rsidRPr="00FF66BB">
        <w:rPr>
          <w:rFonts w:ascii="Times New Roman" w:eastAsia="Times-BoldItalic" w:hAnsi="Times New Roman" w:cs="Times New Roman"/>
          <w:bCs/>
          <w:iCs/>
          <w:sz w:val="28"/>
          <w:szCs w:val="28"/>
        </w:rPr>
        <w:t xml:space="preserve">, теория конвергенции В. Штерна, теория А. </w:t>
      </w:r>
      <w:proofErr w:type="spellStart"/>
      <w:r w:rsidR="00FF66BB" w:rsidRPr="00FF66BB">
        <w:rPr>
          <w:rFonts w:ascii="Times New Roman" w:eastAsia="Times-BoldItalic" w:hAnsi="Times New Roman" w:cs="Times New Roman"/>
          <w:bCs/>
          <w:iCs/>
          <w:sz w:val="28"/>
          <w:szCs w:val="28"/>
        </w:rPr>
        <w:t>Гезелла</w:t>
      </w:r>
      <w:proofErr w:type="spellEnd"/>
      <w:r w:rsidR="00FF66BB" w:rsidRPr="00FF66BB">
        <w:rPr>
          <w:rFonts w:ascii="Times New Roman" w:eastAsia="Times-BoldItalic" w:hAnsi="Times New Roman" w:cs="Times New Roman"/>
          <w:bCs/>
          <w:iCs/>
          <w:sz w:val="28"/>
          <w:szCs w:val="28"/>
        </w:rPr>
        <w:t>, теория сексуального развития З. Фрейда (5 стадий развития)</w:t>
      </w:r>
      <w:r w:rsidRPr="00FF66BB">
        <w:rPr>
          <w:rFonts w:ascii="Times New Roman" w:eastAsia="Times-BoldItalic" w:hAnsi="Times New Roman" w:cs="Times New Roman"/>
          <w:bCs/>
          <w:iCs/>
          <w:sz w:val="28"/>
          <w:szCs w:val="28"/>
        </w:rPr>
        <w:t>; социогенетические концепции в зарубежной психологии развития; отечественная теория психического развития</w:t>
      </w:r>
      <w:r w:rsidR="00FF66BB" w:rsidRPr="00FF66BB">
        <w:rPr>
          <w:rFonts w:ascii="Times New Roman" w:eastAsia="Times-BoldItalic" w:hAnsi="Times New Roman" w:cs="Times New Roman"/>
          <w:bCs/>
          <w:iCs/>
          <w:sz w:val="28"/>
          <w:szCs w:val="28"/>
        </w:rPr>
        <w:t xml:space="preserve"> (бихевиоризм); теория </w:t>
      </w:r>
      <w:proofErr w:type="spellStart"/>
      <w:r w:rsidR="00FF66BB" w:rsidRPr="00FF66BB">
        <w:rPr>
          <w:rFonts w:ascii="Times New Roman" w:eastAsia="Times-BoldItalic" w:hAnsi="Times New Roman" w:cs="Times New Roman"/>
          <w:bCs/>
          <w:iCs/>
          <w:sz w:val="28"/>
          <w:szCs w:val="28"/>
        </w:rPr>
        <w:t>Ж.Пиаже</w:t>
      </w:r>
      <w:proofErr w:type="spellEnd"/>
      <w:r w:rsidR="00FF66BB" w:rsidRPr="00FF66BB">
        <w:rPr>
          <w:rFonts w:ascii="Times New Roman" w:eastAsia="Times-BoldItalic" w:hAnsi="Times New Roman" w:cs="Times New Roman"/>
          <w:bCs/>
          <w:iCs/>
          <w:sz w:val="28"/>
          <w:szCs w:val="28"/>
        </w:rPr>
        <w:t>, теория Э. Эриксона (8 стадий развития); культурно-историческая концепция психического развития Л.С. Выготского и его учеников и последователей.</w:t>
      </w:r>
    </w:p>
    <w:p w:rsidR="00FF66BB" w:rsidRPr="00FF66BB" w:rsidRDefault="00FF66BB" w:rsidP="00FF66BB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eastAsia="Times-Bold" w:hAnsi="Times New Roman" w:cs="Times New Roman"/>
          <w:bCs/>
          <w:sz w:val="28"/>
          <w:szCs w:val="28"/>
        </w:rPr>
      </w:pPr>
      <w:r w:rsidRPr="00FF66BB">
        <w:rPr>
          <w:rFonts w:ascii="Times New Roman" w:eastAsia="Times-Bold" w:hAnsi="Times New Roman" w:cs="Times New Roman"/>
          <w:bCs/>
          <w:sz w:val="28"/>
          <w:szCs w:val="28"/>
        </w:rPr>
        <w:t>Психологическая характеристика периодов онтогенетического развития:</w:t>
      </w:r>
    </w:p>
    <w:p w:rsidR="0098359B" w:rsidRPr="00FF66BB" w:rsidRDefault="00FF66BB" w:rsidP="00FF66BB">
      <w:pPr>
        <w:pStyle w:val="a4"/>
        <w:spacing w:line="360" w:lineRule="auto"/>
        <w:jc w:val="both"/>
        <w:rPr>
          <w:rFonts w:ascii="Times New Roman" w:eastAsia="Times-BoldItalic" w:hAnsi="Times New Roman" w:cs="Times New Roman"/>
          <w:bCs/>
          <w:iCs/>
          <w:sz w:val="28"/>
          <w:szCs w:val="28"/>
        </w:rPr>
      </w:pPr>
      <w:r w:rsidRPr="00FF66BB">
        <w:rPr>
          <w:rFonts w:ascii="Times New Roman" w:eastAsia="Times-BoldItalic" w:hAnsi="Times New Roman" w:cs="Times New Roman"/>
          <w:bCs/>
          <w:iCs/>
          <w:sz w:val="28"/>
          <w:szCs w:val="28"/>
        </w:rPr>
        <w:t>Кризис новорожденности.</w:t>
      </w:r>
      <w:r w:rsidRPr="00FF66BB">
        <w:rPr>
          <w:rFonts w:ascii="Times New Roman" w:eastAsia="Times-Bold" w:hAnsi="Times New Roman" w:cs="Times New Roman"/>
          <w:bCs/>
          <w:sz w:val="28"/>
          <w:szCs w:val="28"/>
        </w:rPr>
        <w:t xml:space="preserve"> Младенческий возраст (2—12 мес.).</w:t>
      </w:r>
      <w:r w:rsidRPr="00FF66BB">
        <w:rPr>
          <w:rFonts w:ascii="Times New Roman" w:eastAsia="Times-BoldItalic" w:hAnsi="Times New Roman" w:cs="Times New Roman"/>
          <w:bCs/>
          <w:i/>
          <w:iCs/>
          <w:sz w:val="28"/>
          <w:szCs w:val="28"/>
        </w:rPr>
        <w:t xml:space="preserve"> </w:t>
      </w:r>
      <w:r w:rsidRPr="00FF66BB">
        <w:rPr>
          <w:rFonts w:ascii="Times New Roman" w:eastAsia="Times-BoldItalic" w:hAnsi="Times New Roman" w:cs="Times New Roman"/>
          <w:bCs/>
          <w:iCs/>
          <w:sz w:val="28"/>
          <w:szCs w:val="28"/>
        </w:rPr>
        <w:t>Кризис одного года.</w:t>
      </w:r>
    </w:p>
    <w:p w:rsidR="00FF66BB" w:rsidRPr="00FF66BB" w:rsidRDefault="00FF66BB" w:rsidP="00FF66BB">
      <w:pPr>
        <w:pStyle w:val="a4"/>
        <w:spacing w:line="360" w:lineRule="auto"/>
        <w:jc w:val="both"/>
        <w:rPr>
          <w:rFonts w:ascii="Times New Roman" w:eastAsia="Times-BoldItalic" w:hAnsi="Times New Roman" w:cs="Times New Roman"/>
          <w:bCs/>
          <w:iCs/>
          <w:sz w:val="28"/>
          <w:szCs w:val="28"/>
        </w:rPr>
      </w:pPr>
      <w:r w:rsidRPr="00FF66BB">
        <w:rPr>
          <w:rFonts w:ascii="Times New Roman" w:eastAsia="Times-Bold" w:hAnsi="Times New Roman" w:cs="Times New Roman"/>
          <w:bCs/>
          <w:sz w:val="28"/>
          <w:szCs w:val="28"/>
        </w:rPr>
        <w:t xml:space="preserve">Ранний возраст (1—3 года). </w:t>
      </w:r>
      <w:r w:rsidRPr="00FF66BB">
        <w:rPr>
          <w:rFonts w:ascii="Times New Roman" w:eastAsia="Times-BoldItalic" w:hAnsi="Times New Roman" w:cs="Times New Roman"/>
          <w:bCs/>
          <w:iCs/>
          <w:sz w:val="28"/>
          <w:szCs w:val="28"/>
        </w:rPr>
        <w:t>Кризис трех лет.</w:t>
      </w:r>
    </w:p>
    <w:p w:rsidR="00FF66BB" w:rsidRPr="00FF66BB" w:rsidRDefault="00FF66BB" w:rsidP="00FF66BB">
      <w:pPr>
        <w:pStyle w:val="a4"/>
        <w:spacing w:line="360" w:lineRule="auto"/>
        <w:jc w:val="both"/>
        <w:rPr>
          <w:rFonts w:ascii="Times New Roman" w:eastAsia="Times-BoldItalic" w:hAnsi="Times New Roman" w:cs="Times New Roman"/>
          <w:bCs/>
          <w:iCs/>
          <w:sz w:val="28"/>
          <w:szCs w:val="28"/>
        </w:rPr>
      </w:pPr>
      <w:r w:rsidRPr="00FF66BB">
        <w:rPr>
          <w:rFonts w:ascii="Times New Roman" w:eastAsia="Times-Bold" w:hAnsi="Times New Roman" w:cs="Times New Roman"/>
          <w:bCs/>
          <w:sz w:val="28"/>
          <w:szCs w:val="28"/>
        </w:rPr>
        <w:t xml:space="preserve">Дошкольный возраст (3 </w:t>
      </w:r>
      <w:r w:rsidRPr="00FF66BB">
        <w:rPr>
          <w:rFonts w:ascii="Times New Roman" w:eastAsia="Times-Roman" w:hAnsi="Times New Roman" w:cs="Times New Roman"/>
          <w:sz w:val="28"/>
          <w:szCs w:val="28"/>
        </w:rPr>
        <w:t xml:space="preserve">— </w:t>
      </w:r>
      <w:r w:rsidRPr="00FF66BB">
        <w:rPr>
          <w:rFonts w:ascii="Times New Roman" w:eastAsia="Times-Bold" w:hAnsi="Times New Roman" w:cs="Times New Roman"/>
          <w:bCs/>
          <w:sz w:val="28"/>
          <w:szCs w:val="28"/>
        </w:rPr>
        <w:t>6—7 лет).</w:t>
      </w:r>
      <w:r w:rsidRPr="00FF66BB">
        <w:rPr>
          <w:rFonts w:ascii="Times New Roman" w:eastAsia="Times-BoldItalic" w:hAnsi="Times New Roman" w:cs="Times New Roman"/>
          <w:bCs/>
          <w:iCs/>
          <w:sz w:val="28"/>
          <w:szCs w:val="28"/>
        </w:rPr>
        <w:t xml:space="preserve"> Кризис семи лет. Психологическая готовность детей к школе.</w:t>
      </w:r>
    </w:p>
    <w:p w:rsidR="00FF66BB" w:rsidRPr="00FF66BB" w:rsidRDefault="00FF66BB" w:rsidP="00FF66BB">
      <w:pPr>
        <w:pStyle w:val="a4"/>
        <w:spacing w:line="360" w:lineRule="auto"/>
        <w:jc w:val="both"/>
        <w:rPr>
          <w:rFonts w:ascii="Times New Roman" w:eastAsia="Times-Bold" w:hAnsi="Times New Roman" w:cs="Times New Roman"/>
          <w:bCs/>
          <w:sz w:val="28"/>
          <w:szCs w:val="28"/>
        </w:rPr>
      </w:pPr>
      <w:r w:rsidRPr="00FF66BB">
        <w:rPr>
          <w:rFonts w:ascii="Times New Roman" w:eastAsia="Times-Bold" w:hAnsi="Times New Roman" w:cs="Times New Roman"/>
          <w:bCs/>
          <w:sz w:val="28"/>
          <w:szCs w:val="28"/>
        </w:rPr>
        <w:lastRenderedPageBreak/>
        <w:t>Младший школьный возраст (7—10,11 лет).</w:t>
      </w:r>
    </w:p>
    <w:p w:rsidR="00FF66BB" w:rsidRPr="00FF66BB" w:rsidRDefault="00FF66BB" w:rsidP="00FF66BB">
      <w:pPr>
        <w:pStyle w:val="a4"/>
        <w:spacing w:line="360" w:lineRule="auto"/>
        <w:jc w:val="both"/>
        <w:rPr>
          <w:rFonts w:ascii="Times New Roman" w:eastAsia="Times-BoldItalic" w:hAnsi="Times New Roman" w:cs="Times New Roman"/>
          <w:bCs/>
          <w:iCs/>
          <w:sz w:val="28"/>
          <w:szCs w:val="28"/>
        </w:rPr>
      </w:pPr>
      <w:r w:rsidRPr="00FF66BB">
        <w:rPr>
          <w:rFonts w:ascii="Times New Roman" w:eastAsia="Times-Bold" w:hAnsi="Times New Roman" w:cs="Times New Roman"/>
          <w:bCs/>
          <w:sz w:val="28"/>
          <w:szCs w:val="28"/>
        </w:rPr>
        <w:t>Подростковый возраст (10—11 — 15—16 лет).</w:t>
      </w:r>
      <w:r w:rsidRPr="00FF66BB">
        <w:rPr>
          <w:rFonts w:ascii="Times New Roman" w:eastAsia="Times-BoldItalic" w:hAnsi="Times New Roman" w:cs="Times New Roman"/>
          <w:bCs/>
          <w:i/>
          <w:iCs/>
          <w:sz w:val="28"/>
          <w:szCs w:val="28"/>
        </w:rPr>
        <w:t xml:space="preserve"> </w:t>
      </w:r>
      <w:r w:rsidRPr="00FF66BB">
        <w:rPr>
          <w:rFonts w:ascii="Times New Roman" w:eastAsia="Times-BoldItalic" w:hAnsi="Times New Roman" w:cs="Times New Roman"/>
          <w:bCs/>
          <w:iCs/>
          <w:sz w:val="28"/>
          <w:szCs w:val="28"/>
        </w:rPr>
        <w:t>Кризис подросткового возраста</w:t>
      </w:r>
    </w:p>
    <w:p w:rsidR="00FF66BB" w:rsidRPr="00FF66BB" w:rsidRDefault="00FF66BB" w:rsidP="00FF66BB">
      <w:pPr>
        <w:pStyle w:val="a4"/>
        <w:spacing w:line="360" w:lineRule="auto"/>
        <w:jc w:val="both"/>
        <w:rPr>
          <w:rFonts w:ascii="Times New Roman" w:eastAsia="Times-Bold" w:hAnsi="Times New Roman" w:cs="Times New Roman"/>
          <w:bCs/>
          <w:sz w:val="28"/>
          <w:szCs w:val="28"/>
        </w:rPr>
      </w:pPr>
      <w:r w:rsidRPr="00FF66BB">
        <w:rPr>
          <w:rFonts w:ascii="Times New Roman" w:eastAsia="Times-Bold" w:hAnsi="Times New Roman" w:cs="Times New Roman"/>
          <w:bCs/>
          <w:sz w:val="28"/>
          <w:szCs w:val="28"/>
        </w:rPr>
        <w:t>Юношеский возраст (17—18 — 23 года). Кризис 17 лет.</w:t>
      </w:r>
    </w:p>
    <w:p w:rsidR="00FF66BB" w:rsidRPr="00B94D76" w:rsidRDefault="00FF66BB" w:rsidP="00FF66BB">
      <w:pPr>
        <w:pStyle w:val="a4"/>
        <w:spacing w:line="360" w:lineRule="auto"/>
        <w:jc w:val="both"/>
        <w:rPr>
          <w:rFonts w:ascii="Times New Roman" w:eastAsia="Times-Bold" w:hAnsi="Times New Roman" w:cs="Times New Roman"/>
          <w:bCs/>
          <w:sz w:val="28"/>
          <w:szCs w:val="28"/>
        </w:rPr>
      </w:pPr>
      <w:r w:rsidRPr="00FF66BB">
        <w:rPr>
          <w:rFonts w:ascii="Times New Roman" w:eastAsia="Times-Bold" w:hAnsi="Times New Roman" w:cs="Times New Roman"/>
          <w:bCs/>
          <w:sz w:val="28"/>
          <w:szCs w:val="28"/>
        </w:rPr>
        <w:t xml:space="preserve">Зрелый возраст. </w:t>
      </w:r>
      <w:proofErr w:type="spellStart"/>
      <w:r w:rsidRPr="00B94D76">
        <w:rPr>
          <w:rFonts w:ascii="Times New Roman" w:eastAsia="Times-Bold" w:hAnsi="Times New Roman" w:cs="Times New Roman"/>
          <w:bCs/>
          <w:sz w:val="28"/>
          <w:szCs w:val="28"/>
        </w:rPr>
        <w:t>Акмеология</w:t>
      </w:r>
      <w:proofErr w:type="spellEnd"/>
      <w:r w:rsidRPr="00B94D76">
        <w:rPr>
          <w:rFonts w:ascii="Times New Roman" w:eastAsia="Times-Bold" w:hAnsi="Times New Roman" w:cs="Times New Roman"/>
          <w:bCs/>
          <w:sz w:val="28"/>
          <w:szCs w:val="28"/>
        </w:rPr>
        <w:t xml:space="preserve">. </w:t>
      </w:r>
    </w:p>
    <w:p w:rsidR="00FF66BB" w:rsidRPr="00FF66BB" w:rsidRDefault="00FF66BB" w:rsidP="00FF66BB">
      <w:pPr>
        <w:pStyle w:val="a4"/>
        <w:spacing w:line="360" w:lineRule="auto"/>
        <w:jc w:val="both"/>
        <w:rPr>
          <w:rFonts w:ascii="Times New Roman" w:eastAsia="Times-Bold" w:hAnsi="Times New Roman" w:cs="Times New Roman"/>
          <w:bCs/>
          <w:sz w:val="28"/>
          <w:szCs w:val="28"/>
        </w:rPr>
      </w:pPr>
      <w:r w:rsidRPr="00FF66BB">
        <w:rPr>
          <w:rFonts w:ascii="Times New Roman" w:eastAsia="Times-Bold" w:hAnsi="Times New Roman" w:cs="Times New Roman"/>
          <w:bCs/>
          <w:sz w:val="28"/>
          <w:szCs w:val="28"/>
        </w:rPr>
        <w:t xml:space="preserve">Старость. </w:t>
      </w:r>
      <w:r w:rsidRPr="00FF66BB">
        <w:rPr>
          <w:rFonts w:ascii="Times New Roman" w:eastAsia="Times-BoldItalic" w:hAnsi="Times New Roman" w:cs="Times New Roman"/>
          <w:bCs/>
          <w:iCs/>
          <w:sz w:val="28"/>
          <w:szCs w:val="28"/>
        </w:rPr>
        <w:t xml:space="preserve">Теории старения и старости. </w:t>
      </w:r>
      <w:proofErr w:type="spellStart"/>
      <w:r w:rsidRPr="00FF66BB">
        <w:rPr>
          <w:rFonts w:ascii="Times New Roman" w:eastAsia="Times-BoldItalic" w:hAnsi="Times New Roman" w:cs="Times New Roman"/>
          <w:bCs/>
          <w:iCs/>
          <w:sz w:val="28"/>
          <w:szCs w:val="28"/>
        </w:rPr>
        <w:t>Геронтопсихология</w:t>
      </w:r>
      <w:proofErr w:type="spellEnd"/>
      <w:r w:rsidRPr="00FF66BB">
        <w:rPr>
          <w:rFonts w:ascii="Times New Roman" w:eastAsia="Times-BoldItalic" w:hAnsi="Times New Roman" w:cs="Times New Roman"/>
          <w:bCs/>
          <w:iCs/>
          <w:sz w:val="28"/>
          <w:szCs w:val="28"/>
        </w:rPr>
        <w:t>.</w:t>
      </w:r>
    </w:p>
    <w:p w:rsidR="0098359B" w:rsidRPr="0098359B" w:rsidRDefault="0098359B" w:rsidP="0098359B"/>
    <w:sectPr w:rsidR="0098359B" w:rsidRPr="009835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-Bold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-BoldItalic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-Italic">
    <w:altName w:val="MS Mincho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4822BD"/>
    <w:multiLevelType w:val="hybridMultilevel"/>
    <w:tmpl w:val="EA98789C"/>
    <w:lvl w:ilvl="0" w:tplc="A384A784">
      <w:start w:val="1"/>
      <w:numFmt w:val="decimal"/>
      <w:lvlText w:val="%1."/>
      <w:lvlJc w:val="left"/>
      <w:pPr>
        <w:ind w:left="720" w:hanging="360"/>
      </w:pPr>
      <w:rPr>
        <w:rFonts w:asci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9F0145"/>
    <w:multiLevelType w:val="hybridMultilevel"/>
    <w:tmpl w:val="EA98789C"/>
    <w:lvl w:ilvl="0" w:tplc="A384A784">
      <w:start w:val="1"/>
      <w:numFmt w:val="decimal"/>
      <w:lvlText w:val="%1."/>
      <w:lvlJc w:val="left"/>
      <w:pPr>
        <w:ind w:left="720" w:hanging="360"/>
      </w:pPr>
      <w:rPr>
        <w:rFonts w:asci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559D3"/>
    <w:multiLevelType w:val="hybridMultilevel"/>
    <w:tmpl w:val="3300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D56E9"/>
    <w:multiLevelType w:val="hybridMultilevel"/>
    <w:tmpl w:val="EA98789C"/>
    <w:lvl w:ilvl="0" w:tplc="A384A784">
      <w:start w:val="1"/>
      <w:numFmt w:val="decimal"/>
      <w:lvlText w:val="%1."/>
      <w:lvlJc w:val="left"/>
      <w:pPr>
        <w:ind w:left="720" w:hanging="360"/>
      </w:pPr>
      <w:rPr>
        <w:rFonts w:asci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C6054B"/>
    <w:multiLevelType w:val="hybridMultilevel"/>
    <w:tmpl w:val="EA98789C"/>
    <w:lvl w:ilvl="0" w:tplc="A384A784">
      <w:start w:val="1"/>
      <w:numFmt w:val="decimal"/>
      <w:lvlText w:val="%1."/>
      <w:lvlJc w:val="left"/>
      <w:pPr>
        <w:ind w:left="720" w:hanging="360"/>
      </w:pPr>
      <w:rPr>
        <w:rFonts w:asci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F4C"/>
    <w:rsid w:val="0009221A"/>
    <w:rsid w:val="00637F4C"/>
    <w:rsid w:val="007318B2"/>
    <w:rsid w:val="0098359B"/>
    <w:rsid w:val="00B94D76"/>
    <w:rsid w:val="00FF6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273B19-35CF-48EB-A4FD-77DEBB234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18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8359B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9835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topic-64825672_3033532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2020-11-04T11:26:00Z</dcterms:created>
  <dcterms:modified xsi:type="dcterms:W3CDTF">2020-11-29T10:54:00Z</dcterms:modified>
</cp:coreProperties>
</file>