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41" w:rsidRDefault="00FF7A41" w:rsidP="00FF7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 2. Образовательные программы начальной школы</w:t>
      </w:r>
    </w:p>
    <w:p w:rsidR="00FF7A41" w:rsidRDefault="00FF7A41" w:rsidP="00FF7A4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Образовательные программы определяют содержание образования (Федеральный закон от 29.12.2012 N 273-ФЗ (ред. от 31.07.2020) "Об образовании в Российской Федерации" (с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доп., вступ. в силу с 01.08.2020)</w:t>
      </w:r>
      <w:proofErr w:type="gramEnd"/>
    </w:p>
    <w:p w:rsidR="00FF7A41" w:rsidRDefault="00FF7A41" w:rsidP="00FF7A4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Образовательная 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это документ, регламентирующий тип и способы построения содержания учебно-воспитательного процесса в условиях той или иной педагогической системы.</w:t>
      </w:r>
    </w:p>
    <w:p w:rsidR="00FF7A41" w:rsidRDefault="00FF7A41" w:rsidP="00FF7A4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 Образовательная программа определяет теоретические основы, направления деятельности детского объединения, организационные и методические особенности учебно-воспитательного процесса, а также его условия и результаты.</w:t>
      </w:r>
    </w:p>
    <w:p w:rsidR="00FF7A41" w:rsidRDefault="00FF7A41" w:rsidP="00FF7A4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программы — нормативные документы, разрабатываемые на базе ФГОС и регламентирующие взаимодействие педагога и обучающегося в рамках индивидуально-личностного подхода, принципа системности и последовательности и с учетом динамики развития и мотивации к обучению. Образовательные программы не включают детальную разработку уроков и занятий: эта работа уже ложится на плечи воспитателей, учителей и преподавателей. Они содержат ключевые характеристики образования (содержание, объем материала и планируемые результаты), форм аттестации</w:t>
      </w:r>
    </w:p>
    <w:p w:rsidR="00FF7A41" w:rsidRDefault="00FF7A41" w:rsidP="00FF7A4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образовательным программам (ООП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тносятся:</w:t>
      </w:r>
    </w:p>
    <w:p w:rsidR="00FF7A41" w:rsidRDefault="00FF7A41" w:rsidP="00FF7A4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основные общеобразовательные программы (ООП)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FF7A41" w:rsidRDefault="00FF7A41" w:rsidP="00FF7A4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основные профессиональные образовательные программы:</w:t>
      </w:r>
    </w:p>
    <w:p w:rsidR="00FF7A41" w:rsidRDefault="00FF7A41" w:rsidP="00FF7A4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FF7A41" w:rsidRDefault="00FF7A41" w:rsidP="00FF7A4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образовательные программы высшего образования -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программы магистратуры, программы подготовки научно-педагогических кадров в аспирантуре (адъюнктуре), программы ординатуры,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F7A41" w:rsidRDefault="00FF7A41" w:rsidP="00FF7A4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современного общества общеобразовательная школа претерпевает качественные изменения в связи с тем, что меняются  приоритеты  по  отношению  к  развивающейся  личности  ребенка.  Сегодня  необходима  ориентация  не  только  на  усвоение  определенной суммы знаний, а главным образом на развитие общих учебных умений  и  компетенций  младших  школьников.  Именно  этой  цели  и позволяет достичь реализация одного из принципов развития образования — принципа вариативности. В  начальном  общем  образовании  Российской  Федерации  реализуются  вариативные  образовательные  программы,  которые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обе-спечиваются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разными учебно-методическими комплектами (УМК).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 марта 2014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253 «Об утверждении  федерального  перечня  учебников,  рекомендуемых  к  использованию  при  реализации  имеющих  государственную  аккредитацию  образовательных  программ  начального  общего,  основного  общего,  среднего  общего  образования»  опубликован  29  апреля  2014 года.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федеральный перечень включаются учебники, рекомендованные  Научно-методическим  советом  по  учебникам,  создаваемым  Министерством  образования  и  науки  Российской  Федерации,  на основании положительных экспертных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заключений по результатам  научной,  педагогической,  общественной,  этнокультурной  и  региональной  экспертиз  и  отвечающие  определенным  требованиям.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Перечень утверждается не реже чем один раз в три года. В федеральный перечень учебников включены завершенные  предметные  линии  учебников,  входящие  в  состав  следующих  учебно-методических комплектов (программ) для начальной школы: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России»;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«Перспективная начальная школа»;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«Начальная школа XXI века»;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«Планета знаний»;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Д. Б. 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— В. В. Давыдова;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«РИТМ»;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«Перспектива»;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«Начальная инновационная школа».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Л.  В. 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представлена в  перечне только учебниками по изобразительному искусству С.  Г. 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а  учебники УМК «Школа 2100» и «Школа 2000…» (в частности, математика Л. Г.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 перечень не вошли. УМК «Диалог» исключен из федерального перечня учебников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8 июня 2015 г. № 576.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26 января 2016 г. № 38 все учебники УМК «Гармония» исключены из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Но  следует отметить, что на все не включенные в  перечень и  исключенные из него учебники распространяется право использования в течение пяти лет в образовательной деятельности ранее приобретенных учебников (до вступления в силу соответствующих приказов). Отличительной особенностью всех перечисленных образовательных программ для начальной школы является то, что они включают в  себя учебно-методические комплекты по всем или нескольким предметам начального общего образования (например, русский язык, </w:t>
      </w:r>
      <w:r>
        <w:rPr>
          <w:rFonts w:ascii="Times New Roman" w:hAnsi="Times New Roman" w:cs="Times New Roman"/>
          <w:sz w:val="28"/>
          <w:szCs w:val="28"/>
        </w:rPr>
        <w:lastRenderedPageBreak/>
        <w:t>математика, литературное чтение и окружающий мир и т. 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Каждая образовательная программа или система обучения имеет четко обозначенные цели, задачи, принципы и особенности, с которыми можно более подробно ознакомиться в пояснительных записках. Каждая образовательная программа или система обучения имеет своего научного руководителя, а  также коллектив авторов, работающий над созданием УМК.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Учебно-методический компле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ючает, как правило: учебники, рабочие тетради, наглядные и дидактические пособия, самостоятельные и контрольные работы,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приложения, методические рекомендации и поурочные планы. Кроме этого, имеются завершенные предметные линии школьных учебников, которые не входят в УМК перечисленных выше систем и программ начальной школы, но также включены в федеральный перечень рекомендуемых учебников. Эти учебники служат основой учебно-методического комплекта для каждого класса. Учебники проходят государственную экспертизу и входят в федеральные перечни учебников, рекомендованных или допущенных Министерством образования и науки Российской Федерации к использованию в образовательном процессе в общеобразовательных учреждениях. Каждая завершенная предметная линия учебников имеет свои цели, задачи, принципы и  особенности. Завершенные предметные линии учебников по разным предметам могут входить в различные программы обучения в  начальной школе или представлять собой автономный курс. Студенту, готовящемуся работать в системе образования, необходимо знать как учебно-методическое обеспечение вариативных образовательных программ, так и новые формы, методы организации учебного процесса в разных системах: классической и развивающей.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Кардинальные трансформации в  историко-культурном развитии и социально-экономической жизни потребовали изменения парадигмы образования. Реформы, происходящие в российском образовании, направлены на создание такой системы, основу которой образуют идеи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саморазвития личности. Начальная школа является первой ступенькой в  восхождении ученика в будущее, основой прочности нашего будущего. С  1  сентября 2011  г. все образовательные учреждения России перешли на новый федеральный государственный образовательный стандарт начального общего образования (ФГОС  НОО)1 (далее — Стандарт), в котором установлен нормативный срок освоения основной образовательной программы начального общего образования (ООП НОО) — четыре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выдвигает три группы требований к результатам освоения, структуре, условиям реализации ООП НОО и направлен на обеспечение: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духовно-нравственного развития, становления гражданской идентичности;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равных возможностей в получении образования;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условий для освоения всеми обучающимися ООП НОО;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сохранения и  развития культурного разнообразия, овладения языком и культурой народов России;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единства образовательного пространства Российской Федерации;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демократизации образования и  всей образовательной деятельности;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преемственности основных образовательных программ общего и профессионального образования;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оценки деятельности, результатов освоения ООП НОО. В основе Стандарта лежит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подход.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 - это организация образовательного процесса, в котором главное место отводится активной и разносторонней, в максимальной степени самостоятельной познавательной деятельности школьника, при котором ученик является активным субъектом педагогического процесса. При этом преподавателю важно самоопределение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 ступени НОО осуществляется: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становление основ гражданской идентичности и  мировоззрения обучающихся;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формирование основ умения учиться и  способности к  организации своей деятельности:  принимать и следовать целям в учебной деятельности; планировать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;о</w:t>
      </w:r>
      <w:proofErr w:type="gramEnd"/>
      <w:r>
        <w:rPr>
          <w:rFonts w:ascii="Times New Roman" w:hAnsi="Times New Roman" w:cs="Times New Roman"/>
          <w:sz w:val="28"/>
          <w:szCs w:val="28"/>
        </w:rPr>
        <w:t>существлять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ее контроль и оценку;  взаимодействовать с педагогом и сверстниками;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духовно-нравственное развитие и  воспитание обучающихся,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предусматривающие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принятие ими моральных норм, нравственных установок, национальных ценностей;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укрепление физического и духовного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направлен на становление личностных характеристик выпускника («портрет выпускника начальной школы»), который: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любит свой народ, край и Родину;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принимает ценности семьи и общества;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любознателен, познает мир;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умеет учиться, организовывать свою деятельность;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отвечает за свои поступки перед семьей и обществом;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доброжелателен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умеет слушать, высказывать свое мнение;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выполняет правила здорового и безопасного образа жизни.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 структуре ООП НОО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ООП НОО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содержит обязательную часть (80%) и часть, формируемую участниками образовательного процесса (20% от общего объема основной образовательной программы начального общего образования). ООП  НОО реализуется образовательным учреждением через организацию урочной и  внеурочной деятельности в  соответствии с санитарно-эпидемиологическими правилами и нормативами. ООП  НОО должна содержать три раздела: целевой, содержательный и организационный. Целевой раздел определяет общее назначение, цели, задачи и планируемые результаты реализации ООП НОО, а также способы определения достижения этих целей и результатов.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Целевой раздел включает: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пояснительную записку;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планируемые результаты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ООП НОО;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систему оценки достижения планируемых результатов освоения ООП НОО.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Содержательный раздел определяет общее содержание НОО и  включает следующие программы, ориентированные на  достижение личностных, предметных и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результатов: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программу формирования универсальных учебных действий (УУД) у обучающихся на ступени НОО — умения учиться самостоятельно.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Важным является не багаж знаний, накопленный за время обучения в школе, а умение им пользоваться;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программы отдельных учебных предметов, курсов и курсов внеурочной деятельности;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программу духовно-нравственного развития,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 ступени НОО;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программу формирования экологической культуры, здорового и безопасного образа жизни;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программу коррекционной работы.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раздел определяет общие рамки организации образовательного процесса, а  также механизмы реализации ООП НОО. Организационный раздел включает: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учебный план начального общего образования;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план внеурочной деятельности;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систему условий реализации ООП  НОО в  соответствии с требованиями Стандарта.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  1 и  2 являются основными организационными механизмами реализации ООП НОО. В  целях обеспечения индивидуальных потребностей обучающихся в ООП НОО предусматриваются: учебные курсы, обеспечивающие различные интересы обучающихся, в т. ч. этнокультурные; внеурочная деятельность.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учебных занятий за четыре учебных года не может составлять менее 2904 и более 3345 часов.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 (до 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1350 часов за четыре года обучения) организуется по направлениям развития личности (спортивно-оздоровительное, духовно-нравственное, социальное,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общекультурное), в т. ч. через такие формы, как экскурсии, кружки, секции, круглые столы, конференции, диспуты, школьные научные общества, олимпиады, соревнования, поисковые и  научные исследования, общественно полезные практики, на  добровольной основе в соответствии с выбором участников образовательного процесса. 3. </w:t>
      </w:r>
      <w:proofErr w:type="gramEnd"/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 условиям реализации ООП НОО представляют собой систему требований к кадровым, финансовым, материально-техническим и иным условиям реализации ООП НОО и достижения планируемых результатов НОО.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Интегративным результатом реализации указанных требований должно быть создание комфортной развивающей образовательной среды: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высокое качество образования, его доступность, открытость и  привлекательность для обучающихся, их родителей (законных представителей) и всего общества, духовно-нравственное развитие и воспитание обучающихся;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гарантирующей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охрану и укрепление физического, психологического и социального здоровья обучающихся; </w:t>
      </w:r>
    </w:p>
    <w:p w:rsidR="00FF7A41" w:rsidRDefault="00FF7A41" w:rsidP="00FF7A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комфортной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отношению к  обучающимся и  педагогическим работникам. Концептуальные идеи, а также основные пути реализации образовательных стандартов, как показал первый опыт, являются актуальными и востребованными современной образовательной системой. На внеурочную деятельность обучающихся официально отведены часы, что расширяет возможности школы в  создании условий для включения обучающихся в  проектно-исследовательскую работу.</w:t>
      </w:r>
    </w:p>
    <w:sectPr w:rsidR="00FF7A4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A41"/>
    <w:rsid w:val="001331B2"/>
    <w:rsid w:val="00166C92"/>
    <w:rsid w:val="002A354C"/>
    <w:rsid w:val="002C43DB"/>
    <w:rsid w:val="00422D96"/>
    <w:rsid w:val="0053680E"/>
    <w:rsid w:val="005904DD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BA0390"/>
    <w:rsid w:val="00D00F1D"/>
    <w:rsid w:val="00DD2FB0"/>
    <w:rsid w:val="00EC1B94"/>
    <w:rsid w:val="00FF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2018</Words>
  <Characters>11509</Characters>
  <Application>Microsoft Office Word</Application>
  <DocSecurity>0</DocSecurity>
  <Lines>95</Lines>
  <Paragraphs>26</Paragraphs>
  <ScaleCrop>false</ScaleCrop>
  <Company>DG Win&amp;Soft</Company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2020-10-08T02:33:00Z</dcterms:created>
  <dcterms:modified xsi:type="dcterms:W3CDTF">2020-10-08T02:33:00Z</dcterms:modified>
</cp:coreProperties>
</file>