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AE7" w:rsidRPr="00C42764" w:rsidRDefault="00303AE7" w:rsidP="00303AE7">
      <w:pPr>
        <w:spacing w:after="0" w:line="360" w:lineRule="auto"/>
        <w:ind w:firstLine="99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2764">
        <w:rPr>
          <w:rFonts w:ascii="Times New Roman" w:hAnsi="Times New Roman" w:cs="Times New Roman"/>
          <w:b/>
          <w:sz w:val="28"/>
          <w:szCs w:val="28"/>
        </w:rPr>
        <w:t xml:space="preserve">Практика 2. </w:t>
      </w:r>
    </w:p>
    <w:p w:rsidR="00303AE7" w:rsidRPr="00EA04F7" w:rsidRDefault="00303AE7" w:rsidP="00303AE7">
      <w:pPr>
        <w:spacing w:after="0"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EA04F7">
        <w:rPr>
          <w:rFonts w:ascii="Times New Roman" w:hAnsi="Times New Roman" w:cs="Times New Roman"/>
          <w:sz w:val="28"/>
          <w:szCs w:val="28"/>
        </w:rPr>
        <w:t>.</w:t>
      </w:r>
      <w:r w:rsidRPr="00EA04F7">
        <w:rPr>
          <w:rFonts w:ascii="Times New Roman" w:hAnsi="Times New Roman" w:cs="Times New Roman"/>
          <w:sz w:val="28"/>
          <w:szCs w:val="28"/>
        </w:rPr>
        <w:tab/>
        <w:t xml:space="preserve">В чём заключается </w:t>
      </w:r>
      <w:proofErr w:type="spellStart"/>
      <w:r w:rsidRPr="00EA04F7">
        <w:rPr>
          <w:rFonts w:ascii="Times New Roman" w:hAnsi="Times New Roman" w:cs="Times New Roman"/>
          <w:sz w:val="28"/>
          <w:szCs w:val="28"/>
        </w:rPr>
        <w:t>полипарадигмальность</w:t>
      </w:r>
      <w:proofErr w:type="spellEnd"/>
      <w:r w:rsidRPr="00EA04F7">
        <w:rPr>
          <w:rFonts w:ascii="Times New Roman" w:hAnsi="Times New Roman" w:cs="Times New Roman"/>
          <w:sz w:val="28"/>
          <w:szCs w:val="28"/>
        </w:rPr>
        <w:t xml:space="preserve"> социологических исследований? </w:t>
      </w:r>
    </w:p>
    <w:p w:rsidR="00303AE7" w:rsidRPr="00EA04F7" w:rsidRDefault="00303AE7" w:rsidP="00303AE7">
      <w:pPr>
        <w:spacing w:after="0"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EA04F7">
        <w:rPr>
          <w:rFonts w:ascii="Times New Roman" w:hAnsi="Times New Roman" w:cs="Times New Roman"/>
          <w:sz w:val="28"/>
          <w:szCs w:val="28"/>
        </w:rPr>
        <w:t>.</w:t>
      </w:r>
      <w:r w:rsidRPr="00EA04F7">
        <w:rPr>
          <w:rFonts w:ascii="Times New Roman" w:hAnsi="Times New Roman" w:cs="Times New Roman"/>
          <w:sz w:val="28"/>
          <w:szCs w:val="28"/>
        </w:rPr>
        <w:tab/>
        <w:t xml:space="preserve">Как в социологии рассматривается исследовательская стратегия? </w:t>
      </w:r>
    </w:p>
    <w:p w:rsidR="00303AE7" w:rsidRDefault="00303AE7" w:rsidP="00303AE7">
      <w:pPr>
        <w:spacing w:after="0"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EA04F7">
        <w:rPr>
          <w:rFonts w:ascii="Times New Roman" w:hAnsi="Times New Roman" w:cs="Times New Roman"/>
          <w:sz w:val="28"/>
          <w:szCs w:val="28"/>
        </w:rPr>
        <w:t>.</w:t>
      </w:r>
      <w:r w:rsidRPr="00EA04F7">
        <w:rPr>
          <w:rFonts w:ascii="Times New Roman" w:hAnsi="Times New Roman" w:cs="Times New Roman"/>
          <w:sz w:val="28"/>
          <w:szCs w:val="28"/>
        </w:rPr>
        <w:tab/>
        <w:t>Подберите примеры (не менее 3-х) из научной литературы и научных периодических изданий, подтверждающие исследовательскую стратегию. Обоснуйте выбранные примеры.</w:t>
      </w:r>
    </w:p>
    <w:p w:rsidR="00A91049" w:rsidRDefault="00A91049"/>
    <w:sectPr w:rsidR="00A91049" w:rsidSect="00A910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3AE7"/>
    <w:rsid w:val="00303AE7"/>
    <w:rsid w:val="00A910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A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270</Characters>
  <Application>Microsoft Office Word</Application>
  <DocSecurity>0</DocSecurity>
  <Lines>2</Lines>
  <Paragraphs>1</Paragraphs>
  <ScaleCrop>false</ScaleCrop>
  <Company>DG Win&amp;Soft</Company>
  <LinksUpToDate>false</LinksUpToDate>
  <CharactersWithSpaces>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2021-11-10T02:40:00Z</dcterms:created>
  <dcterms:modified xsi:type="dcterms:W3CDTF">2021-11-10T02:40:00Z</dcterms:modified>
</cp:coreProperties>
</file>