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87" w:rsidRPr="00C77787" w:rsidRDefault="00C77787" w:rsidP="00C77787">
      <w:pPr>
        <w:pStyle w:val="western"/>
        <w:tabs>
          <w:tab w:val="left" w:pos="180"/>
        </w:tabs>
        <w:spacing w:after="0" w:afterAutospacing="0"/>
        <w:jc w:val="center"/>
        <w:rPr>
          <w:i/>
          <w:iCs/>
          <w:sz w:val="28"/>
          <w:szCs w:val="28"/>
          <w:u w:val="single"/>
        </w:rPr>
      </w:pPr>
      <w:r w:rsidRPr="00C77787">
        <w:rPr>
          <w:i/>
          <w:iCs/>
          <w:sz w:val="28"/>
          <w:szCs w:val="28"/>
          <w:u w:val="single"/>
        </w:rPr>
        <w:t>Вопросы к зачету по дисциплине «Социальное управление в сфере образования и образовательной политики»</w:t>
      </w:r>
    </w:p>
    <w:p w:rsidR="00C77787" w:rsidRPr="00C77787" w:rsidRDefault="00C77787" w:rsidP="00C77787">
      <w:pPr>
        <w:pStyle w:val="a3"/>
        <w:widowControl/>
        <w:tabs>
          <w:tab w:val="left" w:pos="360"/>
        </w:tabs>
        <w:rPr>
          <w:rFonts w:ascii="Times New Roman CYR" w:hAnsi="Times New Roman CYR" w:cs="Times New Roman CYR"/>
          <w:sz w:val="28"/>
          <w:szCs w:val="28"/>
        </w:rPr>
      </w:pP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 xml:space="preserve">Развитие зарубежной управленческой мысли с древнейших времен до конца </w:t>
      </w:r>
      <w:r w:rsidRPr="00C77787">
        <w:rPr>
          <w:sz w:val="28"/>
          <w:szCs w:val="28"/>
          <w:lang w:val="en-US"/>
        </w:rPr>
        <w:t>XIX</w:t>
      </w:r>
      <w:r w:rsidRPr="00C77787">
        <w:rPr>
          <w:sz w:val="28"/>
          <w:szCs w:val="28"/>
        </w:rPr>
        <w:t xml:space="preserve"> </w:t>
      </w:r>
      <w:proofErr w:type="gramStart"/>
      <w:r w:rsidRPr="00C77787">
        <w:rPr>
          <w:sz w:val="28"/>
          <w:szCs w:val="28"/>
        </w:rPr>
        <w:t>в</w:t>
      </w:r>
      <w:proofErr w:type="gramEnd"/>
      <w:r w:rsidRPr="00C77787">
        <w:rPr>
          <w:sz w:val="28"/>
          <w:szCs w:val="28"/>
        </w:rPr>
        <w:t>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Управленческая мысль в России (</w:t>
      </w:r>
      <w:r w:rsidRPr="00C77787">
        <w:rPr>
          <w:sz w:val="28"/>
          <w:szCs w:val="28"/>
          <w:lang w:val="en-US"/>
        </w:rPr>
        <w:t>IX</w:t>
      </w:r>
      <w:r w:rsidRPr="00C77787">
        <w:rPr>
          <w:sz w:val="28"/>
          <w:szCs w:val="28"/>
        </w:rPr>
        <w:t xml:space="preserve"> – </w:t>
      </w:r>
      <w:r w:rsidRPr="00C77787">
        <w:rPr>
          <w:sz w:val="28"/>
          <w:szCs w:val="28"/>
          <w:lang w:val="en-US"/>
        </w:rPr>
        <w:t>XIX</w:t>
      </w:r>
      <w:proofErr w:type="gramStart"/>
      <w:r w:rsidRPr="00C77787">
        <w:rPr>
          <w:sz w:val="28"/>
          <w:szCs w:val="28"/>
        </w:rPr>
        <w:t>вв</w:t>
      </w:r>
      <w:proofErr w:type="gramEnd"/>
      <w:r w:rsidRPr="00C77787">
        <w:rPr>
          <w:sz w:val="28"/>
          <w:szCs w:val="28"/>
        </w:rPr>
        <w:t>.).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 xml:space="preserve">Западные школы управления </w:t>
      </w:r>
      <w:r w:rsidRPr="00C77787">
        <w:rPr>
          <w:sz w:val="28"/>
          <w:szCs w:val="28"/>
          <w:lang w:val="en-US"/>
        </w:rPr>
        <w:t>XX</w:t>
      </w:r>
      <w:r w:rsidRPr="00C77787">
        <w:rPr>
          <w:sz w:val="28"/>
          <w:szCs w:val="28"/>
        </w:rPr>
        <w:t xml:space="preserve"> </w:t>
      </w:r>
      <w:proofErr w:type="gramStart"/>
      <w:r w:rsidRPr="00C77787">
        <w:rPr>
          <w:sz w:val="28"/>
          <w:szCs w:val="28"/>
        </w:rPr>
        <w:t>в</w:t>
      </w:r>
      <w:proofErr w:type="gramEnd"/>
      <w:r w:rsidRPr="00C77787">
        <w:rPr>
          <w:sz w:val="28"/>
          <w:szCs w:val="28"/>
        </w:rPr>
        <w:t>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Современные концепции управления.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Сущность социального управления.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Структура и функции социального управления.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bCs/>
          <w:sz w:val="28"/>
          <w:szCs w:val="28"/>
        </w:rPr>
        <w:t>Методы социального управления.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Сущность и разновидности социальных управленческих решений.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Основные требования к социальным управленческим решениям.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Управляемость организаций и методы управления в организациях.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Социальная самоорганизация.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Методы управления в сфере образования.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Управленческие отношения и роли в сфере образования и образовательной политики.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Стили руководства в образовательных учреждениях.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Роль и функции государства в образовании.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Централизация образовательной сферы.</w:t>
      </w:r>
    </w:p>
    <w:p w:rsidR="00C77787" w:rsidRPr="00C77787" w:rsidRDefault="00C77787" w:rsidP="00C77787">
      <w:pPr>
        <w:pStyle w:val="western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rPr>
          <w:sz w:val="28"/>
          <w:szCs w:val="28"/>
        </w:rPr>
      </w:pPr>
      <w:r w:rsidRPr="00C77787">
        <w:rPr>
          <w:sz w:val="28"/>
          <w:szCs w:val="28"/>
        </w:rPr>
        <w:t>Регионализация и децентрализация образовательной системы.</w:t>
      </w:r>
    </w:p>
    <w:p w:rsidR="00A46D01" w:rsidRDefault="00A46D01"/>
    <w:sectPr w:rsidR="00A4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F778F"/>
    <w:multiLevelType w:val="hybridMultilevel"/>
    <w:tmpl w:val="5FF23AC4"/>
    <w:lvl w:ilvl="0" w:tplc="4F5E3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787"/>
    <w:rsid w:val="00A46D01"/>
    <w:rsid w:val="00C7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777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77787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C7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2015-03-20T18:08:00Z</dcterms:created>
  <dcterms:modified xsi:type="dcterms:W3CDTF">2015-03-20T18:09:00Z</dcterms:modified>
</cp:coreProperties>
</file>