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CAF" w:rsidRPr="00544CAF" w:rsidRDefault="00544CAF" w:rsidP="00E51FF8">
      <w:pPr>
        <w:widowControl w:val="0"/>
        <w:spacing w:after="0" w:line="240" w:lineRule="auto"/>
        <w:jc w:val="center"/>
        <w:rPr>
          <w:rFonts w:ascii="Times New Roman" w:hAnsi="Times New Roman" w:cs="Times New Roman"/>
          <w:b/>
          <w:i/>
          <w:sz w:val="24"/>
          <w:szCs w:val="24"/>
        </w:rPr>
      </w:pPr>
      <w:r w:rsidRPr="00544CAF">
        <w:rPr>
          <w:rFonts w:ascii="Times New Roman" w:hAnsi="Times New Roman" w:cs="Times New Roman"/>
          <w:b/>
          <w:i/>
          <w:sz w:val="24"/>
          <w:szCs w:val="24"/>
        </w:rPr>
        <w:t>Практические з</w:t>
      </w:r>
      <w:r w:rsidR="00E51FF8" w:rsidRPr="00544CAF">
        <w:rPr>
          <w:rFonts w:ascii="Times New Roman" w:hAnsi="Times New Roman" w:cs="Times New Roman"/>
          <w:b/>
          <w:i/>
          <w:sz w:val="24"/>
          <w:szCs w:val="24"/>
        </w:rPr>
        <w:t>адания</w:t>
      </w:r>
      <w:r w:rsidRPr="00544CAF">
        <w:rPr>
          <w:rFonts w:ascii="Times New Roman" w:hAnsi="Times New Roman" w:cs="Times New Roman"/>
          <w:b/>
          <w:i/>
          <w:sz w:val="24"/>
          <w:szCs w:val="24"/>
        </w:rPr>
        <w:t>, вопросы к экзамену</w:t>
      </w:r>
    </w:p>
    <w:p w:rsidR="00E51FF8" w:rsidRPr="00A56833" w:rsidRDefault="00E51FF8" w:rsidP="00E51FF8">
      <w:pPr>
        <w:widowControl w:val="0"/>
        <w:spacing w:after="0" w:line="240" w:lineRule="auto"/>
        <w:jc w:val="center"/>
        <w:rPr>
          <w:rFonts w:ascii="Times New Roman" w:eastAsia="Times New Roman" w:hAnsi="Times New Roman" w:cs="Times New Roman"/>
          <w:sz w:val="24"/>
          <w:szCs w:val="24"/>
        </w:rPr>
      </w:pPr>
      <w:r w:rsidRPr="00A56833">
        <w:rPr>
          <w:rFonts w:ascii="Times New Roman" w:hAnsi="Times New Roman" w:cs="Times New Roman"/>
          <w:sz w:val="24"/>
          <w:szCs w:val="24"/>
        </w:rPr>
        <w:t xml:space="preserve"> по </w:t>
      </w:r>
      <w:r w:rsidRPr="00A56833">
        <w:rPr>
          <w:rFonts w:ascii="Times New Roman" w:eastAsia="Times New Roman" w:hAnsi="Times New Roman" w:cs="Times New Roman"/>
          <w:sz w:val="24"/>
          <w:szCs w:val="24"/>
        </w:rPr>
        <w:t>учебной дисциплине</w:t>
      </w:r>
    </w:p>
    <w:p w:rsidR="00E51FF8" w:rsidRPr="00A56833" w:rsidRDefault="00E51FF8" w:rsidP="00E51FF8">
      <w:pPr>
        <w:widowControl w:val="0"/>
        <w:spacing w:after="0" w:line="240" w:lineRule="auto"/>
        <w:jc w:val="center"/>
        <w:rPr>
          <w:rFonts w:ascii="Times New Roman" w:eastAsia="Times New Roman" w:hAnsi="Times New Roman" w:cs="Times New Roman"/>
          <w:sz w:val="24"/>
          <w:szCs w:val="24"/>
        </w:rPr>
      </w:pPr>
      <w:r w:rsidRPr="00A56833">
        <w:rPr>
          <w:rFonts w:ascii="Times New Roman" w:eastAsia="Times New Roman" w:hAnsi="Times New Roman" w:cs="Times New Roman"/>
          <w:sz w:val="24"/>
          <w:szCs w:val="24"/>
        </w:rPr>
        <w:t>«</w:t>
      </w:r>
      <w:r w:rsidR="00A56833" w:rsidRPr="00A56833">
        <w:rPr>
          <w:rFonts w:ascii="Times New Roman" w:hAnsi="Times New Roman" w:cs="Times New Roman"/>
          <w:sz w:val="24"/>
          <w:szCs w:val="24"/>
        </w:rPr>
        <w:t>Современные концепции к</w:t>
      </w:r>
      <w:r w:rsidRPr="00A56833">
        <w:rPr>
          <w:rFonts w:ascii="Times New Roman" w:hAnsi="Times New Roman" w:cs="Times New Roman"/>
          <w:sz w:val="24"/>
          <w:szCs w:val="24"/>
        </w:rPr>
        <w:t>ачеств</w:t>
      </w:r>
      <w:r w:rsidR="00A56833" w:rsidRPr="00A56833">
        <w:rPr>
          <w:rFonts w:ascii="Times New Roman" w:hAnsi="Times New Roman" w:cs="Times New Roman"/>
          <w:sz w:val="24"/>
          <w:szCs w:val="24"/>
        </w:rPr>
        <w:t>а</w:t>
      </w:r>
      <w:r w:rsidRPr="00A56833">
        <w:rPr>
          <w:rFonts w:ascii="Times New Roman" w:hAnsi="Times New Roman" w:cs="Times New Roman"/>
          <w:sz w:val="24"/>
          <w:szCs w:val="24"/>
        </w:rPr>
        <w:t xml:space="preserve"> жизни</w:t>
      </w:r>
      <w:r w:rsidRPr="00A56833">
        <w:rPr>
          <w:rFonts w:ascii="Times New Roman" w:eastAsia="Times New Roman" w:hAnsi="Times New Roman" w:cs="Times New Roman"/>
          <w:sz w:val="24"/>
          <w:szCs w:val="24"/>
        </w:rPr>
        <w:t>»</w:t>
      </w:r>
    </w:p>
    <w:p w:rsidR="00E51FF8" w:rsidRPr="00A56833" w:rsidRDefault="00E51FF8" w:rsidP="00E51FF8">
      <w:pPr>
        <w:widowControl w:val="0"/>
        <w:spacing w:after="0" w:line="240" w:lineRule="auto"/>
        <w:jc w:val="center"/>
        <w:rPr>
          <w:rFonts w:ascii="Times New Roman" w:hAnsi="Times New Roman" w:cs="Times New Roman"/>
          <w:sz w:val="24"/>
          <w:szCs w:val="24"/>
        </w:rPr>
      </w:pPr>
      <w:r w:rsidRPr="00A56833">
        <w:rPr>
          <w:rFonts w:ascii="Times New Roman" w:eastAsia="Times New Roman" w:hAnsi="Times New Roman" w:cs="Times New Roman"/>
          <w:sz w:val="24"/>
          <w:szCs w:val="24"/>
        </w:rPr>
        <w:t xml:space="preserve">для направления подготовки </w:t>
      </w:r>
      <w:r w:rsidR="00B110C8" w:rsidRPr="00A56833">
        <w:rPr>
          <w:rFonts w:ascii="Times New Roman" w:hAnsi="Times New Roman" w:cs="Times New Roman"/>
          <w:sz w:val="24"/>
          <w:szCs w:val="24"/>
        </w:rPr>
        <w:t>39.04.0</w:t>
      </w:r>
      <w:r w:rsidR="00A56833" w:rsidRPr="00A56833">
        <w:rPr>
          <w:rFonts w:ascii="Times New Roman" w:hAnsi="Times New Roman" w:cs="Times New Roman"/>
          <w:sz w:val="24"/>
          <w:szCs w:val="24"/>
        </w:rPr>
        <w:t>1</w:t>
      </w:r>
      <w:r w:rsidR="00B110C8" w:rsidRPr="00A56833">
        <w:rPr>
          <w:rFonts w:ascii="Times New Roman" w:hAnsi="Times New Roman" w:cs="Times New Roman"/>
          <w:sz w:val="24"/>
          <w:szCs w:val="24"/>
        </w:rPr>
        <w:t xml:space="preserve"> Соци</w:t>
      </w:r>
      <w:r w:rsidR="00A56833" w:rsidRPr="00A56833">
        <w:rPr>
          <w:rFonts w:ascii="Times New Roman" w:hAnsi="Times New Roman" w:cs="Times New Roman"/>
          <w:sz w:val="24"/>
          <w:szCs w:val="24"/>
        </w:rPr>
        <w:t>ология</w:t>
      </w:r>
    </w:p>
    <w:p w:rsidR="00E51FF8" w:rsidRPr="00A56833" w:rsidRDefault="00A56833" w:rsidP="00A56833">
      <w:pPr>
        <w:tabs>
          <w:tab w:val="center" w:pos="5386"/>
          <w:tab w:val="left" w:pos="8415"/>
        </w:tabs>
        <w:jc w:val="center"/>
        <w:rPr>
          <w:rFonts w:ascii="Times New Roman" w:hAnsi="Times New Roman" w:cs="Times New Roman"/>
          <w:sz w:val="24"/>
          <w:szCs w:val="24"/>
        </w:rPr>
      </w:pPr>
      <w:r>
        <w:rPr>
          <w:rFonts w:ascii="Times New Roman" w:hAnsi="Times New Roman" w:cs="Times New Roman"/>
          <w:sz w:val="24"/>
          <w:szCs w:val="24"/>
        </w:rPr>
        <w:t xml:space="preserve">МП </w:t>
      </w:r>
      <w:r w:rsidR="00E51FF8" w:rsidRPr="00A56833">
        <w:rPr>
          <w:rFonts w:ascii="Times New Roman" w:hAnsi="Times New Roman" w:cs="Times New Roman"/>
          <w:sz w:val="24"/>
          <w:szCs w:val="24"/>
        </w:rPr>
        <w:t>«</w:t>
      </w:r>
      <w:r w:rsidRPr="00A56833">
        <w:rPr>
          <w:rFonts w:ascii="Times New Roman" w:hAnsi="Times New Roman" w:cs="Times New Roman"/>
          <w:sz w:val="24"/>
          <w:szCs w:val="24"/>
        </w:rPr>
        <w:t>Со</w:t>
      </w:r>
      <w:r w:rsidR="00544CAF">
        <w:rPr>
          <w:rFonts w:ascii="Times New Roman" w:hAnsi="Times New Roman" w:cs="Times New Roman"/>
          <w:sz w:val="24"/>
          <w:szCs w:val="24"/>
        </w:rPr>
        <w:t>циология безопасности</w:t>
      </w:r>
      <w:r w:rsidR="00E51FF8" w:rsidRPr="00A56833">
        <w:rPr>
          <w:rFonts w:ascii="Times New Roman" w:hAnsi="Times New Roman" w:cs="Times New Roman"/>
          <w:sz w:val="24"/>
          <w:szCs w:val="24"/>
        </w:rPr>
        <w:t>»</w:t>
      </w:r>
      <w:r w:rsidR="00544CAF">
        <w:rPr>
          <w:rFonts w:ascii="Times New Roman" w:hAnsi="Times New Roman" w:cs="Times New Roman"/>
          <w:sz w:val="24"/>
          <w:szCs w:val="24"/>
        </w:rPr>
        <w:t>, гр. СЦ(</w:t>
      </w:r>
      <w:proofErr w:type="spellStart"/>
      <w:r w:rsidR="00544CAF">
        <w:rPr>
          <w:rFonts w:ascii="Times New Roman" w:hAnsi="Times New Roman" w:cs="Times New Roman"/>
          <w:sz w:val="24"/>
          <w:szCs w:val="24"/>
        </w:rPr>
        <w:t>сб</w:t>
      </w:r>
      <w:proofErr w:type="spellEnd"/>
      <w:r w:rsidR="00544CAF">
        <w:rPr>
          <w:rFonts w:ascii="Times New Roman" w:hAnsi="Times New Roman" w:cs="Times New Roman"/>
          <w:sz w:val="24"/>
          <w:szCs w:val="24"/>
        </w:rPr>
        <w:t>)мз-19</w:t>
      </w:r>
    </w:p>
    <w:p w:rsidR="00933468" w:rsidRPr="00770242" w:rsidRDefault="00933468" w:rsidP="00933468">
      <w:pPr>
        <w:tabs>
          <w:tab w:val="center" w:pos="5386"/>
          <w:tab w:val="left" w:pos="8415"/>
        </w:tabs>
        <w:jc w:val="center"/>
        <w:rPr>
          <w:rFonts w:ascii="Times New Roman" w:hAnsi="Times New Roman" w:cs="Times New Roman"/>
          <w:sz w:val="24"/>
          <w:szCs w:val="24"/>
        </w:rPr>
      </w:pPr>
      <w:r>
        <w:rPr>
          <w:rFonts w:ascii="Times New Roman" w:hAnsi="Times New Roman" w:cs="Times New Roman"/>
          <w:sz w:val="24"/>
          <w:szCs w:val="24"/>
        </w:rPr>
        <w:t xml:space="preserve">Преподаватель: </w:t>
      </w:r>
      <w:proofErr w:type="spellStart"/>
      <w:r>
        <w:rPr>
          <w:rFonts w:ascii="Times New Roman" w:hAnsi="Times New Roman" w:cs="Times New Roman"/>
          <w:sz w:val="24"/>
          <w:szCs w:val="24"/>
        </w:rPr>
        <w:t>Щеткина</w:t>
      </w:r>
      <w:proofErr w:type="spellEnd"/>
      <w:r>
        <w:rPr>
          <w:rFonts w:ascii="Times New Roman" w:hAnsi="Times New Roman" w:cs="Times New Roman"/>
          <w:sz w:val="24"/>
          <w:szCs w:val="24"/>
        </w:rPr>
        <w:t xml:space="preserve"> И.А., канд. </w:t>
      </w:r>
      <w:proofErr w:type="spellStart"/>
      <w:r>
        <w:rPr>
          <w:rFonts w:ascii="Times New Roman" w:hAnsi="Times New Roman" w:cs="Times New Roman"/>
          <w:sz w:val="24"/>
          <w:szCs w:val="24"/>
        </w:rPr>
        <w:t>социол</w:t>
      </w:r>
      <w:proofErr w:type="spellEnd"/>
      <w:r>
        <w:rPr>
          <w:rFonts w:ascii="Times New Roman" w:hAnsi="Times New Roman" w:cs="Times New Roman"/>
          <w:sz w:val="24"/>
          <w:szCs w:val="24"/>
        </w:rPr>
        <w:t xml:space="preserve">. наук, доцент кафедры социальной работы </w:t>
      </w:r>
      <w:proofErr w:type="spellStart"/>
      <w:r>
        <w:rPr>
          <w:rFonts w:ascii="Times New Roman" w:hAnsi="Times New Roman" w:cs="Times New Roman"/>
          <w:sz w:val="24"/>
          <w:szCs w:val="24"/>
        </w:rPr>
        <w:t>ЗабГУ</w:t>
      </w:r>
      <w:proofErr w:type="spellEnd"/>
      <w:r>
        <w:rPr>
          <w:rFonts w:ascii="Times New Roman" w:hAnsi="Times New Roman" w:cs="Times New Roman"/>
          <w:sz w:val="24"/>
          <w:szCs w:val="24"/>
        </w:rPr>
        <w:t xml:space="preserve">, тел. 8-3022-32-57-47, </w:t>
      </w:r>
      <w:hyperlink r:id="rId5" w:history="1">
        <w:r w:rsidRPr="003536CF">
          <w:rPr>
            <w:rStyle w:val="ab"/>
            <w:rFonts w:ascii="Times New Roman" w:hAnsi="Times New Roman" w:cs="Times New Roman"/>
            <w:sz w:val="24"/>
            <w:szCs w:val="24"/>
            <w:lang w:val="en-US"/>
          </w:rPr>
          <w:t>irinasocio</w:t>
        </w:r>
        <w:r w:rsidRPr="003536CF">
          <w:rPr>
            <w:rStyle w:val="ab"/>
            <w:rFonts w:ascii="Times New Roman" w:hAnsi="Times New Roman" w:cs="Times New Roman"/>
            <w:sz w:val="24"/>
            <w:szCs w:val="24"/>
          </w:rPr>
          <w:t>@</w:t>
        </w:r>
        <w:r w:rsidRPr="003536CF">
          <w:rPr>
            <w:rStyle w:val="ab"/>
            <w:rFonts w:ascii="Times New Roman" w:hAnsi="Times New Roman" w:cs="Times New Roman"/>
            <w:sz w:val="24"/>
            <w:szCs w:val="24"/>
            <w:lang w:val="en-US"/>
          </w:rPr>
          <w:t>mail</w:t>
        </w:r>
        <w:r w:rsidRPr="003536CF">
          <w:rPr>
            <w:rStyle w:val="ab"/>
            <w:rFonts w:ascii="Times New Roman" w:hAnsi="Times New Roman" w:cs="Times New Roman"/>
            <w:sz w:val="24"/>
            <w:szCs w:val="24"/>
          </w:rPr>
          <w:t>.</w:t>
        </w:r>
        <w:proofErr w:type="spellStart"/>
        <w:r w:rsidRPr="003536CF">
          <w:rPr>
            <w:rStyle w:val="ab"/>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(для консультаций)</w:t>
      </w:r>
    </w:p>
    <w:p w:rsidR="00912484" w:rsidRPr="00B110C8" w:rsidRDefault="00E51FF8" w:rsidP="00E51FF8">
      <w:pPr>
        <w:jc w:val="both"/>
        <w:rPr>
          <w:sz w:val="24"/>
          <w:szCs w:val="24"/>
        </w:rPr>
      </w:pPr>
      <w:r w:rsidRPr="00B110C8">
        <w:rPr>
          <w:rFonts w:ascii="Times New Roman" w:hAnsi="Times New Roman" w:cs="Times New Roman"/>
          <w:b/>
          <w:bCs/>
          <w:sz w:val="24"/>
          <w:szCs w:val="24"/>
        </w:rPr>
        <w:t xml:space="preserve">Необходимо подготовить </w:t>
      </w:r>
      <w:r w:rsidR="009B7CC2" w:rsidRPr="00B110C8">
        <w:rPr>
          <w:rFonts w:ascii="Times New Roman" w:hAnsi="Times New Roman" w:cs="Times New Roman"/>
          <w:b/>
          <w:bCs/>
          <w:sz w:val="24"/>
          <w:szCs w:val="24"/>
        </w:rPr>
        <w:t xml:space="preserve">из каждого </w:t>
      </w:r>
      <w:r w:rsidR="009B7CC2">
        <w:rPr>
          <w:rFonts w:ascii="Times New Roman" w:hAnsi="Times New Roman" w:cs="Times New Roman"/>
          <w:b/>
          <w:bCs/>
          <w:sz w:val="24"/>
          <w:szCs w:val="24"/>
        </w:rPr>
        <w:t>задания</w:t>
      </w:r>
      <w:r w:rsidR="009B7CC2">
        <w:rPr>
          <w:rFonts w:ascii="Times New Roman" w:hAnsi="Times New Roman" w:cs="Times New Roman"/>
          <w:b/>
          <w:bCs/>
          <w:sz w:val="24"/>
          <w:szCs w:val="24"/>
        </w:rPr>
        <w:t>:</w:t>
      </w:r>
      <w:r w:rsidR="009B7CC2" w:rsidRPr="00B110C8">
        <w:rPr>
          <w:rFonts w:ascii="Times New Roman" w:hAnsi="Times New Roman" w:cs="Times New Roman"/>
          <w:b/>
          <w:bCs/>
          <w:sz w:val="24"/>
          <w:szCs w:val="24"/>
        </w:rPr>
        <w:t xml:space="preserve"> </w:t>
      </w:r>
      <w:r w:rsidRPr="00B110C8">
        <w:rPr>
          <w:rFonts w:ascii="Times New Roman" w:hAnsi="Times New Roman" w:cs="Times New Roman"/>
          <w:b/>
          <w:bCs/>
          <w:sz w:val="24"/>
          <w:szCs w:val="24"/>
        </w:rPr>
        <w:t xml:space="preserve">по 1 </w:t>
      </w:r>
      <w:r w:rsidR="009B7CC2">
        <w:rPr>
          <w:rFonts w:ascii="Times New Roman" w:hAnsi="Times New Roman" w:cs="Times New Roman"/>
          <w:b/>
          <w:bCs/>
          <w:sz w:val="24"/>
          <w:szCs w:val="24"/>
        </w:rPr>
        <w:t>вопросу подробно (</w:t>
      </w:r>
      <w:r w:rsidR="00544CAF">
        <w:rPr>
          <w:rFonts w:ascii="Times New Roman" w:hAnsi="Times New Roman" w:cs="Times New Roman"/>
          <w:b/>
          <w:bCs/>
          <w:sz w:val="24"/>
          <w:szCs w:val="24"/>
        </w:rPr>
        <w:t>доклад</w:t>
      </w:r>
      <w:r w:rsidRPr="00B110C8">
        <w:rPr>
          <w:rFonts w:ascii="Times New Roman" w:hAnsi="Times New Roman" w:cs="Times New Roman"/>
          <w:b/>
          <w:bCs/>
          <w:sz w:val="24"/>
          <w:szCs w:val="24"/>
        </w:rPr>
        <w:t xml:space="preserve"> с презентацией</w:t>
      </w:r>
      <w:r w:rsidR="009B7CC2">
        <w:rPr>
          <w:rFonts w:ascii="Times New Roman" w:hAnsi="Times New Roman" w:cs="Times New Roman"/>
          <w:b/>
          <w:bCs/>
          <w:sz w:val="24"/>
          <w:szCs w:val="24"/>
        </w:rPr>
        <w:t>)</w:t>
      </w:r>
      <w:r w:rsidRPr="00B110C8">
        <w:rPr>
          <w:rFonts w:ascii="Times New Roman" w:hAnsi="Times New Roman" w:cs="Times New Roman"/>
          <w:b/>
          <w:bCs/>
          <w:sz w:val="24"/>
          <w:szCs w:val="24"/>
        </w:rPr>
        <w:t xml:space="preserve">, </w:t>
      </w:r>
      <w:r w:rsidR="009B7CC2" w:rsidRPr="00B110C8">
        <w:rPr>
          <w:rFonts w:ascii="Times New Roman" w:hAnsi="Times New Roman" w:cs="Times New Roman"/>
          <w:b/>
          <w:bCs/>
          <w:sz w:val="24"/>
          <w:szCs w:val="24"/>
        </w:rPr>
        <w:t xml:space="preserve">по 1 </w:t>
      </w:r>
      <w:r w:rsidR="009B7CC2">
        <w:rPr>
          <w:rFonts w:ascii="Times New Roman" w:hAnsi="Times New Roman" w:cs="Times New Roman"/>
          <w:b/>
          <w:bCs/>
          <w:sz w:val="24"/>
          <w:szCs w:val="24"/>
        </w:rPr>
        <w:t xml:space="preserve">вопросу </w:t>
      </w:r>
      <w:r w:rsidR="00544CAF">
        <w:rPr>
          <w:rFonts w:ascii="Times New Roman" w:hAnsi="Times New Roman" w:cs="Times New Roman"/>
          <w:b/>
          <w:bCs/>
          <w:sz w:val="24"/>
          <w:szCs w:val="24"/>
        </w:rPr>
        <w:t>кратко</w:t>
      </w:r>
      <w:r w:rsidR="009B7CC2">
        <w:rPr>
          <w:rFonts w:ascii="Times New Roman" w:hAnsi="Times New Roman" w:cs="Times New Roman"/>
          <w:b/>
          <w:bCs/>
          <w:sz w:val="24"/>
          <w:szCs w:val="24"/>
        </w:rPr>
        <w:t xml:space="preserve">, </w:t>
      </w:r>
      <w:bookmarkStart w:id="0" w:name="_GoBack"/>
      <w:bookmarkEnd w:id="0"/>
      <w:r w:rsidR="009B7CC2">
        <w:rPr>
          <w:rFonts w:ascii="Times New Roman" w:hAnsi="Times New Roman" w:cs="Times New Roman"/>
          <w:b/>
          <w:bCs/>
          <w:sz w:val="24"/>
          <w:szCs w:val="24"/>
        </w:rPr>
        <w:t xml:space="preserve">выполнить </w:t>
      </w:r>
      <w:r w:rsidRPr="00B110C8">
        <w:rPr>
          <w:rFonts w:ascii="Times New Roman" w:hAnsi="Times New Roman" w:cs="Times New Roman"/>
          <w:b/>
          <w:bCs/>
          <w:sz w:val="24"/>
          <w:szCs w:val="24"/>
        </w:rPr>
        <w:t xml:space="preserve">упражнения, контрольные работы, ответить на вопросы </w:t>
      </w:r>
      <w:r w:rsidR="009B7CC2">
        <w:rPr>
          <w:rFonts w:ascii="Times New Roman" w:hAnsi="Times New Roman" w:cs="Times New Roman"/>
          <w:b/>
          <w:bCs/>
          <w:sz w:val="24"/>
          <w:szCs w:val="24"/>
        </w:rPr>
        <w:t>кейсов</w:t>
      </w:r>
      <w:r w:rsidR="00933468">
        <w:rPr>
          <w:rFonts w:ascii="Times New Roman" w:hAnsi="Times New Roman" w:cs="Times New Roman"/>
          <w:b/>
          <w:bCs/>
          <w:sz w:val="24"/>
          <w:szCs w:val="24"/>
        </w:rPr>
        <w:t xml:space="preserve"> </w:t>
      </w:r>
      <w:r w:rsidR="00933468" w:rsidRPr="00933468">
        <w:rPr>
          <w:rFonts w:ascii="Times New Roman" w:hAnsi="Times New Roman" w:cs="Times New Roman"/>
          <w:b/>
          <w:bCs/>
          <w:sz w:val="24"/>
          <w:szCs w:val="24"/>
        </w:rPr>
        <w:t>и выставить в личный кабинет</w:t>
      </w:r>
      <w:r w:rsidR="00933468">
        <w:rPr>
          <w:rFonts w:ascii="Times New Roman" w:hAnsi="Times New Roman" w:cs="Times New Roman"/>
          <w:b/>
          <w:bCs/>
          <w:sz w:val="24"/>
          <w:szCs w:val="24"/>
        </w:rPr>
        <w:t>.</w:t>
      </w:r>
      <w:r w:rsidR="00933468" w:rsidRPr="00933468">
        <w:rPr>
          <w:rFonts w:ascii="Times New Roman" w:hAnsi="Times New Roman" w:cs="Times New Roman"/>
          <w:b/>
          <w:bCs/>
          <w:sz w:val="24"/>
          <w:szCs w:val="24"/>
        </w:rPr>
        <w:t xml:space="preserve"> </w:t>
      </w:r>
      <w:r w:rsidR="00933468" w:rsidRPr="00933468">
        <w:rPr>
          <w:rFonts w:ascii="Times New Roman" w:hAnsi="Times New Roman" w:cs="Times New Roman"/>
          <w:b/>
          <w:bCs/>
          <w:sz w:val="24"/>
          <w:szCs w:val="24"/>
        </w:rPr>
        <w:t>Задания будут проверяться только в личных кабинетах студентов.</w:t>
      </w:r>
    </w:p>
    <w:p w:rsidR="00E51FF8" w:rsidRPr="00B110C8" w:rsidRDefault="00E51FF8" w:rsidP="00E51FF8">
      <w:pPr>
        <w:pStyle w:val="a5"/>
        <w:spacing w:after="0"/>
        <w:ind w:left="0" w:firstLine="709"/>
        <w:jc w:val="both"/>
        <w:rPr>
          <w:sz w:val="24"/>
          <w:szCs w:val="24"/>
        </w:rPr>
      </w:pPr>
      <w:r w:rsidRPr="00B110C8">
        <w:rPr>
          <w:b/>
          <w:sz w:val="24"/>
          <w:szCs w:val="24"/>
        </w:rPr>
        <w:t>Вопросы к семинарским занятиям:</w:t>
      </w:r>
    </w:p>
    <w:p w:rsidR="00E51FF8" w:rsidRPr="00B110C8" w:rsidRDefault="00E51FF8" w:rsidP="00E51FF8">
      <w:pPr>
        <w:pStyle w:val="a7"/>
        <w:ind w:firstLine="709"/>
        <w:jc w:val="both"/>
        <w:rPr>
          <w:rFonts w:ascii="Times New Roman" w:hAnsi="Times New Roman" w:cs="Times New Roman"/>
          <w:b/>
          <w:sz w:val="24"/>
          <w:szCs w:val="24"/>
          <w:lang w:val="ru-RU"/>
        </w:rPr>
      </w:pPr>
      <w:r w:rsidRPr="00B110C8">
        <w:rPr>
          <w:rFonts w:ascii="Times New Roman" w:hAnsi="Times New Roman" w:cs="Times New Roman"/>
          <w:b/>
          <w:sz w:val="24"/>
          <w:szCs w:val="24"/>
          <w:lang w:val="ru-RU"/>
        </w:rPr>
        <w:t>Занятие 1.</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1. Проблема качества жизни в теории стадий экономического роста У.</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Ростоу</w:t>
      </w:r>
      <w:proofErr w:type="spellEnd"/>
      <w:r w:rsidRPr="00B110C8">
        <w:rPr>
          <w:rFonts w:ascii="Times New Roman" w:eastAsia="Times New Roman" w:hAnsi="Times New Roman" w:cs="Times New Roman"/>
          <w:sz w:val="24"/>
          <w:szCs w:val="24"/>
          <w:lang w:val="ru-RU"/>
        </w:rPr>
        <w:t xml:space="preserve">. </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2. Дж.</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Гелбрейт</w:t>
      </w:r>
      <w:proofErr w:type="spellEnd"/>
      <w:r w:rsidRPr="00B110C8">
        <w:rPr>
          <w:rFonts w:ascii="Times New Roman" w:eastAsia="Times New Roman" w:hAnsi="Times New Roman" w:cs="Times New Roman"/>
          <w:sz w:val="24"/>
          <w:szCs w:val="24"/>
          <w:lang w:val="ru-RU"/>
        </w:rPr>
        <w:t xml:space="preserve"> о качестве жизни (теория нового индустриального общества).</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3. Качество жизни в концепции постиндустриального общества Д.</w:t>
      </w:r>
      <w:r w:rsidRPr="00B110C8">
        <w:rPr>
          <w:rFonts w:ascii="Times New Roman" w:eastAsia="Times New Roman" w:hAnsi="Times New Roman" w:cs="Times New Roman"/>
          <w:sz w:val="24"/>
          <w:szCs w:val="24"/>
        </w:rPr>
        <w:t> </w:t>
      </w:r>
      <w:r w:rsidRPr="00B110C8">
        <w:rPr>
          <w:rFonts w:ascii="Times New Roman" w:eastAsia="Times New Roman" w:hAnsi="Times New Roman" w:cs="Times New Roman"/>
          <w:sz w:val="24"/>
          <w:szCs w:val="24"/>
          <w:lang w:val="ru-RU"/>
        </w:rPr>
        <w:t>Белла.</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 xml:space="preserve">4. Теория </w:t>
      </w:r>
      <w:proofErr w:type="spellStart"/>
      <w:r w:rsidRPr="00B110C8">
        <w:rPr>
          <w:rFonts w:ascii="Times New Roman" w:eastAsia="Times New Roman" w:hAnsi="Times New Roman" w:cs="Times New Roman"/>
          <w:sz w:val="24"/>
          <w:szCs w:val="24"/>
          <w:lang w:val="ru-RU"/>
        </w:rPr>
        <w:t>сверхиндустриального</w:t>
      </w:r>
      <w:proofErr w:type="spellEnd"/>
      <w:r w:rsidRPr="00B110C8">
        <w:rPr>
          <w:rFonts w:ascii="Times New Roman" w:eastAsia="Times New Roman" w:hAnsi="Times New Roman" w:cs="Times New Roman"/>
          <w:sz w:val="24"/>
          <w:szCs w:val="24"/>
          <w:lang w:val="ru-RU"/>
        </w:rPr>
        <w:t xml:space="preserve"> общества Э.</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Тоффлера</w:t>
      </w:r>
      <w:proofErr w:type="spellEnd"/>
      <w:r w:rsidRPr="00B110C8">
        <w:rPr>
          <w:rFonts w:ascii="Times New Roman" w:eastAsia="Times New Roman" w:hAnsi="Times New Roman" w:cs="Times New Roman"/>
          <w:sz w:val="24"/>
          <w:szCs w:val="24"/>
          <w:lang w:val="ru-RU"/>
        </w:rPr>
        <w:t>.</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5. Концепция информационного общества М.</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Кастельса</w:t>
      </w:r>
      <w:proofErr w:type="spellEnd"/>
      <w:r w:rsidRPr="00B110C8">
        <w:rPr>
          <w:rFonts w:ascii="Times New Roman" w:eastAsia="Times New Roman" w:hAnsi="Times New Roman" w:cs="Times New Roman"/>
          <w:sz w:val="24"/>
          <w:szCs w:val="24"/>
          <w:lang w:val="ru-RU"/>
        </w:rPr>
        <w:t>.</w:t>
      </w:r>
    </w:p>
    <w:p w:rsidR="00E51FF8" w:rsidRPr="00B110C8" w:rsidRDefault="00E51FF8" w:rsidP="00E51FF8">
      <w:pPr>
        <w:pStyle w:val="a7"/>
        <w:ind w:firstLine="709"/>
        <w:jc w:val="both"/>
        <w:rPr>
          <w:rFonts w:ascii="Times New Roman" w:hAnsi="Times New Roman" w:cs="Times New Roman"/>
          <w:b/>
          <w:sz w:val="24"/>
          <w:szCs w:val="24"/>
          <w:lang w:val="ru-RU"/>
        </w:rPr>
      </w:pPr>
      <w:r w:rsidRPr="00B110C8">
        <w:rPr>
          <w:rFonts w:ascii="Times New Roman" w:hAnsi="Times New Roman" w:cs="Times New Roman"/>
          <w:b/>
          <w:sz w:val="24"/>
          <w:szCs w:val="24"/>
          <w:lang w:val="ru-RU"/>
        </w:rPr>
        <w:t xml:space="preserve">Занятие 2. </w:t>
      </w:r>
    </w:p>
    <w:p w:rsidR="00E51FF8" w:rsidRPr="00B110C8" w:rsidRDefault="00E51FF8" w:rsidP="00E51FF8">
      <w:pPr>
        <w:pStyle w:val="a7"/>
        <w:ind w:firstLine="709"/>
        <w:jc w:val="both"/>
        <w:rPr>
          <w:rFonts w:ascii="Times New Roman" w:eastAsia="Times New Roman" w:hAnsi="Times New Roman" w:cs="Times New Roman"/>
          <w:iCs/>
          <w:sz w:val="24"/>
          <w:szCs w:val="24"/>
          <w:lang w:val="ru-RU"/>
        </w:rPr>
      </w:pPr>
      <w:r w:rsidRPr="00B110C8">
        <w:rPr>
          <w:rFonts w:ascii="Times New Roman" w:hAnsi="Times New Roman" w:cs="Times New Roman"/>
          <w:iCs/>
          <w:sz w:val="24"/>
          <w:szCs w:val="24"/>
          <w:lang w:val="ru-RU"/>
        </w:rPr>
        <w:t>1</w:t>
      </w:r>
      <w:r w:rsidRPr="00B110C8">
        <w:rPr>
          <w:rFonts w:ascii="Times New Roman" w:eastAsia="Times New Roman" w:hAnsi="Times New Roman" w:cs="Times New Roman"/>
          <w:iCs/>
          <w:sz w:val="24"/>
          <w:szCs w:val="24"/>
          <w:lang w:val="ru-RU"/>
        </w:rPr>
        <w:t>. Представители Римского клуба (</w:t>
      </w:r>
      <w:r w:rsidRPr="00B110C8">
        <w:rPr>
          <w:rFonts w:ascii="Times New Roman" w:eastAsia="Times New Roman" w:hAnsi="Times New Roman" w:cs="Times New Roman"/>
          <w:sz w:val="24"/>
          <w:szCs w:val="24"/>
          <w:lang w:val="ru-RU"/>
        </w:rPr>
        <w:t>Д.Х.</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Медоуз</w:t>
      </w:r>
      <w:proofErr w:type="spellEnd"/>
      <w:r w:rsidRPr="00B110C8">
        <w:rPr>
          <w:rFonts w:ascii="Times New Roman" w:eastAsia="Times New Roman" w:hAnsi="Times New Roman" w:cs="Times New Roman"/>
          <w:sz w:val="24"/>
          <w:szCs w:val="24"/>
          <w:lang w:val="ru-RU"/>
        </w:rPr>
        <w:t>, Д.Л.</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Медоуз</w:t>
      </w:r>
      <w:proofErr w:type="spellEnd"/>
      <w:r w:rsidRPr="00B110C8">
        <w:rPr>
          <w:rFonts w:ascii="Times New Roman" w:eastAsia="Times New Roman" w:hAnsi="Times New Roman" w:cs="Times New Roman"/>
          <w:sz w:val="24"/>
          <w:szCs w:val="24"/>
          <w:lang w:val="ru-RU"/>
        </w:rPr>
        <w:t>, И.</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Рандерс</w:t>
      </w:r>
      <w:proofErr w:type="spellEnd"/>
      <w:r w:rsidRPr="00B110C8">
        <w:rPr>
          <w:rFonts w:ascii="Times New Roman" w:eastAsia="Times New Roman" w:hAnsi="Times New Roman" w:cs="Times New Roman"/>
          <w:sz w:val="24"/>
          <w:szCs w:val="24"/>
          <w:lang w:val="ru-RU"/>
        </w:rPr>
        <w:t>, Ф.</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Хирм</w:t>
      </w:r>
      <w:proofErr w:type="spellEnd"/>
      <w:r w:rsidRPr="00B110C8">
        <w:rPr>
          <w:rFonts w:ascii="Times New Roman" w:eastAsia="Times New Roman" w:hAnsi="Times New Roman" w:cs="Times New Roman"/>
          <w:sz w:val="24"/>
          <w:szCs w:val="24"/>
          <w:lang w:val="ru-RU"/>
        </w:rPr>
        <w:t>, Т.</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Скитовский</w:t>
      </w:r>
      <w:proofErr w:type="spellEnd"/>
      <w:r w:rsidRPr="00B110C8">
        <w:rPr>
          <w:rFonts w:ascii="Times New Roman" w:eastAsia="Times New Roman" w:hAnsi="Times New Roman" w:cs="Times New Roman"/>
          <w:sz w:val="24"/>
          <w:szCs w:val="24"/>
          <w:lang w:val="ru-RU"/>
        </w:rPr>
        <w:t xml:space="preserve"> и др.</w:t>
      </w:r>
      <w:r w:rsidRPr="00B110C8">
        <w:rPr>
          <w:rFonts w:ascii="Times New Roman" w:eastAsia="Times New Roman" w:hAnsi="Times New Roman" w:cs="Times New Roman"/>
          <w:iCs/>
          <w:sz w:val="24"/>
          <w:szCs w:val="24"/>
          <w:lang w:val="ru-RU"/>
        </w:rPr>
        <w:t>) о качестве жизни.</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hAnsi="Times New Roman" w:cs="Times New Roman"/>
          <w:sz w:val="24"/>
          <w:szCs w:val="24"/>
          <w:lang w:val="ru-RU"/>
        </w:rPr>
        <w:t>2</w:t>
      </w:r>
      <w:r w:rsidRPr="00B110C8">
        <w:rPr>
          <w:rFonts w:ascii="Times New Roman" w:eastAsia="Times New Roman" w:hAnsi="Times New Roman" w:cs="Times New Roman"/>
          <w:sz w:val="24"/>
          <w:szCs w:val="24"/>
          <w:lang w:val="ru-RU"/>
        </w:rPr>
        <w:t>. Место качества жизни в концепции устойчивого развития</w:t>
      </w:r>
      <w:r w:rsidRPr="00B110C8">
        <w:rPr>
          <w:rFonts w:ascii="Times New Roman" w:eastAsia="Times New Roman" w:hAnsi="Times New Roman" w:cs="Times New Roman"/>
          <w:color w:val="FF00FF"/>
          <w:sz w:val="24"/>
          <w:szCs w:val="24"/>
          <w:lang w:val="ru-RU"/>
        </w:rPr>
        <w:t xml:space="preserve"> </w:t>
      </w:r>
      <w:r w:rsidRPr="00B110C8">
        <w:rPr>
          <w:rFonts w:ascii="Times New Roman" w:eastAsia="Times New Roman" w:hAnsi="Times New Roman" w:cs="Times New Roman"/>
          <w:sz w:val="24"/>
          <w:szCs w:val="24"/>
          <w:lang w:val="ru-RU"/>
        </w:rPr>
        <w:t>(Г.Х.</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Брундланд</w:t>
      </w:r>
      <w:proofErr w:type="spellEnd"/>
      <w:r w:rsidRPr="00B110C8">
        <w:rPr>
          <w:rFonts w:ascii="Times New Roman" w:eastAsia="Times New Roman" w:hAnsi="Times New Roman" w:cs="Times New Roman"/>
          <w:sz w:val="24"/>
          <w:szCs w:val="24"/>
          <w:lang w:val="ru-RU"/>
        </w:rPr>
        <w:t>, Д.Ж.</w:t>
      </w:r>
      <w:r w:rsidRPr="00B110C8">
        <w:rPr>
          <w:rFonts w:ascii="Times New Roman" w:eastAsia="Times New Roman" w:hAnsi="Times New Roman" w:cs="Times New Roman"/>
          <w:sz w:val="24"/>
          <w:szCs w:val="24"/>
        </w:rPr>
        <w:t> </w:t>
      </w:r>
      <w:r w:rsidRPr="00B110C8">
        <w:rPr>
          <w:rFonts w:ascii="Times New Roman" w:eastAsia="Times New Roman" w:hAnsi="Times New Roman" w:cs="Times New Roman"/>
          <w:sz w:val="24"/>
          <w:szCs w:val="24"/>
          <w:lang w:val="ru-RU"/>
        </w:rPr>
        <w:t xml:space="preserve"> Маркович, </w:t>
      </w:r>
      <w:r w:rsidRPr="00B110C8">
        <w:rPr>
          <w:rFonts w:ascii="Times New Roman" w:eastAsia="Times New Roman" w:hAnsi="Times New Roman" w:cs="Times New Roman"/>
          <w:bCs/>
          <w:sz w:val="24"/>
          <w:szCs w:val="24"/>
          <w:lang w:val="ru-RU"/>
        </w:rPr>
        <w:t>Р.</w:t>
      </w:r>
      <w:r w:rsidRPr="00B110C8">
        <w:rPr>
          <w:rFonts w:ascii="Times New Roman" w:eastAsia="Times New Roman" w:hAnsi="Times New Roman" w:cs="Times New Roman"/>
          <w:bCs/>
          <w:sz w:val="24"/>
          <w:szCs w:val="24"/>
        </w:rPr>
        <w:t> </w:t>
      </w:r>
      <w:proofErr w:type="spellStart"/>
      <w:r w:rsidRPr="00B110C8">
        <w:rPr>
          <w:rFonts w:ascii="Times New Roman" w:eastAsia="Times New Roman" w:hAnsi="Times New Roman" w:cs="Times New Roman"/>
          <w:bCs/>
          <w:sz w:val="24"/>
          <w:szCs w:val="24"/>
          <w:lang w:val="ru-RU"/>
        </w:rPr>
        <w:t>Ступек</w:t>
      </w:r>
      <w:proofErr w:type="spellEnd"/>
      <w:r w:rsidRPr="00B110C8">
        <w:rPr>
          <w:rFonts w:ascii="Times New Roman" w:eastAsia="Times New Roman" w:hAnsi="Times New Roman" w:cs="Times New Roman"/>
          <w:bCs/>
          <w:sz w:val="24"/>
          <w:szCs w:val="24"/>
          <w:lang w:val="ru-RU"/>
        </w:rPr>
        <w:t xml:space="preserve"> и др.</w:t>
      </w:r>
      <w:r w:rsidRPr="00B110C8">
        <w:rPr>
          <w:rFonts w:ascii="Times New Roman" w:eastAsia="Times New Roman" w:hAnsi="Times New Roman" w:cs="Times New Roman"/>
          <w:sz w:val="24"/>
          <w:szCs w:val="24"/>
          <w:lang w:val="ru-RU"/>
        </w:rPr>
        <w:t>).</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hAnsi="Times New Roman" w:cs="Times New Roman"/>
          <w:sz w:val="24"/>
          <w:szCs w:val="24"/>
          <w:lang w:val="ru-RU"/>
        </w:rPr>
        <w:t>3</w:t>
      </w:r>
      <w:r w:rsidRPr="00B110C8">
        <w:rPr>
          <w:rFonts w:ascii="Times New Roman" w:eastAsia="Times New Roman" w:hAnsi="Times New Roman" w:cs="Times New Roman"/>
          <w:sz w:val="24"/>
          <w:szCs w:val="24"/>
          <w:lang w:val="ru-RU"/>
        </w:rPr>
        <w:t>. Проблема качества жизни в концепции альтернативной цивилизации (И.В.</w:t>
      </w:r>
      <w:r w:rsidRPr="00B110C8">
        <w:rPr>
          <w:rFonts w:ascii="Times New Roman" w:eastAsia="Times New Roman" w:hAnsi="Times New Roman" w:cs="Times New Roman"/>
          <w:sz w:val="24"/>
          <w:szCs w:val="24"/>
        </w:rPr>
        <w:t> </w:t>
      </w:r>
      <w:r w:rsidRPr="00B110C8">
        <w:rPr>
          <w:rFonts w:ascii="Times New Roman" w:eastAsia="Times New Roman" w:hAnsi="Times New Roman" w:cs="Times New Roman"/>
          <w:sz w:val="24"/>
          <w:szCs w:val="24"/>
          <w:lang w:val="ru-RU"/>
        </w:rPr>
        <w:t>Бестужев-Лада, Г.Г.</w:t>
      </w:r>
      <w:r w:rsidRPr="00B110C8">
        <w:rPr>
          <w:rFonts w:ascii="Times New Roman" w:eastAsia="Times New Roman" w:hAnsi="Times New Roman" w:cs="Times New Roman"/>
          <w:sz w:val="24"/>
          <w:szCs w:val="24"/>
        </w:rPr>
        <w:t> </w:t>
      </w:r>
      <w:r w:rsidRPr="00B110C8">
        <w:rPr>
          <w:rFonts w:ascii="Times New Roman" w:eastAsia="Times New Roman" w:hAnsi="Times New Roman" w:cs="Times New Roman"/>
          <w:sz w:val="24"/>
          <w:szCs w:val="24"/>
          <w:lang w:val="ru-RU"/>
        </w:rPr>
        <w:t>Дилигенский и др.).</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hAnsi="Times New Roman" w:cs="Times New Roman"/>
          <w:sz w:val="24"/>
          <w:szCs w:val="24"/>
          <w:lang w:val="ru-RU"/>
        </w:rPr>
        <w:t>4</w:t>
      </w:r>
      <w:r w:rsidRPr="00B110C8">
        <w:rPr>
          <w:rFonts w:ascii="Times New Roman" w:eastAsia="Times New Roman" w:hAnsi="Times New Roman" w:cs="Times New Roman"/>
          <w:sz w:val="24"/>
          <w:szCs w:val="24"/>
          <w:lang w:val="ru-RU"/>
        </w:rPr>
        <w:t>. Качество жизни в теории «общества риска» (У.</w:t>
      </w:r>
      <w:r w:rsidRPr="00B110C8">
        <w:rPr>
          <w:rFonts w:ascii="Times New Roman" w:eastAsia="Times New Roman" w:hAnsi="Times New Roman" w:cs="Times New Roman"/>
          <w:sz w:val="24"/>
          <w:szCs w:val="24"/>
        </w:rPr>
        <w:t> </w:t>
      </w:r>
      <w:r w:rsidRPr="00B110C8">
        <w:rPr>
          <w:rFonts w:ascii="Times New Roman" w:eastAsia="Times New Roman" w:hAnsi="Times New Roman" w:cs="Times New Roman"/>
          <w:sz w:val="24"/>
          <w:szCs w:val="24"/>
          <w:lang w:val="ru-RU"/>
        </w:rPr>
        <w:t>Бек, Э.</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Гидденс</w:t>
      </w:r>
      <w:proofErr w:type="spellEnd"/>
      <w:r w:rsidRPr="00B110C8">
        <w:rPr>
          <w:rFonts w:ascii="Times New Roman" w:eastAsia="Times New Roman" w:hAnsi="Times New Roman" w:cs="Times New Roman"/>
          <w:sz w:val="24"/>
          <w:szCs w:val="24"/>
          <w:lang w:val="ru-RU"/>
        </w:rPr>
        <w:t>, М.</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Даниэл</w:t>
      </w:r>
      <w:proofErr w:type="spellEnd"/>
      <w:r w:rsidRPr="00B110C8">
        <w:rPr>
          <w:rFonts w:ascii="Times New Roman" w:eastAsia="Times New Roman" w:hAnsi="Times New Roman" w:cs="Times New Roman"/>
          <w:sz w:val="24"/>
          <w:szCs w:val="24"/>
          <w:lang w:val="ru-RU"/>
        </w:rPr>
        <w:t>, Х.</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Новотная</w:t>
      </w:r>
      <w:proofErr w:type="spellEnd"/>
      <w:r w:rsidRPr="00B110C8">
        <w:rPr>
          <w:rFonts w:ascii="Times New Roman" w:eastAsia="Times New Roman" w:hAnsi="Times New Roman" w:cs="Times New Roman"/>
          <w:sz w:val="24"/>
          <w:szCs w:val="24"/>
          <w:lang w:val="ru-RU"/>
        </w:rPr>
        <w:t>, В.Б.</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Устьянцев</w:t>
      </w:r>
      <w:proofErr w:type="spellEnd"/>
      <w:r w:rsidRPr="00B110C8">
        <w:rPr>
          <w:rFonts w:ascii="Times New Roman" w:eastAsia="Times New Roman" w:hAnsi="Times New Roman" w:cs="Times New Roman"/>
          <w:sz w:val="24"/>
          <w:szCs w:val="24"/>
          <w:lang w:val="ru-RU"/>
        </w:rPr>
        <w:t>, А.</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Эверс</w:t>
      </w:r>
      <w:proofErr w:type="spellEnd"/>
      <w:r w:rsidRPr="00B110C8">
        <w:rPr>
          <w:rFonts w:ascii="Times New Roman" w:eastAsia="Times New Roman" w:hAnsi="Times New Roman" w:cs="Times New Roman"/>
          <w:sz w:val="24"/>
          <w:szCs w:val="24"/>
          <w:lang w:val="ru-RU"/>
        </w:rPr>
        <w:t>, О.Н.</w:t>
      </w:r>
      <w:r w:rsidRPr="00B110C8">
        <w:rPr>
          <w:rFonts w:ascii="Times New Roman" w:eastAsia="Times New Roman" w:hAnsi="Times New Roman" w:cs="Times New Roman"/>
          <w:sz w:val="24"/>
          <w:szCs w:val="24"/>
        </w:rPr>
        <w:t> </w:t>
      </w:r>
      <w:proofErr w:type="spellStart"/>
      <w:r w:rsidRPr="00B110C8">
        <w:rPr>
          <w:rFonts w:ascii="Times New Roman" w:eastAsia="Times New Roman" w:hAnsi="Times New Roman" w:cs="Times New Roman"/>
          <w:sz w:val="24"/>
          <w:szCs w:val="24"/>
          <w:lang w:val="ru-RU"/>
        </w:rPr>
        <w:t>Яницкий</w:t>
      </w:r>
      <w:proofErr w:type="spellEnd"/>
      <w:r w:rsidRPr="00B110C8">
        <w:rPr>
          <w:rFonts w:ascii="Times New Roman" w:eastAsia="Times New Roman" w:hAnsi="Times New Roman" w:cs="Times New Roman"/>
          <w:sz w:val="24"/>
          <w:szCs w:val="24"/>
          <w:lang w:val="ru-RU"/>
        </w:rPr>
        <w:t xml:space="preserve"> и др.).</w:t>
      </w:r>
    </w:p>
    <w:p w:rsidR="00E51FF8" w:rsidRPr="00B110C8" w:rsidRDefault="00E51FF8" w:rsidP="00E51FF8">
      <w:pPr>
        <w:pStyle w:val="a7"/>
        <w:ind w:firstLine="709"/>
        <w:jc w:val="both"/>
        <w:rPr>
          <w:rFonts w:ascii="Times New Roman" w:hAnsi="Times New Roman" w:cs="Times New Roman"/>
          <w:b/>
          <w:sz w:val="24"/>
          <w:szCs w:val="24"/>
        </w:rPr>
      </w:pPr>
      <w:proofErr w:type="spellStart"/>
      <w:r w:rsidRPr="00B110C8">
        <w:rPr>
          <w:rFonts w:ascii="Times New Roman" w:hAnsi="Times New Roman" w:cs="Times New Roman"/>
          <w:b/>
          <w:sz w:val="24"/>
          <w:szCs w:val="24"/>
        </w:rPr>
        <w:t>Занятие</w:t>
      </w:r>
      <w:proofErr w:type="spellEnd"/>
      <w:r w:rsidRPr="00B110C8">
        <w:rPr>
          <w:rFonts w:ascii="Times New Roman" w:hAnsi="Times New Roman" w:cs="Times New Roman"/>
          <w:b/>
          <w:sz w:val="24"/>
          <w:szCs w:val="24"/>
        </w:rPr>
        <w:t xml:space="preserve"> 3</w:t>
      </w:r>
      <w:r w:rsidRPr="00B110C8">
        <w:rPr>
          <w:rFonts w:ascii="Times New Roman" w:hAnsi="Times New Roman" w:cs="Times New Roman"/>
          <w:b/>
          <w:i/>
          <w:sz w:val="24"/>
          <w:szCs w:val="24"/>
        </w:rPr>
        <w:t xml:space="preserve">. </w:t>
      </w:r>
    </w:p>
    <w:p w:rsidR="00E51FF8" w:rsidRPr="00B110C8" w:rsidRDefault="00E51FF8" w:rsidP="00E51FF8">
      <w:pPr>
        <w:pStyle w:val="a7"/>
        <w:numPr>
          <w:ilvl w:val="0"/>
          <w:numId w:val="4"/>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Экономический подход к исследованию проблемы качества жизни.</w:t>
      </w:r>
    </w:p>
    <w:p w:rsidR="00E51FF8" w:rsidRPr="00B110C8" w:rsidRDefault="00E51FF8" w:rsidP="00E51FF8">
      <w:pPr>
        <w:pStyle w:val="a7"/>
        <w:numPr>
          <w:ilvl w:val="0"/>
          <w:numId w:val="4"/>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Исследование качества жизни: экологический подход.</w:t>
      </w:r>
    </w:p>
    <w:p w:rsidR="00E51FF8" w:rsidRPr="00B110C8" w:rsidRDefault="00E51FF8" w:rsidP="00E51FF8">
      <w:pPr>
        <w:pStyle w:val="a7"/>
        <w:numPr>
          <w:ilvl w:val="0"/>
          <w:numId w:val="4"/>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Особенности медицинского подхода к исследованию проблемы качества жизни.</w:t>
      </w:r>
    </w:p>
    <w:p w:rsidR="00E51FF8" w:rsidRPr="00B110C8" w:rsidRDefault="00E51FF8" w:rsidP="00E51FF8">
      <w:pPr>
        <w:pStyle w:val="a7"/>
        <w:numPr>
          <w:ilvl w:val="0"/>
          <w:numId w:val="4"/>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Вклад психологического подхода в исследование проблем качества жизни.</w:t>
      </w:r>
    </w:p>
    <w:p w:rsidR="00E51FF8" w:rsidRPr="00B110C8" w:rsidRDefault="00E51FF8" w:rsidP="00E51FF8">
      <w:pPr>
        <w:pStyle w:val="a7"/>
        <w:numPr>
          <w:ilvl w:val="0"/>
          <w:numId w:val="4"/>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Правовой подход к исследованию проблемы качества жизни.</w:t>
      </w:r>
    </w:p>
    <w:p w:rsidR="00E51FF8" w:rsidRPr="00B110C8" w:rsidRDefault="00E51FF8" w:rsidP="00E51FF8">
      <w:pPr>
        <w:pStyle w:val="a7"/>
        <w:ind w:firstLine="709"/>
        <w:jc w:val="both"/>
        <w:rPr>
          <w:rFonts w:ascii="Times New Roman" w:hAnsi="Times New Roman" w:cs="Times New Roman"/>
          <w:b/>
          <w:sz w:val="24"/>
          <w:szCs w:val="24"/>
        </w:rPr>
      </w:pPr>
      <w:proofErr w:type="spellStart"/>
      <w:r w:rsidRPr="00B110C8">
        <w:rPr>
          <w:rFonts w:ascii="Times New Roman" w:hAnsi="Times New Roman" w:cs="Times New Roman"/>
          <w:b/>
          <w:sz w:val="24"/>
          <w:szCs w:val="24"/>
        </w:rPr>
        <w:t>Занятие</w:t>
      </w:r>
      <w:proofErr w:type="spellEnd"/>
      <w:r w:rsidRPr="00B110C8">
        <w:rPr>
          <w:rFonts w:ascii="Times New Roman" w:hAnsi="Times New Roman" w:cs="Times New Roman"/>
          <w:b/>
          <w:sz w:val="24"/>
          <w:szCs w:val="24"/>
        </w:rPr>
        <w:t xml:space="preserve"> 4.</w:t>
      </w:r>
      <w:r w:rsidRPr="00B110C8">
        <w:rPr>
          <w:rFonts w:ascii="Times New Roman" w:hAnsi="Times New Roman" w:cs="Times New Roman"/>
          <w:b/>
          <w:i/>
          <w:sz w:val="24"/>
          <w:szCs w:val="24"/>
        </w:rPr>
        <w:t xml:space="preserve"> </w:t>
      </w:r>
    </w:p>
    <w:p w:rsidR="00E51FF8" w:rsidRPr="00B110C8" w:rsidRDefault="00E51FF8" w:rsidP="00E51FF8">
      <w:pPr>
        <w:pStyle w:val="a7"/>
        <w:numPr>
          <w:ilvl w:val="0"/>
          <w:numId w:val="5"/>
        </w:numPr>
        <w:tabs>
          <w:tab w:val="left" w:pos="1134"/>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Социология качества жизни: объект, предмет, категории, принципы.</w:t>
      </w:r>
    </w:p>
    <w:p w:rsidR="00E51FF8" w:rsidRPr="00B110C8" w:rsidRDefault="00E51FF8" w:rsidP="00E51FF8">
      <w:pPr>
        <w:pStyle w:val="a7"/>
        <w:numPr>
          <w:ilvl w:val="0"/>
          <w:numId w:val="5"/>
        </w:numPr>
        <w:tabs>
          <w:tab w:val="left" w:pos="1134"/>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Создание моделей качества жизни как направление социологической науки.</w:t>
      </w:r>
    </w:p>
    <w:p w:rsidR="00E51FF8" w:rsidRPr="00B110C8" w:rsidRDefault="00E51FF8" w:rsidP="00E51FF8">
      <w:pPr>
        <w:pStyle w:val="a7"/>
        <w:numPr>
          <w:ilvl w:val="0"/>
          <w:numId w:val="5"/>
        </w:numPr>
        <w:tabs>
          <w:tab w:val="left" w:pos="1134"/>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Социология качества жизни в контексте </w:t>
      </w:r>
      <w:proofErr w:type="spellStart"/>
      <w:r w:rsidRPr="00B110C8">
        <w:rPr>
          <w:rFonts w:ascii="Times New Roman" w:hAnsi="Times New Roman" w:cs="Times New Roman"/>
          <w:sz w:val="24"/>
          <w:szCs w:val="24"/>
          <w:lang w:val="ru-RU"/>
        </w:rPr>
        <w:t>виталистской</w:t>
      </w:r>
      <w:proofErr w:type="spellEnd"/>
      <w:r w:rsidRPr="00B110C8">
        <w:rPr>
          <w:rFonts w:ascii="Times New Roman" w:hAnsi="Times New Roman" w:cs="Times New Roman"/>
          <w:sz w:val="24"/>
          <w:szCs w:val="24"/>
          <w:lang w:val="ru-RU"/>
        </w:rPr>
        <w:t xml:space="preserve"> социологии (С.И. Григорьев, Л.Г. </w:t>
      </w:r>
      <w:proofErr w:type="spellStart"/>
      <w:r w:rsidRPr="00B110C8">
        <w:rPr>
          <w:rFonts w:ascii="Times New Roman" w:hAnsi="Times New Roman" w:cs="Times New Roman"/>
          <w:sz w:val="24"/>
          <w:szCs w:val="24"/>
          <w:lang w:val="ru-RU"/>
        </w:rPr>
        <w:t>Гуслякова</w:t>
      </w:r>
      <w:proofErr w:type="spellEnd"/>
      <w:r w:rsidRPr="00B110C8">
        <w:rPr>
          <w:rFonts w:ascii="Times New Roman" w:hAnsi="Times New Roman" w:cs="Times New Roman"/>
          <w:sz w:val="24"/>
          <w:szCs w:val="24"/>
          <w:lang w:val="ru-RU"/>
        </w:rPr>
        <w:t>, М.Б. Лига и др.).</w:t>
      </w:r>
    </w:p>
    <w:p w:rsidR="00E51FF8" w:rsidRPr="00B110C8" w:rsidRDefault="00E51FF8" w:rsidP="00E51FF8">
      <w:pPr>
        <w:pStyle w:val="a7"/>
        <w:numPr>
          <w:ilvl w:val="0"/>
          <w:numId w:val="5"/>
        </w:numPr>
        <w:tabs>
          <w:tab w:val="left" w:pos="1134"/>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Возможности использования категории при разработке социальной политики.</w:t>
      </w:r>
    </w:p>
    <w:p w:rsidR="00E51FF8" w:rsidRPr="00B110C8" w:rsidRDefault="00E51FF8" w:rsidP="00E51FF8">
      <w:pPr>
        <w:pStyle w:val="a7"/>
        <w:numPr>
          <w:ilvl w:val="0"/>
          <w:numId w:val="5"/>
        </w:numPr>
        <w:tabs>
          <w:tab w:val="left" w:pos="1134"/>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Формирование представлений о сущности понятия «качество жизни» в рамках социологической науки.</w:t>
      </w:r>
    </w:p>
    <w:p w:rsidR="00E51FF8" w:rsidRPr="00B110C8" w:rsidRDefault="00E51FF8" w:rsidP="00E51FF8">
      <w:pPr>
        <w:pStyle w:val="a7"/>
        <w:ind w:firstLine="709"/>
        <w:jc w:val="both"/>
        <w:rPr>
          <w:rFonts w:ascii="Times New Roman" w:hAnsi="Times New Roman" w:cs="Times New Roman"/>
          <w:b/>
          <w:sz w:val="24"/>
          <w:szCs w:val="24"/>
        </w:rPr>
      </w:pPr>
      <w:proofErr w:type="spellStart"/>
      <w:r w:rsidRPr="00B110C8">
        <w:rPr>
          <w:rFonts w:ascii="Times New Roman" w:hAnsi="Times New Roman" w:cs="Times New Roman"/>
          <w:b/>
          <w:sz w:val="24"/>
          <w:szCs w:val="24"/>
        </w:rPr>
        <w:t>Занятие</w:t>
      </w:r>
      <w:proofErr w:type="spellEnd"/>
      <w:r w:rsidRPr="00B110C8">
        <w:rPr>
          <w:rFonts w:ascii="Times New Roman" w:hAnsi="Times New Roman" w:cs="Times New Roman"/>
          <w:b/>
          <w:sz w:val="24"/>
          <w:szCs w:val="24"/>
        </w:rPr>
        <w:t xml:space="preserve"> 5.</w:t>
      </w:r>
    </w:p>
    <w:p w:rsidR="00E51FF8" w:rsidRPr="00B110C8" w:rsidRDefault="00E51FF8" w:rsidP="00E51FF8">
      <w:pPr>
        <w:pStyle w:val="a7"/>
        <w:numPr>
          <w:ilvl w:val="0"/>
          <w:numId w:val="6"/>
        </w:numPr>
        <w:tabs>
          <w:tab w:val="left" w:pos="1134"/>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Система социальных индикаторов качества жизни, разработанная специалистами ООН. </w:t>
      </w:r>
    </w:p>
    <w:p w:rsidR="00E51FF8" w:rsidRPr="00B110C8" w:rsidRDefault="00E51FF8" w:rsidP="00E51FF8">
      <w:pPr>
        <w:pStyle w:val="a7"/>
        <w:numPr>
          <w:ilvl w:val="0"/>
          <w:numId w:val="6"/>
        </w:numPr>
        <w:tabs>
          <w:tab w:val="left" w:pos="1134"/>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Внутренний национальный продукт (ВНП) как метод измерения качества жизни. </w:t>
      </w:r>
    </w:p>
    <w:p w:rsidR="00E51FF8" w:rsidRPr="00B110C8" w:rsidRDefault="00E51FF8" w:rsidP="00E51FF8">
      <w:pPr>
        <w:pStyle w:val="a7"/>
        <w:numPr>
          <w:ilvl w:val="0"/>
          <w:numId w:val="6"/>
        </w:numPr>
        <w:tabs>
          <w:tab w:val="left" w:pos="1134"/>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Индекс развития человеческого потенциала: методика оценки, возможности применения. </w:t>
      </w:r>
    </w:p>
    <w:p w:rsidR="00E51FF8" w:rsidRPr="00B110C8" w:rsidRDefault="00E51FF8" w:rsidP="00E51FF8">
      <w:pPr>
        <w:pStyle w:val="a7"/>
        <w:numPr>
          <w:ilvl w:val="0"/>
          <w:numId w:val="6"/>
        </w:numPr>
        <w:tabs>
          <w:tab w:val="left" w:pos="1134"/>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Понятия «прожиточный минимум», «потребительский бюджет». </w:t>
      </w:r>
    </w:p>
    <w:p w:rsidR="00E51FF8" w:rsidRPr="00B110C8" w:rsidRDefault="00E51FF8" w:rsidP="00E51FF8">
      <w:pPr>
        <w:pStyle w:val="a7"/>
        <w:numPr>
          <w:ilvl w:val="0"/>
          <w:numId w:val="6"/>
        </w:numPr>
        <w:tabs>
          <w:tab w:val="left" w:pos="1134"/>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Основы методики расчета прожиточного минимума. </w:t>
      </w:r>
    </w:p>
    <w:p w:rsidR="00E51FF8" w:rsidRPr="00B110C8" w:rsidRDefault="00E51FF8" w:rsidP="00E51FF8">
      <w:pPr>
        <w:pStyle w:val="a7"/>
        <w:ind w:firstLine="709"/>
        <w:jc w:val="both"/>
        <w:rPr>
          <w:rFonts w:ascii="Times New Roman" w:hAnsi="Times New Roman" w:cs="Times New Roman"/>
          <w:b/>
          <w:sz w:val="24"/>
          <w:szCs w:val="24"/>
        </w:rPr>
      </w:pPr>
      <w:proofErr w:type="spellStart"/>
      <w:r w:rsidRPr="00B110C8">
        <w:rPr>
          <w:rFonts w:ascii="Times New Roman" w:hAnsi="Times New Roman" w:cs="Times New Roman"/>
          <w:b/>
          <w:sz w:val="24"/>
          <w:szCs w:val="24"/>
        </w:rPr>
        <w:lastRenderedPageBreak/>
        <w:t>Занятие</w:t>
      </w:r>
      <w:proofErr w:type="spellEnd"/>
      <w:r w:rsidRPr="00B110C8">
        <w:rPr>
          <w:rFonts w:ascii="Times New Roman" w:hAnsi="Times New Roman" w:cs="Times New Roman"/>
          <w:b/>
          <w:sz w:val="24"/>
          <w:szCs w:val="24"/>
        </w:rPr>
        <w:t xml:space="preserve"> 6. </w:t>
      </w:r>
    </w:p>
    <w:p w:rsidR="00E51FF8" w:rsidRPr="00B110C8" w:rsidRDefault="00E51FF8" w:rsidP="00E51FF8">
      <w:pPr>
        <w:pStyle w:val="a7"/>
        <w:numPr>
          <w:ilvl w:val="0"/>
          <w:numId w:val="7"/>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Основные показатели уровня жизни. Методика оценки уровня жизни, разработанная </w:t>
      </w:r>
      <w:proofErr w:type="spellStart"/>
      <w:r w:rsidRPr="00B110C8">
        <w:rPr>
          <w:rFonts w:ascii="Times New Roman" w:hAnsi="Times New Roman" w:cs="Times New Roman"/>
          <w:sz w:val="24"/>
          <w:szCs w:val="24"/>
          <w:lang w:val="ru-RU"/>
        </w:rPr>
        <w:t>Гомкомстатом</w:t>
      </w:r>
      <w:proofErr w:type="spellEnd"/>
      <w:r w:rsidRPr="00B110C8">
        <w:rPr>
          <w:rFonts w:ascii="Times New Roman" w:hAnsi="Times New Roman" w:cs="Times New Roman"/>
          <w:sz w:val="24"/>
          <w:szCs w:val="24"/>
          <w:lang w:val="ru-RU"/>
        </w:rPr>
        <w:t>.</w:t>
      </w:r>
    </w:p>
    <w:p w:rsidR="00E51FF8" w:rsidRPr="00B110C8" w:rsidRDefault="00E51FF8" w:rsidP="00E51FF8">
      <w:pPr>
        <w:pStyle w:val="a7"/>
        <w:numPr>
          <w:ilvl w:val="0"/>
          <w:numId w:val="7"/>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Система показателей Всероссийского центра уровня жизни.</w:t>
      </w:r>
    </w:p>
    <w:p w:rsidR="00E51FF8" w:rsidRPr="00B110C8" w:rsidRDefault="00E51FF8" w:rsidP="00E51FF8">
      <w:pPr>
        <w:pStyle w:val="a7"/>
        <w:numPr>
          <w:ilvl w:val="0"/>
          <w:numId w:val="7"/>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Система показателей качества жизни, разработанная ОЭСР.</w:t>
      </w:r>
    </w:p>
    <w:p w:rsidR="00E51FF8" w:rsidRPr="00B110C8" w:rsidRDefault="00E51FF8" w:rsidP="00E51FF8">
      <w:pPr>
        <w:pStyle w:val="a7"/>
        <w:numPr>
          <w:ilvl w:val="0"/>
          <w:numId w:val="7"/>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Системы показателей качества жизни стран Европы, Америки.</w:t>
      </w:r>
    </w:p>
    <w:p w:rsidR="00E51FF8" w:rsidRPr="00B110C8" w:rsidRDefault="00E51FF8" w:rsidP="00E51FF8">
      <w:pPr>
        <w:pStyle w:val="a7"/>
        <w:numPr>
          <w:ilvl w:val="0"/>
          <w:numId w:val="7"/>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Интегральные индикаторы качества жизни населения (А.А. Давыдов, С.А. Айвазян).</w:t>
      </w:r>
    </w:p>
    <w:p w:rsidR="00E51FF8" w:rsidRPr="00B110C8" w:rsidRDefault="00E51FF8" w:rsidP="00E51FF8">
      <w:pPr>
        <w:pStyle w:val="a7"/>
        <w:ind w:firstLine="709"/>
        <w:jc w:val="both"/>
        <w:rPr>
          <w:rFonts w:ascii="Times New Roman" w:hAnsi="Times New Roman" w:cs="Times New Roman"/>
          <w:b/>
          <w:sz w:val="24"/>
          <w:szCs w:val="24"/>
        </w:rPr>
      </w:pPr>
      <w:proofErr w:type="spellStart"/>
      <w:r w:rsidRPr="00B110C8">
        <w:rPr>
          <w:rFonts w:ascii="Times New Roman" w:hAnsi="Times New Roman" w:cs="Times New Roman"/>
          <w:b/>
          <w:sz w:val="24"/>
          <w:szCs w:val="24"/>
        </w:rPr>
        <w:t>Занятие</w:t>
      </w:r>
      <w:proofErr w:type="spellEnd"/>
      <w:r w:rsidRPr="00B110C8">
        <w:rPr>
          <w:rFonts w:ascii="Times New Roman" w:hAnsi="Times New Roman" w:cs="Times New Roman"/>
          <w:b/>
          <w:sz w:val="24"/>
          <w:szCs w:val="24"/>
        </w:rPr>
        <w:t xml:space="preserve"> 7. </w:t>
      </w:r>
    </w:p>
    <w:p w:rsidR="00E51FF8" w:rsidRPr="00B110C8" w:rsidRDefault="00E51FF8" w:rsidP="00E51FF8">
      <w:pPr>
        <w:pStyle w:val="a7"/>
        <w:numPr>
          <w:ilvl w:val="0"/>
          <w:numId w:val="8"/>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bCs/>
          <w:sz w:val="24"/>
          <w:szCs w:val="24"/>
          <w:lang w:val="ru-RU"/>
        </w:rPr>
        <w:t>Оценка качества жизни: особенности применения в медицине.</w:t>
      </w:r>
    </w:p>
    <w:p w:rsidR="00E51FF8" w:rsidRPr="00B110C8" w:rsidRDefault="00E51FF8" w:rsidP="00E51FF8">
      <w:pPr>
        <w:pStyle w:val="a7"/>
        <w:numPr>
          <w:ilvl w:val="0"/>
          <w:numId w:val="8"/>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bCs/>
          <w:sz w:val="24"/>
          <w:szCs w:val="24"/>
        </w:rPr>
        <w:t>Э</w:t>
      </w:r>
      <w:proofErr w:type="spellStart"/>
      <w:r w:rsidRPr="00B110C8">
        <w:rPr>
          <w:rFonts w:ascii="Times New Roman" w:hAnsi="Times New Roman" w:cs="Times New Roman"/>
          <w:bCs/>
          <w:sz w:val="24"/>
          <w:szCs w:val="24"/>
          <w:lang w:val="ru-RU"/>
        </w:rPr>
        <w:t>кологи</w:t>
      </w:r>
      <w:r w:rsidRPr="00B110C8">
        <w:rPr>
          <w:rFonts w:ascii="Times New Roman" w:hAnsi="Times New Roman" w:cs="Times New Roman"/>
          <w:bCs/>
          <w:sz w:val="24"/>
          <w:szCs w:val="24"/>
        </w:rPr>
        <w:t>ческие</w:t>
      </w:r>
      <w:proofErr w:type="spellEnd"/>
      <w:r w:rsidRPr="00B110C8">
        <w:rPr>
          <w:rFonts w:ascii="Times New Roman" w:hAnsi="Times New Roman" w:cs="Times New Roman"/>
          <w:bCs/>
          <w:sz w:val="24"/>
          <w:szCs w:val="24"/>
        </w:rPr>
        <w:t xml:space="preserve"> </w:t>
      </w:r>
      <w:proofErr w:type="spellStart"/>
      <w:r w:rsidRPr="00B110C8">
        <w:rPr>
          <w:rFonts w:ascii="Times New Roman" w:hAnsi="Times New Roman" w:cs="Times New Roman"/>
          <w:bCs/>
          <w:sz w:val="24"/>
          <w:szCs w:val="24"/>
        </w:rPr>
        <w:t>показатели</w:t>
      </w:r>
      <w:proofErr w:type="spellEnd"/>
      <w:r w:rsidRPr="00B110C8">
        <w:rPr>
          <w:rFonts w:ascii="Times New Roman" w:hAnsi="Times New Roman" w:cs="Times New Roman"/>
          <w:bCs/>
          <w:sz w:val="24"/>
          <w:szCs w:val="24"/>
        </w:rPr>
        <w:t xml:space="preserve"> </w:t>
      </w:r>
      <w:proofErr w:type="spellStart"/>
      <w:r w:rsidRPr="00B110C8">
        <w:rPr>
          <w:rFonts w:ascii="Times New Roman" w:hAnsi="Times New Roman" w:cs="Times New Roman"/>
          <w:bCs/>
          <w:sz w:val="24"/>
          <w:szCs w:val="24"/>
        </w:rPr>
        <w:t>качества</w:t>
      </w:r>
      <w:proofErr w:type="spellEnd"/>
      <w:r w:rsidRPr="00B110C8">
        <w:rPr>
          <w:rFonts w:ascii="Times New Roman" w:hAnsi="Times New Roman" w:cs="Times New Roman"/>
          <w:bCs/>
          <w:sz w:val="24"/>
          <w:szCs w:val="24"/>
        </w:rPr>
        <w:t xml:space="preserve"> </w:t>
      </w:r>
      <w:proofErr w:type="spellStart"/>
      <w:r w:rsidRPr="00B110C8">
        <w:rPr>
          <w:rFonts w:ascii="Times New Roman" w:hAnsi="Times New Roman" w:cs="Times New Roman"/>
          <w:bCs/>
          <w:sz w:val="24"/>
          <w:szCs w:val="24"/>
        </w:rPr>
        <w:t>жизни</w:t>
      </w:r>
      <w:proofErr w:type="spellEnd"/>
      <w:r w:rsidRPr="00B110C8">
        <w:rPr>
          <w:rFonts w:ascii="Times New Roman" w:hAnsi="Times New Roman" w:cs="Times New Roman"/>
          <w:bCs/>
          <w:sz w:val="24"/>
          <w:szCs w:val="24"/>
        </w:rPr>
        <w:t>.</w:t>
      </w:r>
    </w:p>
    <w:p w:rsidR="00E51FF8" w:rsidRPr="00B110C8" w:rsidRDefault="00E51FF8" w:rsidP="00E51FF8">
      <w:pPr>
        <w:pStyle w:val="a7"/>
        <w:numPr>
          <w:ilvl w:val="0"/>
          <w:numId w:val="8"/>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bCs/>
          <w:sz w:val="24"/>
          <w:szCs w:val="24"/>
          <w:lang w:val="ru-RU"/>
        </w:rPr>
        <w:t xml:space="preserve">Показатели качества жизни, применяемые в психологии. </w:t>
      </w:r>
    </w:p>
    <w:p w:rsidR="00E51FF8" w:rsidRPr="00B110C8" w:rsidRDefault="00E51FF8" w:rsidP="00E51FF8">
      <w:pPr>
        <w:pStyle w:val="a7"/>
        <w:numPr>
          <w:ilvl w:val="0"/>
          <w:numId w:val="8"/>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Опыт проведения сравнительного анализа международных и государственных оценок качества жизни.</w:t>
      </w:r>
    </w:p>
    <w:p w:rsidR="00E51FF8" w:rsidRPr="00B110C8" w:rsidRDefault="00E51FF8" w:rsidP="00E51FF8">
      <w:pPr>
        <w:pStyle w:val="a7"/>
        <w:numPr>
          <w:ilvl w:val="0"/>
          <w:numId w:val="8"/>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Практика проведения сравнительного анализа региональных и муниципальных оценок качества жизни.</w:t>
      </w:r>
    </w:p>
    <w:p w:rsidR="00E51FF8" w:rsidRPr="00B110C8" w:rsidRDefault="00E51FF8" w:rsidP="00E51FF8">
      <w:pPr>
        <w:pStyle w:val="a7"/>
        <w:ind w:firstLine="709"/>
        <w:jc w:val="both"/>
        <w:rPr>
          <w:rFonts w:ascii="Times New Roman" w:hAnsi="Times New Roman" w:cs="Times New Roman"/>
          <w:b/>
          <w:bCs/>
          <w:sz w:val="24"/>
          <w:szCs w:val="24"/>
        </w:rPr>
      </w:pPr>
      <w:proofErr w:type="spellStart"/>
      <w:r w:rsidRPr="00B110C8">
        <w:rPr>
          <w:rFonts w:ascii="Times New Roman" w:hAnsi="Times New Roman" w:cs="Times New Roman"/>
          <w:b/>
          <w:sz w:val="24"/>
          <w:szCs w:val="24"/>
        </w:rPr>
        <w:t>Занятие</w:t>
      </w:r>
      <w:proofErr w:type="spellEnd"/>
      <w:r w:rsidRPr="00B110C8">
        <w:rPr>
          <w:rFonts w:ascii="Times New Roman" w:hAnsi="Times New Roman" w:cs="Times New Roman"/>
          <w:b/>
          <w:sz w:val="24"/>
          <w:szCs w:val="24"/>
        </w:rPr>
        <w:t xml:space="preserve"> 8. </w:t>
      </w:r>
    </w:p>
    <w:p w:rsidR="00E51FF8" w:rsidRPr="00B110C8" w:rsidRDefault="00E51FF8" w:rsidP="00E51FF8">
      <w:pPr>
        <w:pStyle w:val="a7"/>
        <w:numPr>
          <w:ilvl w:val="0"/>
          <w:numId w:val="9"/>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bCs/>
          <w:sz w:val="24"/>
          <w:szCs w:val="24"/>
          <w:lang w:val="ru-RU"/>
        </w:rPr>
        <w:t xml:space="preserve">Основные направления обеспечения </w:t>
      </w:r>
      <w:r w:rsidRPr="00B110C8">
        <w:rPr>
          <w:rFonts w:ascii="Times New Roman" w:hAnsi="Times New Roman" w:cs="Times New Roman"/>
          <w:sz w:val="24"/>
          <w:szCs w:val="24"/>
          <w:lang w:val="ru-RU"/>
        </w:rPr>
        <w:t>достойного качества жизни населения России и ее регионах.</w:t>
      </w:r>
    </w:p>
    <w:p w:rsidR="00E51FF8" w:rsidRPr="00B110C8" w:rsidRDefault="00E51FF8" w:rsidP="00E51FF8">
      <w:pPr>
        <w:pStyle w:val="a7"/>
        <w:numPr>
          <w:ilvl w:val="0"/>
          <w:numId w:val="9"/>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Нормативно-правовое обеспечение социального управления качеством жизни населения.</w:t>
      </w:r>
    </w:p>
    <w:p w:rsidR="00E51FF8" w:rsidRPr="00B110C8" w:rsidRDefault="00E51FF8" w:rsidP="00E51FF8">
      <w:pPr>
        <w:pStyle w:val="a7"/>
        <w:numPr>
          <w:ilvl w:val="0"/>
          <w:numId w:val="9"/>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Организационно-технологическое обеспечение социального управления качеством жизни населения.</w:t>
      </w:r>
    </w:p>
    <w:p w:rsidR="00E51FF8" w:rsidRPr="00B110C8" w:rsidRDefault="00E51FF8" w:rsidP="00E51FF8">
      <w:pPr>
        <w:pStyle w:val="a7"/>
        <w:numPr>
          <w:ilvl w:val="0"/>
          <w:numId w:val="9"/>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Механизмы обеспечения достойного качества жизни населения в России и  регионах.</w:t>
      </w:r>
    </w:p>
    <w:p w:rsidR="00E51FF8" w:rsidRPr="00B110C8" w:rsidRDefault="00E51FF8" w:rsidP="00E51FF8">
      <w:pPr>
        <w:pStyle w:val="a7"/>
        <w:numPr>
          <w:ilvl w:val="0"/>
          <w:numId w:val="9"/>
        </w:numPr>
        <w:tabs>
          <w:tab w:val="left" w:pos="993"/>
        </w:tabs>
        <w:ind w:left="0"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Мониторинг эффективности социального управления качества жизни и обеспечения социальной безопасности в регионе и стране.</w:t>
      </w:r>
    </w:p>
    <w:p w:rsidR="00A56833" w:rsidRDefault="00A56833" w:rsidP="00E51FF8">
      <w:pPr>
        <w:pStyle w:val="a5"/>
        <w:spacing w:after="0"/>
        <w:ind w:left="0" w:firstLine="709"/>
        <w:jc w:val="both"/>
        <w:rPr>
          <w:b/>
          <w:sz w:val="24"/>
          <w:szCs w:val="24"/>
        </w:rPr>
      </w:pPr>
    </w:p>
    <w:p w:rsidR="00E51FF8" w:rsidRPr="00B110C8" w:rsidRDefault="00544CAF" w:rsidP="00E51FF8">
      <w:pPr>
        <w:pStyle w:val="a5"/>
        <w:spacing w:after="0"/>
        <w:ind w:left="0" w:firstLine="709"/>
        <w:jc w:val="both"/>
        <w:rPr>
          <w:b/>
          <w:sz w:val="24"/>
          <w:szCs w:val="24"/>
        </w:rPr>
      </w:pPr>
      <w:r>
        <w:rPr>
          <w:b/>
          <w:sz w:val="24"/>
          <w:szCs w:val="24"/>
        </w:rPr>
        <w:t>Перечень упражнений:</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1. В США зависимость между временными затратами на образование и получаемым впоследствии доходом выглядит следующим образом: двукратное увеличение срока образования по сравнению со средним может привести по окончании обучения к пятикратному увеличению дохода.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Проанализируйте представленное утверждение и сформулируйте ответы на следующие вопросы: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а) что такое человеческий капитал?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б) что Вы понимаете под инвестициями в человеческий капитал?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2. На территории России, по оценкам экономистов, в 2015 г. около 25% населения проживало за чертой бедности. Происходило ли это вследствие ограниченности ресурсов? Какие еще причины могли привести к росту численности малообеспеченного населения? Предложите возможные пути выхода из создавшейся ситуации.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3. Возможно ли в стране с бедным потенциалом экономических ресурсов более полное насыщение потребностей, чем в стране с богатыми экономическими ресурсами? Если да, то укажите возможные пути достижения этого. Что, с вашей точки зрения, в большей степени влияет на удовлетворение потребностей: объем имеющихся в наличии ресурсов или характер их распределения?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4. Опишите следующие социально-экономические зависимости: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а) доход и образование;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б) низкий доход и многодетность;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в) рост заработной платы и рост общего уровня цен в стране;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г) изменение предложения товара на рынке и изменение цены этого товара.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Как эти факторы влияют на качество жизни?</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5. Подготовьте письменную работу, основанную на анализе публикаций, статистических данных и аналитических отчетов, представленных в сети Интернет, по </w:t>
      </w:r>
      <w:r w:rsidRPr="00B110C8">
        <w:rPr>
          <w:rFonts w:ascii="Times New Roman" w:hAnsi="Times New Roman" w:cs="Times New Roman"/>
          <w:sz w:val="24"/>
          <w:szCs w:val="24"/>
          <w:lang w:val="ru-RU"/>
        </w:rPr>
        <w:lastRenderedPageBreak/>
        <w:t>вопросу: уровень жизни населения в странах ЕС, США, развивающихся странах и др. по выбору или в сравнении.</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6. По материалам публикаций в сети Интернет, статистических данных дайте оценку:</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уровня жизни населения Забайкальского края;</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качества жизни населения Забайкальского края.</w:t>
      </w:r>
    </w:p>
    <w:p w:rsidR="00E51FF8" w:rsidRPr="00B110C8" w:rsidRDefault="00E51FF8" w:rsidP="00E51FF8">
      <w:pPr>
        <w:pStyle w:val="a7"/>
        <w:ind w:firstLine="709"/>
        <w:jc w:val="both"/>
        <w:rPr>
          <w:rFonts w:ascii="Times New Roman" w:hAnsi="Times New Roman" w:cs="Times New Roman"/>
          <w:b/>
          <w:sz w:val="24"/>
          <w:szCs w:val="24"/>
        </w:rPr>
      </w:pPr>
      <w:proofErr w:type="spellStart"/>
      <w:r w:rsidRPr="00B110C8">
        <w:rPr>
          <w:rFonts w:ascii="Times New Roman" w:hAnsi="Times New Roman" w:cs="Times New Roman"/>
          <w:b/>
          <w:sz w:val="24"/>
          <w:szCs w:val="24"/>
        </w:rPr>
        <w:t>Кейс</w:t>
      </w:r>
      <w:proofErr w:type="spellEnd"/>
      <w:r w:rsidRPr="00B110C8">
        <w:rPr>
          <w:rFonts w:ascii="Times New Roman" w:hAnsi="Times New Roman" w:cs="Times New Roman"/>
          <w:b/>
          <w:sz w:val="24"/>
          <w:szCs w:val="24"/>
          <w:lang w:val="ru-RU"/>
        </w:rPr>
        <w:t>ы</w:t>
      </w:r>
      <w:r w:rsidR="00544CAF">
        <w:rPr>
          <w:rFonts w:ascii="Times New Roman" w:hAnsi="Times New Roman" w:cs="Times New Roman"/>
          <w:b/>
          <w:sz w:val="24"/>
          <w:szCs w:val="24"/>
          <w:lang w:val="ru-RU"/>
        </w:rPr>
        <w:t>:</w:t>
      </w:r>
      <w:r w:rsidRPr="00B110C8">
        <w:rPr>
          <w:rFonts w:ascii="Times New Roman" w:hAnsi="Times New Roman" w:cs="Times New Roman"/>
          <w:b/>
          <w:sz w:val="24"/>
          <w:szCs w:val="24"/>
        </w:rPr>
        <w:t xml:space="preserve"> </w:t>
      </w:r>
    </w:p>
    <w:p w:rsidR="00E51FF8" w:rsidRPr="00B110C8" w:rsidRDefault="00E51FF8" w:rsidP="00E51FF8">
      <w:pPr>
        <w:pStyle w:val="a7"/>
        <w:numPr>
          <w:ilvl w:val="0"/>
          <w:numId w:val="2"/>
        </w:numPr>
        <w:tabs>
          <w:tab w:val="left" w:pos="993"/>
        </w:tabs>
        <w:ind w:left="0"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Проанализировав следующий отрывок, дайте ответ на вопрос: улучшает или ухудшает качество жизни технический прогресс?</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 xml:space="preserve">«В сгущающейся темноте мерцает пламя. У костра сидит вождь </w:t>
      </w:r>
      <w:proofErr w:type="spellStart"/>
      <w:r w:rsidRPr="00B110C8">
        <w:rPr>
          <w:rFonts w:ascii="Times New Roman" w:eastAsia="Times New Roman" w:hAnsi="Times New Roman" w:cs="Times New Roman"/>
          <w:sz w:val="24"/>
          <w:szCs w:val="24"/>
          <w:lang w:val="ru-RU"/>
        </w:rPr>
        <w:t>Канхонк</w:t>
      </w:r>
      <w:proofErr w:type="spellEnd"/>
      <w:r w:rsidRPr="00B110C8">
        <w:rPr>
          <w:rFonts w:ascii="Times New Roman" w:eastAsia="Times New Roman" w:hAnsi="Times New Roman" w:cs="Times New Roman"/>
          <w:sz w:val="24"/>
          <w:szCs w:val="24"/>
          <w:lang w:val="ru-RU"/>
        </w:rPr>
        <w:t xml:space="preserve">, многие годы проводивший свои вечера именно так, за оживленными беседами и рассказами. В вечернее время небольшое племя </w:t>
      </w:r>
      <w:proofErr w:type="spellStart"/>
      <w:r w:rsidRPr="00B110C8">
        <w:rPr>
          <w:rFonts w:ascii="Times New Roman" w:eastAsia="Times New Roman" w:hAnsi="Times New Roman" w:cs="Times New Roman"/>
          <w:sz w:val="24"/>
          <w:szCs w:val="24"/>
          <w:lang w:val="ru-RU"/>
        </w:rPr>
        <w:t>кайапо</w:t>
      </w:r>
      <w:proofErr w:type="spellEnd"/>
      <w:r w:rsidRPr="00B110C8">
        <w:rPr>
          <w:rFonts w:ascii="Times New Roman" w:eastAsia="Times New Roman" w:hAnsi="Times New Roman" w:cs="Times New Roman"/>
          <w:sz w:val="24"/>
          <w:szCs w:val="24"/>
          <w:lang w:val="ru-RU"/>
        </w:rPr>
        <w:t xml:space="preserve">, проживающее в буйных амазонских лесах Бразилии, полностью погружается в мир своих традиций. </w:t>
      </w:r>
      <w:proofErr w:type="spellStart"/>
      <w:r w:rsidRPr="00B110C8">
        <w:rPr>
          <w:rFonts w:ascii="Times New Roman" w:eastAsia="Times New Roman" w:hAnsi="Times New Roman" w:cs="Times New Roman"/>
          <w:sz w:val="24"/>
          <w:szCs w:val="24"/>
          <w:lang w:val="ru-RU"/>
        </w:rPr>
        <w:t>Кайапо</w:t>
      </w:r>
      <w:proofErr w:type="spellEnd"/>
      <w:r w:rsidRPr="00B110C8">
        <w:rPr>
          <w:rFonts w:ascii="Times New Roman" w:eastAsia="Times New Roman" w:hAnsi="Times New Roman" w:cs="Times New Roman"/>
          <w:sz w:val="24"/>
          <w:szCs w:val="24"/>
          <w:lang w:val="ru-RU"/>
        </w:rPr>
        <w:t xml:space="preserve"> не имеет письменности, поэтому, только собираясь по вечерам у костра, пожилые люди могут поведать о культуре предков своим детям и внукам. В прошлом такие вечера посвящались рассказам о храбрых воинах </w:t>
      </w:r>
      <w:proofErr w:type="spellStart"/>
      <w:r w:rsidRPr="00B110C8">
        <w:rPr>
          <w:rFonts w:ascii="Times New Roman" w:eastAsia="Times New Roman" w:hAnsi="Times New Roman" w:cs="Times New Roman"/>
          <w:sz w:val="24"/>
          <w:szCs w:val="24"/>
          <w:lang w:val="ru-RU"/>
        </w:rPr>
        <w:t>кайапо</w:t>
      </w:r>
      <w:proofErr w:type="spellEnd"/>
      <w:r w:rsidRPr="00B110C8">
        <w:rPr>
          <w:rFonts w:ascii="Times New Roman" w:eastAsia="Times New Roman" w:hAnsi="Times New Roman" w:cs="Times New Roman"/>
          <w:sz w:val="24"/>
          <w:szCs w:val="24"/>
          <w:lang w:val="ru-RU"/>
        </w:rPr>
        <w:t>, которые сражались против португальских купцов, наводнивших Южную Америку в поисках рабов и золота.</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 xml:space="preserve">Однако время идет, но на вечерний ритуал собираются лишь несколько пожилых жителей деревни. «Это все Большой Призрак»: его голубоватое сияние можно заметить в окнах домов по всей деревне. Дети, а также многие взрослые </w:t>
      </w:r>
      <w:proofErr w:type="spellStart"/>
      <w:r w:rsidRPr="00B110C8">
        <w:rPr>
          <w:rFonts w:ascii="Times New Roman" w:eastAsia="Times New Roman" w:hAnsi="Times New Roman" w:cs="Times New Roman"/>
          <w:sz w:val="24"/>
          <w:szCs w:val="24"/>
          <w:lang w:val="ru-RU"/>
        </w:rPr>
        <w:t>кайапо</w:t>
      </w:r>
      <w:proofErr w:type="spellEnd"/>
      <w:r w:rsidRPr="00B110C8">
        <w:rPr>
          <w:rFonts w:ascii="Times New Roman" w:eastAsia="Times New Roman" w:hAnsi="Times New Roman" w:cs="Times New Roman"/>
          <w:sz w:val="24"/>
          <w:szCs w:val="24"/>
          <w:lang w:val="ru-RU"/>
        </w:rPr>
        <w:t xml:space="preserve"> смотрят фильмы по телевизору. Спутниковая антенна, установленная в деревне несколько лет назад, привела к таким последствиям, о которых вряд ли кто мог помыслить. В результате, то, что врагам племени не удалось сделать с помощью оружия, совершили телепередачи».</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hAnsi="Times New Roman" w:cs="Times New Roman"/>
          <w:sz w:val="24"/>
          <w:szCs w:val="24"/>
          <w:lang w:val="ru-RU"/>
        </w:rPr>
        <w:t xml:space="preserve">2. </w:t>
      </w:r>
      <w:r w:rsidRPr="00B110C8">
        <w:rPr>
          <w:rFonts w:ascii="Times New Roman" w:eastAsia="Times New Roman" w:hAnsi="Times New Roman" w:cs="Times New Roman"/>
          <w:sz w:val="24"/>
          <w:szCs w:val="24"/>
          <w:lang w:val="ru-RU"/>
        </w:rPr>
        <w:t xml:space="preserve">Прав ли в своих рассуждениях академик В.А. </w:t>
      </w:r>
      <w:proofErr w:type="spellStart"/>
      <w:r w:rsidRPr="00B110C8">
        <w:rPr>
          <w:rFonts w:ascii="Times New Roman" w:eastAsia="Times New Roman" w:hAnsi="Times New Roman" w:cs="Times New Roman"/>
          <w:sz w:val="24"/>
          <w:szCs w:val="24"/>
          <w:lang w:val="ru-RU"/>
        </w:rPr>
        <w:t>Легасов</w:t>
      </w:r>
      <w:proofErr w:type="spellEnd"/>
      <w:r w:rsidRPr="00B110C8">
        <w:rPr>
          <w:rFonts w:ascii="Times New Roman" w:eastAsia="Times New Roman" w:hAnsi="Times New Roman" w:cs="Times New Roman"/>
          <w:sz w:val="24"/>
          <w:szCs w:val="24"/>
          <w:lang w:val="ru-RU"/>
        </w:rPr>
        <w:t xml:space="preserve">, один из ликвидаторов последствий Чернобыльской аварии, покончивший  с собой в 1988 году? «Я вам впервые, пожалуй, хочу высказать одну, может быть, </w:t>
      </w:r>
      <w:proofErr w:type="gramStart"/>
      <w:r w:rsidRPr="00B110C8">
        <w:rPr>
          <w:rFonts w:ascii="Times New Roman" w:eastAsia="Times New Roman" w:hAnsi="Times New Roman" w:cs="Times New Roman"/>
          <w:sz w:val="24"/>
          <w:szCs w:val="24"/>
          <w:lang w:val="ru-RU"/>
        </w:rPr>
        <w:t>необычную  мысль</w:t>
      </w:r>
      <w:proofErr w:type="gramEnd"/>
      <w:r w:rsidRPr="00B110C8">
        <w:rPr>
          <w:rFonts w:ascii="Times New Roman" w:eastAsia="Times New Roman" w:hAnsi="Times New Roman" w:cs="Times New Roman"/>
          <w:sz w:val="24"/>
          <w:szCs w:val="24"/>
          <w:lang w:val="ru-RU"/>
        </w:rPr>
        <w:t xml:space="preserve">… Все мы видим, как говорится невооруженным глазом, что на всех этапах создания </w:t>
      </w:r>
      <w:proofErr w:type="gramStart"/>
      <w:r w:rsidRPr="00B110C8">
        <w:rPr>
          <w:rFonts w:ascii="Times New Roman" w:eastAsia="Times New Roman" w:hAnsi="Times New Roman" w:cs="Times New Roman"/>
          <w:sz w:val="24"/>
          <w:szCs w:val="24"/>
          <w:lang w:val="ru-RU"/>
        </w:rPr>
        <w:t>техники  у</w:t>
      </w:r>
      <w:proofErr w:type="gramEnd"/>
      <w:r w:rsidRPr="00B110C8">
        <w:rPr>
          <w:rFonts w:ascii="Times New Roman" w:eastAsia="Times New Roman" w:hAnsi="Times New Roman" w:cs="Times New Roman"/>
          <w:sz w:val="24"/>
          <w:szCs w:val="24"/>
          <w:lang w:val="ru-RU"/>
        </w:rPr>
        <w:t xml:space="preserve"> нас есть некоторая </w:t>
      </w:r>
      <w:proofErr w:type="spellStart"/>
      <w:r w:rsidRPr="00B110C8">
        <w:rPr>
          <w:rFonts w:ascii="Times New Roman" w:eastAsia="Times New Roman" w:hAnsi="Times New Roman" w:cs="Times New Roman"/>
          <w:sz w:val="24"/>
          <w:szCs w:val="24"/>
          <w:lang w:val="ru-RU"/>
        </w:rPr>
        <w:t>недоработанность</w:t>
      </w:r>
      <w:proofErr w:type="spellEnd"/>
      <w:r w:rsidRPr="00B110C8">
        <w:rPr>
          <w:rFonts w:ascii="Times New Roman" w:eastAsia="Times New Roman" w:hAnsi="Times New Roman" w:cs="Times New Roman"/>
          <w:sz w:val="24"/>
          <w:szCs w:val="24"/>
          <w:lang w:val="ru-RU"/>
        </w:rPr>
        <w:t xml:space="preserve">, неряшливость что ли. На всех этапах </w:t>
      </w:r>
      <w:r w:rsidRPr="00B110C8">
        <w:rPr>
          <w:rFonts w:ascii="Times New Roman" w:eastAsia="Times New Roman" w:hAnsi="Times New Roman" w:cs="Times New Roman"/>
          <w:sz w:val="24"/>
          <w:szCs w:val="24"/>
        </w:rPr>
        <w:sym w:font="Symbol" w:char="002D"/>
      </w:r>
      <w:r w:rsidRPr="00B110C8">
        <w:rPr>
          <w:rFonts w:ascii="Times New Roman" w:eastAsia="Times New Roman" w:hAnsi="Times New Roman" w:cs="Times New Roman"/>
          <w:sz w:val="24"/>
          <w:szCs w:val="24"/>
          <w:lang w:val="ru-RU"/>
        </w:rPr>
        <w:t xml:space="preserve"> от создания до эксплуатации. Это общеизвестные факты, они изложены в решении Политбюро ЦК КПСС о причинах аварии на чернобыльской АЭС. Я все время думал: почему это происходит? </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 xml:space="preserve">И знаете, прихожу к парадоксальному выводу: это оттого, что мы сильно увлеклись техникой. Голой техникой. Это охватывает многие вопросы, не только безопасности. </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 xml:space="preserve">И я пришел, примерно, к такому парадоксальному выводу: та техника, которой наш народ гордился, которая финишировала полетом Гагарина, была создана людьми, «стоящими на плечах» Толстого и Достоевского. Люди, создавшие тогда технику, были воспитаны на величайших  гуманитарных идеях. На прекрасной литературе, на высоком искусстве, на прекрасном и правильном нравственном чувстве. Это высокое нравственное чувство было заложено во всем: в отношениях друг с другом, отношении к человеку, к технике. К своим обязанностям. Все это было заложено в воспитании тех людей. А техника была для них лишь способом выражения нравственных качеств, заложенных в них. Они выражали свою мораль в технике. Относились к создаваемой и эксплуатируемой  технике так, как их учили относиться ко всему в жизни Пушкин, Толстой, Чехов. А вот в следующих поколениях, пришедших на смену, многие инженеры, стоя на плечах «технарей», видят только техническую сторону дела.  Но если кто-то воспитан только на технических идеях, он может лишь тиражировать технику, совершенствовать ее, но он не может создавать вечно качественно новое, ответственное. Мне кажется, общим ключом ко всему происходящему является то, что все время игнорировалась роль нравственного начала»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 xml:space="preserve">1. </w:t>
      </w:r>
      <w:r w:rsidRPr="00B110C8">
        <w:rPr>
          <w:rFonts w:ascii="Times New Roman" w:eastAsia="Times New Roman" w:hAnsi="Times New Roman" w:cs="Times New Roman"/>
          <w:sz w:val="24"/>
          <w:szCs w:val="24"/>
          <w:lang w:val="ru-RU"/>
        </w:rPr>
        <w:t xml:space="preserve">Американский психолог и специалист по медитации Р. </w:t>
      </w:r>
      <w:proofErr w:type="spellStart"/>
      <w:r w:rsidRPr="00B110C8">
        <w:rPr>
          <w:rFonts w:ascii="Times New Roman" w:eastAsia="Times New Roman" w:hAnsi="Times New Roman" w:cs="Times New Roman"/>
          <w:sz w:val="24"/>
          <w:szCs w:val="24"/>
          <w:lang w:val="ru-RU"/>
        </w:rPr>
        <w:t>Альперт</w:t>
      </w:r>
      <w:proofErr w:type="spellEnd"/>
      <w:r w:rsidRPr="00B110C8">
        <w:rPr>
          <w:rFonts w:ascii="Times New Roman" w:eastAsia="Times New Roman" w:hAnsi="Times New Roman" w:cs="Times New Roman"/>
          <w:sz w:val="24"/>
          <w:szCs w:val="24"/>
          <w:lang w:val="ru-RU"/>
        </w:rPr>
        <w:t xml:space="preserve"> (Рам </w:t>
      </w:r>
      <w:proofErr w:type="spellStart"/>
      <w:r w:rsidRPr="00B110C8">
        <w:rPr>
          <w:rFonts w:ascii="Times New Roman" w:eastAsia="Times New Roman" w:hAnsi="Times New Roman" w:cs="Times New Roman"/>
          <w:sz w:val="24"/>
          <w:szCs w:val="24"/>
          <w:lang w:val="ru-RU"/>
        </w:rPr>
        <w:t>Дас</w:t>
      </w:r>
      <w:proofErr w:type="spellEnd"/>
      <w:r w:rsidRPr="00B110C8">
        <w:rPr>
          <w:rFonts w:ascii="Times New Roman" w:eastAsia="Times New Roman" w:hAnsi="Times New Roman" w:cs="Times New Roman"/>
          <w:sz w:val="24"/>
          <w:szCs w:val="24"/>
          <w:lang w:val="ru-RU"/>
        </w:rPr>
        <w:t>) описывает различие мнений о качестве жизни следующим образом: «В храмах моего гуру в Гималаях жизнь моя была очень проста. Я спал на подстилке, умывался из ведра, ел один раз в день, сидел, часами глядя в окно или изучая Гиту. Однажды, сидя так, я припомнил статью из журнала «</w:t>
      </w:r>
      <w:proofErr w:type="spellStart"/>
      <w:r w:rsidRPr="00B110C8">
        <w:rPr>
          <w:rFonts w:ascii="Times New Roman" w:eastAsia="Times New Roman" w:hAnsi="Times New Roman" w:cs="Times New Roman"/>
          <w:sz w:val="24"/>
          <w:szCs w:val="24"/>
          <w:lang w:val="ru-RU"/>
        </w:rPr>
        <w:t>Лайф</w:t>
      </w:r>
      <w:proofErr w:type="spellEnd"/>
      <w:r w:rsidRPr="00B110C8">
        <w:rPr>
          <w:rFonts w:ascii="Times New Roman" w:eastAsia="Times New Roman" w:hAnsi="Times New Roman" w:cs="Times New Roman"/>
          <w:sz w:val="24"/>
          <w:szCs w:val="24"/>
          <w:lang w:val="ru-RU"/>
        </w:rPr>
        <w:t xml:space="preserve">» о военнопленных американских летчиках, которую читал когда-то. Было там и несколько фотографий, показывающих их быт. Я вспомнил одно описание жизни </w:t>
      </w:r>
      <w:r w:rsidRPr="00B110C8">
        <w:rPr>
          <w:rFonts w:ascii="Times New Roman" w:eastAsia="Times New Roman" w:hAnsi="Times New Roman" w:cs="Times New Roman"/>
          <w:sz w:val="24"/>
          <w:szCs w:val="24"/>
          <w:lang w:val="ru-RU"/>
        </w:rPr>
        <w:lastRenderedPageBreak/>
        <w:t>военнопленного: «Весь день я сижу в комнате. Сплю на подстилке, моюсь из ведра и ем один раз в день». Целью статьи было показать ужас его жизни в таких жутких условиях. Я посмотрел на свою собственную жизнь: я добровольно выбрал такие же условия и при этом часто пребывал в экстазе». Какова причина столь различной оценки качества жизни?</w:t>
      </w:r>
      <w:r w:rsidRPr="00B110C8">
        <w:rPr>
          <w:rFonts w:ascii="Times New Roman" w:hAnsi="Times New Roman" w:cs="Times New Roman"/>
          <w:sz w:val="24"/>
          <w:szCs w:val="24"/>
          <w:lang w:val="ru-RU"/>
        </w:rPr>
        <w:t xml:space="preserve"> Как концепция «ощущаемого качества жизни» соотносится с тезисом: «качество жизни – индикатор социальной безопасности».</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hAnsi="Times New Roman" w:cs="Times New Roman"/>
          <w:sz w:val="24"/>
          <w:szCs w:val="24"/>
          <w:lang w:val="ru-RU"/>
        </w:rPr>
        <w:t xml:space="preserve">2. </w:t>
      </w:r>
      <w:r w:rsidRPr="00B110C8">
        <w:rPr>
          <w:rFonts w:ascii="Times New Roman" w:eastAsia="Times New Roman" w:hAnsi="Times New Roman" w:cs="Times New Roman"/>
          <w:sz w:val="24"/>
          <w:szCs w:val="24"/>
          <w:lang w:val="ru-RU"/>
        </w:rPr>
        <w:t>Какие выводы можно сделать из следующего высказывания известного философа И.А. Ильина: «Качественность исчезает и не восполняется никаким количеством, ибо дурное множество есть не что иное, как обилие дурных вещей, состояний или усилий, которые никому не нужны. Без качества всякое обилие теряет свой смысл; оно прямо становится бедствием и опасностью подобно тому, как в наводнении, налетах саранчи или в многословии глупца. Жизнь вообще имеет смысл и может совершенствоваться только тогда, когда бережется и растится качество; нет его – и гибель становится неминуемой. А качество творится и обеспечивается прежде всего и больше всего культурой личного духа. Невозможно создать хорошую ткань из гнилых нитей; нельзя построить прочный дом их трухлявого, рассыпающегося кирпича… Где личный дух пренебрежен и унижен, общественность будет больною и творчески бессильною»</w:t>
      </w:r>
      <w:r w:rsidRPr="00B110C8">
        <w:rPr>
          <w:rFonts w:ascii="Times New Roman" w:hAnsi="Times New Roman" w:cs="Times New Roman"/>
          <w:sz w:val="24"/>
          <w:szCs w:val="24"/>
          <w:lang w:val="ru-RU"/>
        </w:rPr>
        <w:t>.</w:t>
      </w:r>
    </w:p>
    <w:p w:rsidR="00E51FF8" w:rsidRPr="00B110C8" w:rsidRDefault="00E51FF8" w:rsidP="00E51FF8">
      <w:pPr>
        <w:pStyle w:val="a5"/>
        <w:spacing w:after="0"/>
        <w:ind w:left="0" w:firstLine="709"/>
        <w:jc w:val="both"/>
        <w:rPr>
          <w:b/>
          <w:sz w:val="24"/>
          <w:szCs w:val="24"/>
        </w:rPr>
      </w:pPr>
      <w:r w:rsidRPr="00B110C8">
        <w:rPr>
          <w:b/>
          <w:sz w:val="24"/>
          <w:szCs w:val="24"/>
        </w:rPr>
        <w:t>Вопросы контрольной работы</w:t>
      </w:r>
      <w:r w:rsidRPr="00B110C8">
        <w:rPr>
          <w:sz w:val="24"/>
          <w:szCs w:val="24"/>
        </w:rPr>
        <w:t xml:space="preserve"> </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1. Перечислите основные потенциальные угрозы социальной безопасности.</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2. Какие основные явления определяют социальную напряженность в современной России?</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3. Определите зависимость между состоянием экономики, масштабами бедности и социальной политики.</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4. Как определяется величина прожиточного минимума? Влияет ли величина прожиточного минимума на минимальный размер оплаты труда, минимальный размер пенсии, на размер стипендий и других социальных выплат?</w:t>
      </w:r>
    </w:p>
    <w:p w:rsidR="00E51FF8" w:rsidRPr="00B110C8" w:rsidRDefault="00E51FF8" w:rsidP="00E51FF8">
      <w:pPr>
        <w:pStyle w:val="a7"/>
        <w:ind w:firstLine="709"/>
        <w:jc w:val="both"/>
        <w:rPr>
          <w:rFonts w:ascii="Times New Roman" w:hAnsi="Times New Roman" w:cs="Times New Roman"/>
          <w:sz w:val="24"/>
          <w:szCs w:val="24"/>
          <w:lang w:val="ru-RU"/>
        </w:rPr>
      </w:pPr>
      <w:r w:rsidRPr="00B110C8">
        <w:rPr>
          <w:rFonts w:ascii="Times New Roman" w:hAnsi="Times New Roman" w:cs="Times New Roman"/>
          <w:sz w:val="24"/>
          <w:szCs w:val="24"/>
          <w:lang w:val="ru-RU"/>
        </w:rPr>
        <w:t>5. Что такое потребительский бюджет? Какие виды потребительских бюджетов Вам известны?</w:t>
      </w:r>
    </w:p>
    <w:p w:rsidR="00E51FF8" w:rsidRPr="00B110C8" w:rsidRDefault="00E51FF8" w:rsidP="00E51FF8">
      <w:pPr>
        <w:pStyle w:val="a7"/>
        <w:ind w:firstLine="709"/>
        <w:jc w:val="both"/>
        <w:rPr>
          <w:rFonts w:ascii="Times New Roman" w:eastAsia="Times New Roman" w:hAnsi="Times New Roman" w:cs="Times New Roman"/>
          <w:sz w:val="24"/>
          <w:szCs w:val="24"/>
          <w:lang w:val="ru-RU"/>
        </w:rPr>
      </w:pPr>
      <w:r w:rsidRPr="00B110C8">
        <w:rPr>
          <w:rFonts w:ascii="Times New Roman" w:hAnsi="Times New Roman" w:cs="Times New Roman"/>
          <w:sz w:val="24"/>
          <w:szCs w:val="24"/>
          <w:lang w:val="ru-RU"/>
        </w:rPr>
        <w:t xml:space="preserve">6. </w:t>
      </w:r>
      <w:r w:rsidRPr="00B110C8">
        <w:rPr>
          <w:rFonts w:ascii="Times New Roman" w:eastAsia="Times New Roman" w:hAnsi="Times New Roman" w:cs="Times New Roman"/>
          <w:sz w:val="24"/>
          <w:szCs w:val="24"/>
          <w:lang w:val="ru-RU"/>
        </w:rPr>
        <w:t xml:space="preserve">Обоснуйте собственными аргументами правильность высказывания: «Цивилизация </w:t>
      </w:r>
      <w:r w:rsidRPr="00B110C8">
        <w:rPr>
          <w:rFonts w:ascii="Times New Roman" w:eastAsia="Times New Roman" w:hAnsi="Times New Roman" w:cs="Times New Roman"/>
          <w:sz w:val="24"/>
          <w:szCs w:val="24"/>
        </w:rPr>
        <w:t>XXI</w:t>
      </w:r>
      <w:r w:rsidRPr="00B110C8">
        <w:rPr>
          <w:rFonts w:ascii="Times New Roman" w:eastAsia="Times New Roman" w:hAnsi="Times New Roman" w:cs="Times New Roman"/>
          <w:sz w:val="24"/>
          <w:szCs w:val="24"/>
          <w:lang w:val="ru-RU"/>
        </w:rPr>
        <w:t xml:space="preserve"> века – цивилизация качества жизни»</w:t>
      </w:r>
      <w:r w:rsidRPr="00B110C8">
        <w:rPr>
          <w:rFonts w:ascii="Times New Roman" w:hAnsi="Times New Roman" w:cs="Times New Roman"/>
          <w:sz w:val="24"/>
          <w:szCs w:val="24"/>
          <w:lang w:val="ru-RU"/>
        </w:rPr>
        <w:t>.</w:t>
      </w:r>
    </w:p>
    <w:p w:rsidR="00E51FF8" w:rsidRPr="00B110C8" w:rsidRDefault="00E51FF8" w:rsidP="00E51FF8">
      <w:pPr>
        <w:pStyle w:val="a7"/>
        <w:ind w:firstLine="709"/>
        <w:jc w:val="both"/>
        <w:rPr>
          <w:rFonts w:ascii="Times New Roman" w:hAnsi="Times New Roman" w:cs="Times New Roman"/>
          <w:sz w:val="24"/>
          <w:szCs w:val="24"/>
          <w:lang w:val="ru-RU"/>
        </w:rPr>
      </w:pPr>
    </w:p>
    <w:p w:rsidR="00E51FF8" w:rsidRPr="00B110C8" w:rsidRDefault="00E51FF8" w:rsidP="00E51FF8">
      <w:pPr>
        <w:pStyle w:val="a5"/>
        <w:spacing w:after="0"/>
        <w:ind w:left="0" w:firstLine="319"/>
        <w:jc w:val="center"/>
        <w:rPr>
          <w:b/>
          <w:color w:val="000000"/>
          <w:sz w:val="24"/>
          <w:szCs w:val="24"/>
          <w:lang w:eastAsia="zh-CN"/>
        </w:rPr>
      </w:pPr>
      <w:r w:rsidRPr="00B110C8">
        <w:rPr>
          <w:b/>
          <w:bCs/>
          <w:color w:val="000000"/>
          <w:sz w:val="24"/>
          <w:szCs w:val="24"/>
          <w:lang w:eastAsia="zh-CN"/>
        </w:rPr>
        <w:t xml:space="preserve">Перечень теоретических вопросов </w:t>
      </w:r>
      <w:r w:rsidRPr="00B110C8">
        <w:rPr>
          <w:b/>
          <w:color w:val="000000"/>
          <w:sz w:val="24"/>
          <w:szCs w:val="24"/>
          <w:lang w:eastAsia="zh-CN"/>
        </w:rPr>
        <w:t xml:space="preserve">для </w:t>
      </w:r>
      <w:r w:rsidR="00890D8C">
        <w:rPr>
          <w:b/>
          <w:color w:val="000000"/>
          <w:sz w:val="24"/>
          <w:szCs w:val="24"/>
          <w:lang w:eastAsia="zh-CN"/>
        </w:rPr>
        <w:t>экзамена</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 xml:space="preserve">Сущность категории «качество жизни». </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Основные предпосылки исследования качества жизни в философии, экономики и социологии.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Экономический подход к исследованию проблемы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Экологический подход к исследованию проблемы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Медицинский подход к исследованию проблемы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Психологический подход к исследованию проблемы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Правовой подход к исследованию проблемы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Социологический подход к исследованию проблемы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Сущность социальной безопасности и основные направления исследования.</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Проблемы качества жизни в современной России.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Объективные показатели оценки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Субъективные показатели оценки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Интегративные показатели оценки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Общая характеристика социологических методик оценки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Содержание понятия «социальные показатели». Классификации социальных показателей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Объект, предмет, категории, принципы социологии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Методики оценки социально-экономических показателей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bCs/>
          <w:sz w:val="24"/>
          <w:szCs w:val="24"/>
        </w:rPr>
        <w:t>Показатели качества жизни, применяемые в медицине.</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bCs/>
          <w:sz w:val="24"/>
          <w:szCs w:val="24"/>
        </w:rPr>
        <w:lastRenderedPageBreak/>
        <w:t>Показатели качества жизни, применяемые в экологии.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bCs/>
          <w:sz w:val="24"/>
          <w:szCs w:val="24"/>
        </w:rPr>
        <w:t xml:space="preserve">Показатели качества жизни, применяемые в психологии. </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Опыт проведения сравнительного анализа международных, государственных, региональных, муниципальных оценок качества жизни.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 xml:space="preserve"> Социально-экономическое положение населения современной России.</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sz w:val="24"/>
          <w:szCs w:val="24"/>
        </w:rPr>
        <w:t>Показатели социально-экономической стратификации общества.</w:t>
      </w:r>
    </w:p>
    <w:p w:rsidR="00E51FF8" w:rsidRPr="00B110C8" w:rsidRDefault="00E51FF8" w:rsidP="00E51FF8">
      <w:pPr>
        <w:numPr>
          <w:ilvl w:val="0"/>
          <w:numId w:val="3"/>
        </w:numPr>
        <w:tabs>
          <w:tab w:val="left" w:pos="720"/>
          <w:tab w:val="left" w:pos="900"/>
          <w:tab w:val="left" w:pos="1134"/>
        </w:tabs>
        <w:spacing w:after="0" w:line="240" w:lineRule="auto"/>
        <w:ind w:left="0" w:firstLine="709"/>
        <w:jc w:val="both"/>
        <w:rPr>
          <w:rFonts w:ascii="Times New Roman" w:hAnsi="Times New Roman" w:cs="Times New Roman"/>
          <w:sz w:val="24"/>
          <w:szCs w:val="24"/>
        </w:rPr>
      </w:pPr>
      <w:r w:rsidRPr="00B110C8">
        <w:rPr>
          <w:rFonts w:ascii="Times New Roman" w:hAnsi="Times New Roman" w:cs="Times New Roman"/>
          <w:bCs/>
          <w:sz w:val="24"/>
          <w:szCs w:val="24"/>
        </w:rPr>
        <w:t>Перспективы исследования в социальной квалиметрии.</w:t>
      </w:r>
    </w:p>
    <w:p w:rsidR="00890D8C" w:rsidRPr="00544CAF" w:rsidRDefault="00890D8C" w:rsidP="00890D8C">
      <w:pPr>
        <w:pStyle w:val="a7"/>
        <w:rPr>
          <w:lang w:val="ru-RU"/>
        </w:rPr>
      </w:pPr>
    </w:p>
    <w:p w:rsidR="00E51FF8" w:rsidRPr="00B110C8" w:rsidRDefault="005B48FD" w:rsidP="005B48FD">
      <w:pPr>
        <w:jc w:val="center"/>
        <w:rPr>
          <w:rFonts w:ascii="Times New Roman" w:hAnsi="Times New Roman" w:cs="Times New Roman"/>
          <w:sz w:val="24"/>
          <w:szCs w:val="24"/>
        </w:rPr>
      </w:pPr>
      <w:r w:rsidRPr="00B110C8">
        <w:rPr>
          <w:rFonts w:ascii="Times New Roman" w:hAnsi="Times New Roman" w:cs="Times New Roman"/>
          <w:sz w:val="24"/>
          <w:szCs w:val="24"/>
        </w:rPr>
        <w:t>Литература</w:t>
      </w:r>
    </w:p>
    <w:p w:rsidR="00E51FF8" w:rsidRPr="00B110C8" w:rsidRDefault="00E51FF8" w:rsidP="00E51FF8">
      <w:pPr>
        <w:pStyle w:val="a7"/>
        <w:numPr>
          <w:ilvl w:val="0"/>
          <w:numId w:val="10"/>
        </w:numPr>
        <w:tabs>
          <w:tab w:val="num" w:pos="142"/>
          <w:tab w:val="left" w:pos="1134"/>
          <w:tab w:val="left" w:pos="1276"/>
          <w:tab w:val="left" w:pos="1560"/>
          <w:tab w:val="left" w:pos="1843"/>
        </w:tabs>
        <w:ind w:left="0" w:firstLine="709"/>
        <w:jc w:val="both"/>
        <w:rPr>
          <w:rFonts w:ascii="Times New Roman" w:hAnsi="Times New Roman" w:cs="Times New Roman"/>
          <w:sz w:val="24"/>
          <w:szCs w:val="24"/>
          <w:lang w:val="ru-RU"/>
        </w:rPr>
      </w:pPr>
      <w:r w:rsidRPr="00B110C8">
        <w:rPr>
          <w:rFonts w:ascii="Times New Roman" w:hAnsi="Times New Roman" w:cs="Times New Roman"/>
          <w:bCs/>
          <w:sz w:val="24"/>
          <w:szCs w:val="24"/>
          <w:lang w:val="ru-RU"/>
        </w:rPr>
        <w:t>Лига, М. Б.</w:t>
      </w:r>
      <w:r w:rsidRPr="00B110C8">
        <w:rPr>
          <w:rFonts w:ascii="Times New Roman" w:hAnsi="Times New Roman" w:cs="Times New Roman"/>
          <w:sz w:val="24"/>
          <w:szCs w:val="24"/>
          <w:lang w:val="ru-RU"/>
        </w:rPr>
        <w:t xml:space="preserve"> Качество жизни как основа социальной безопасности [Текст</w:t>
      </w:r>
      <w:proofErr w:type="gramStart"/>
      <w:r w:rsidRPr="00B110C8">
        <w:rPr>
          <w:rFonts w:ascii="Times New Roman" w:hAnsi="Times New Roman" w:cs="Times New Roman"/>
          <w:sz w:val="24"/>
          <w:szCs w:val="24"/>
          <w:lang w:val="ru-RU"/>
        </w:rPr>
        <w:t>] :</w:t>
      </w:r>
      <w:proofErr w:type="gramEnd"/>
      <w:r w:rsidRPr="00B110C8">
        <w:rPr>
          <w:rFonts w:ascii="Times New Roman" w:hAnsi="Times New Roman" w:cs="Times New Roman"/>
          <w:sz w:val="24"/>
          <w:szCs w:val="24"/>
          <w:lang w:val="ru-RU"/>
        </w:rPr>
        <w:t xml:space="preserve"> научное издание / М. Б. Лига ; под ред. : М. В. Константинова. - </w:t>
      </w:r>
      <w:proofErr w:type="gramStart"/>
      <w:r w:rsidRPr="00B110C8">
        <w:rPr>
          <w:rFonts w:ascii="Times New Roman" w:hAnsi="Times New Roman" w:cs="Times New Roman"/>
          <w:sz w:val="24"/>
          <w:szCs w:val="24"/>
          <w:lang w:val="ru-RU"/>
        </w:rPr>
        <w:t>М. :</w:t>
      </w:r>
      <w:proofErr w:type="gramEnd"/>
      <w:r w:rsidRPr="00B110C8">
        <w:rPr>
          <w:rFonts w:ascii="Times New Roman" w:hAnsi="Times New Roman" w:cs="Times New Roman"/>
          <w:sz w:val="24"/>
          <w:szCs w:val="24"/>
          <w:lang w:val="ru-RU"/>
        </w:rPr>
        <w:t xml:space="preserve"> </w:t>
      </w:r>
      <w:proofErr w:type="spellStart"/>
      <w:r w:rsidRPr="00B110C8">
        <w:rPr>
          <w:rFonts w:ascii="Times New Roman" w:hAnsi="Times New Roman" w:cs="Times New Roman"/>
          <w:sz w:val="24"/>
          <w:szCs w:val="24"/>
          <w:lang w:val="ru-RU"/>
        </w:rPr>
        <w:t>Гардарики</w:t>
      </w:r>
      <w:proofErr w:type="spellEnd"/>
      <w:r w:rsidRPr="00B110C8">
        <w:rPr>
          <w:rFonts w:ascii="Times New Roman" w:hAnsi="Times New Roman" w:cs="Times New Roman"/>
          <w:sz w:val="24"/>
          <w:szCs w:val="24"/>
          <w:lang w:val="ru-RU"/>
        </w:rPr>
        <w:t xml:space="preserve">, 2006. - 222 с. - (Социальное образование России в </w:t>
      </w:r>
      <w:r w:rsidRPr="00B110C8">
        <w:rPr>
          <w:rFonts w:ascii="Times New Roman" w:hAnsi="Times New Roman" w:cs="Times New Roman"/>
          <w:sz w:val="24"/>
          <w:szCs w:val="24"/>
        </w:rPr>
        <w:t>XXI</w:t>
      </w:r>
      <w:r w:rsidRPr="00B110C8">
        <w:rPr>
          <w:rFonts w:ascii="Times New Roman" w:hAnsi="Times New Roman" w:cs="Times New Roman"/>
          <w:sz w:val="24"/>
          <w:szCs w:val="24"/>
          <w:lang w:val="ru-RU"/>
        </w:rPr>
        <w:t xml:space="preserve"> веке). - </w:t>
      </w:r>
      <w:r w:rsidRPr="00B110C8">
        <w:rPr>
          <w:rFonts w:ascii="Times New Roman" w:hAnsi="Times New Roman" w:cs="Times New Roman"/>
          <w:bCs/>
          <w:sz w:val="24"/>
          <w:szCs w:val="24"/>
        </w:rPr>
        <w:t>ISBN</w:t>
      </w:r>
      <w:r w:rsidRPr="00B110C8">
        <w:rPr>
          <w:rFonts w:ascii="Times New Roman" w:hAnsi="Times New Roman" w:cs="Times New Roman"/>
          <w:bCs/>
          <w:sz w:val="24"/>
          <w:szCs w:val="24"/>
          <w:lang w:val="ru-RU"/>
        </w:rPr>
        <w:t xml:space="preserve"> </w:t>
      </w:r>
      <w:r w:rsidRPr="00B110C8">
        <w:rPr>
          <w:rFonts w:ascii="Times New Roman" w:hAnsi="Times New Roman" w:cs="Times New Roman"/>
          <w:sz w:val="24"/>
          <w:szCs w:val="24"/>
          <w:lang w:val="ru-RU"/>
        </w:rPr>
        <w:t xml:space="preserve">5-8297-0289-4 : 110 р. </w:t>
      </w:r>
      <w:r w:rsidRPr="00B110C8">
        <w:rPr>
          <w:rFonts w:ascii="Times New Roman" w:hAnsi="Times New Roman" w:cs="Times New Roman"/>
          <w:bCs/>
          <w:sz w:val="24"/>
          <w:szCs w:val="24"/>
          <w:lang w:val="ru-RU"/>
        </w:rPr>
        <w:t xml:space="preserve">Имеются экземпляры в отделах: </w:t>
      </w:r>
      <w:r w:rsidRPr="00B110C8">
        <w:rPr>
          <w:rFonts w:ascii="Times New Roman" w:hAnsi="Times New Roman" w:cs="Times New Roman"/>
          <w:sz w:val="24"/>
          <w:szCs w:val="24"/>
          <w:lang w:val="ru-RU"/>
        </w:rPr>
        <w:t xml:space="preserve">всего 7 : ЧЗ №1 (1), аб.№1 (6) Свободны: ЧЗ №1 (1), аб.№1 (6) </w:t>
      </w:r>
    </w:p>
    <w:p w:rsidR="00E51FF8" w:rsidRPr="00B110C8" w:rsidRDefault="00E51FF8" w:rsidP="00E51FF8">
      <w:pPr>
        <w:pStyle w:val="a8"/>
        <w:widowControl w:val="0"/>
        <w:numPr>
          <w:ilvl w:val="0"/>
          <w:numId w:val="10"/>
        </w:numPr>
        <w:tabs>
          <w:tab w:val="num" w:pos="142"/>
          <w:tab w:val="left" w:pos="1134"/>
          <w:tab w:val="left" w:pos="1276"/>
          <w:tab w:val="left" w:pos="1418"/>
          <w:tab w:val="left" w:pos="1560"/>
          <w:tab w:val="left" w:pos="1843"/>
        </w:tabs>
        <w:autoSpaceDE w:val="0"/>
        <w:autoSpaceDN w:val="0"/>
        <w:adjustRightInd w:val="0"/>
        <w:spacing w:after="0" w:line="341" w:lineRule="exact"/>
        <w:ind w:left="0" w:firstLine="709"/>
        <w:jc w:val="both"/>
        <w:rPr>
          <w:rFonts w:ascii="Times New Roman" w:hAnsi="Times New Roman" w:cs="Times New Roman"/>
          <w:bCs/>
          <w:sz w:val="24"/>
          <w:szCs w:val="24"/>
          <w:lang w:val="ru-RU"/>
        </w:rPr>
      </w:pPr>
      <w:r w:rsidRPr="00B110C8">
        <w:rPr>
          <w:rFonts w:ascii="Times New Roman" w:eastAsia="Times New Roman" w:hAnsi="Times New Roman" w:cs="Times New Roman"/>
          <w:sz w:val="24"/>
          <w:szCs w:val="24"/>
          <w:lang w:val="ru-RU"/>
        </w:rPr>
        <w:t>Лига М.Б., Щеткина И.А. Социология управления качеством жизни. М.: РУСАКИ, 2014.</w:t>
      </w:r>
    </w:p>
    <w:p w:rsidR="00E51FF8" w:rsidRPr="00B110C8" w:rsidRDefault="00E51FF8" w:rsidP="00E51FF8">
      <w:pPr>
        <w:pStyle w:val="a8"/>
        <w:widowControl w:val="0"/>
        <w:numPr>
          <w:ilvl w:val="0"/>
          <w:numId w:val="10"/>
        </w:numPr>
        <w:tabs>
          <w:tab w:val="num" w:pos="142"/>
          <w:tab w:val="left" w:pos="1134"/>
          <w:tab w:val="left" w:pos="1276"/>
          <w:tab w:val="left" w:pos="1418"/>
          <w:tab w:val="left" w:pos="1560"/>
          <w:tab w:val="left" w:pos="1843"/>
        </w:tabs>
        <w:autoSpaceDE w:val="0"/>
        <w:autoSpaceDN w:val="0"/>
        <w:adjustRightInd w:val="0"/>
        <w:spacing w:after="0" w:line="341" w:lineRule="exact"/>
        <w:ind w:left="0" w:firstLine="709"/>
        <w:jc w:val="both"/>
        <w:rPr>
          <w:rFonts w:ascii="Times New Roman" w:hAnsi="Times New Roman" w:cs="Times New Roman"/>
          <w:bCs/>
          <w:sz w:val="24"/>
          <w:szCs w:val="24"/>
          <w:lang w:val="ru-RU"/>
        </w:rPr>
      </w:pPr>
      <w:r w:rsidRPr="00B110C8">
        <w:rPr>
          <w:rFonts w:ascii="Times New Roman" w:hAnsi="Times New Roman" w:cs="Times New Roman"/>
          <w:bCs/>
          <w:sz w:val="24"/>
          <w:szCs w:val="24"/>
          <w:lang w:val="ru-RU"/>
        </w:rPr>
        <w:t xml:space="preserve">Лига М.Б., Щеткина И.А. Методология и методика оценки качества жизни. Чита: Изд-во </w:t>
      </w:r>
      <w:proofErr w:type="spellStart"/>
      <w:r w:rsidRPr="00B110C8">
        <w:rPr>
          <w:rFonts w:ascii="Times New Roman" w:hAnsi="Times New Roman" w:cs="Times New Roman"/>
          <w:bCs/>
          <w:sz w:val="24"/>
          <w:szCs w:val="24"/>
          <w:lang w:val="ru-RU"/>
        </w:rPr>
        <w:t>ЗабГУ</w:t>
      </w:r>
      <w:proofErr w:type="spellEnd"/>
      <w:r w:rsidRPr="00B110C8">
        <w:rPr>
          <w:rFonts w:ascii="Times New Roman" w:hAnsi="Times New Roman" w:cs="Times New Roman"/>
          <w:bCs/>
          <w:sz w:val="24"/>
          <w:szCs w:val="24"/>
          <w:lang w:val="ru-RU"/>
        </w:rPr>
        <w:t>, 2014. 123 с.</w:t>
      </w:r>
    </w:p>
    <w:p w:rsidR="00E51FF8" w:rsidRPr="00B110C8" w:rsidRDefault="00E51FF8" w:rsidP="00E51FF8">
      <w:pPr>
        <w:pStyle w:val="a8"/>
        <w:numPr>
          <w:ilvl w:val="0"/>
          <w:numId w:val="10"/>
        </w:numPr>
        <w:tabs>
          <w:tab w:val="num" w:pos="142"/>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Лига М.Б., Щеткина И.А.  Социология качества жизни. Социология: концепции, отраслевые теории и методика прикладного исследования: учебно-методическое пособие / В.Г. Зарубин (науч. ред.) Ростов н/ Д: Легион; СПб: РГПУ им. А.И. Герцена, 2011. 446 с.</w:t>
      </w:r>
    </w:p>
    <w:p w:rsidR="00E51FF8" w:rsidRPr="00B110C8" w:rsidRDefault="00E51FF8" w:rsidP="00E51FF8">
      <w:pPr>
        <w:pStyle w:val="a8"/>
        <w:numPr>
          <w:ilvl w:val="0"/>
          <w:numId w:val="10"/>
        </w:numPr>
        <w:tabs>
          <w:tab w:val="num" w:pos="142"/>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rPr>
      </w:pPr>
      <w:r w:rsidRPr="00B110C8">
        <w:rPr>
          <w:rFonts w:ascii="Times New Roman" w:eastAsia="Times New Roman" w:hAnsi="Times New Roman" w:cs="Times New Roman"/>
          <w:sz w:val="24"/>
          <w:szCs w:val="24"/>
          <w:lang w:val="ru-RU"/>
        </w:rPr>
        <w:t xml:space="preserve">Лига М.Б., Щеткина И.А. Социальное управление качеством жизни.  Социология: концепции, отраслевые теории и методика прикладного исследования: учебно-методическое пособие / В.Г. Зарубин (науч. ред.) Ростов н/ Д: Легион; СПб: РГПУ им. А.И. Герцена, 2012. </w:t>
      </w:r>
      <w:r w:rsidRPr="00B110C8">
        <w:rPr>
          <w:rFonts w:ascii="Times New Roman" w:eastAsia="Times New Roman" w:hAnsi="Times New Roman" w:cs="Times New Roman"/>
          <w:sz w:val="24"/>
          <w:szCs w:val="24"/>
        </w:rPr>
        <w:t>500 с.</w:t>
      </w:r>
    </w:p>
    <w:p w:rsidR="00E51FF8" w:rsidRPr="00B110C8" w:rsidRDefault="00E51FF8" w:rsidP="00E51FF8">
      <w:pPr>
        <w:pStyle w:val="a8"/>
        <w:numPr>
          <w:ilvl w:val="0"/>
          <w:numId w:val="10"/>
        </w:numPr>
        <w:tabs>
          <w:tab w:val="num" w:pos="142"/>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rFonts w:ascii="Times New Roman" w:eastAsia="Times New Roman" w:hAnsi="Times New Roman" w:cs="Times New Roman"/>
          <w:sz w:val="24"/>
          <w:szCs w:val="24"/>
          <w:lang w:val="ru-RU"/>
        </w:rPr>
      </w:pPr>
      <w:r w:rsidRPr="00B110C8">
        <w:rPr>
          <w:rFonts w:ascii="Times New Roman" w:eastAsia="Times New Roman" w:hAnsi="Times New Roman" w:cs="Times New Roman"/>
          <w:sz w:val="24"/>
          <w:szCs w:val="24"/>
          <w:lang w:val="ru-RU"/>
        </w:rPr>
        <w:t>Лига М.Б.,</w:t>
      </w:r>
      <w:r w:rsidRPr="00B110C8">
        <w:rPr>
          <w:sz w:val="24"/>
          <w:szCs w:val="24"/>
          <w:lang w:val="ru-RU"/>
        </w:rPr>
        <w:t xml:space="preserve"> </w:t>
      </w:r>
      <w:r w:rsidRPr="00B110C8">
        <w:rPr>
          <w:rFonts w:ascii="Times New Roman" w:eastAsia="Times New Roman" w:hAnsi="Times New Roman" w:cs="Times New Roman"/>
          <w:sz w:val="24"/>
          <w:szCs w:val="24"/>
          <w:lang w:val="ru-RU"/>
        </w:rPr>
        <w:t>Щеткина И.А., Павлова Н.С. Социология социальной безопасности молодежи. Социология: концепции, отраслевые теории и методика прикладного исследования: учебно-методическое пособие / В.Г. Зарубин (науч. ред.) Ростов н/ Д: Легион; СПб: РГПУ им. А.И. Герцена, 2012. 446 с.</w:t>
      </w:r>
    </w:p>
    <w:p w:rsidR="00E51FF8" w:rsidRPr="00B110C8" w:rsidRDefault="00E51FF8" w:rsidP="00E51FF8">
      <w:pPr>
        <w:tabs>
          <w:tab w:val="num" w:pos="142"/>
          <w:tab w:val="left" w:pos="1134"/>
        </w:tabs>
        <w:ind w:firstLine="709"/>
        <w:rPr>
          <w:sz w:val="24"/>
          <w:szCs w:val="24"/>
        </w:rPr>
      </w:pPr>
    </w:p>
    <w:sectPr w:rsidR="00E51FF8" w:rsidRPr="00B110C8" w:rsidSect="00B110C8">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19FB"/>
    <w:multiLevelType w:val="hybridMultilevel"/>
    <w:tmpl w:val="A4E44A7A"/>
    <w:lvl w:ilvl="0" w:tplc="B000636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3A4F25"/>
    <w:multiLevelType w:val="hybridMultilevel"/>
    <w:tmpl w:val="0144D7A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B06760"/>
    <w:multiLevelType w:val="hybridMultilevel"/>
    <w:tmpl w:val="F1E6A608"/>
    <w:lvl w:ilvl="0" w:tplc="2878C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A271C00"/>
    <w:multiLevelType w:val="multilevel"/>
    <w:tmpl w:val="3DE4ACBC"/>
    <w:lvl w:ilvl="0">
      <w:start w:val="1"/>
      <w:numFmt w:val="decimal"/>
      <w:lvlText w:val="%1."/>
      <w:lvlJc w:val="left"/>
      <w:pPr>
        <w:ind w:left="1212"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4" w15:restartNumberingAfterBreak="0">
    <w:nsid w:val="4ACB00DD"/>
    <w:multiLevelType w:val="multilevel"/>
    <w:tmpl w:val="3DE4ACBC"/>
    <w:lvl w:ilvl="0">
      <w:start w:val="1"/>
      <w:numFmt w:val="decimal"/>
      <w:lvlText w:val="%1."/>
      <w:lvlJc w:val="left"/>
      <w:pPr>
        <w:ind w:left="1212"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5" w15:restartNumberingAfterBreak="0">
    <w:nsid w:val="4F163980"/>
    <w:multiLevelType w:val="multilevel"/>
    <w:tmpl w:val="3DE4ACBC"/>
    <w:lvl w:ilvl="0">
      <w:start w:val="1"/>
      <w:numFmt w:val="decimal"/>
      <w:lvlText w:val="%1."/>
      <w:lvlJc w:val="left"/>
      <w:pPr>
        <w:ind w:left="1212"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6" w15:restartNumberingAfterBreak="0">
    <w:nsid w:val="56F4045F"/>
    <w:multiLevelType w:val="hybridMultilevel"/>
    <w:tmpl w:val="E620F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F70739"/>
    <w:multiLevelType w:val="multilevel"/>
    <w:tmpl w:val="3DE4ACBC"/>
    <w:lvl w:ilvl="0">
      <w:start w:val="1"/>
      <w:numFmt w:val="decimal"/>
      <w:lvlText w:val="%1."/>
      <w:lvlJc w:val="left"/>
      <w:pPr>
        <w:ind w:left="1212"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8" w15:restartNumberingAfterBreak="0">
    <w:nsid w:val="67D65CF2"/>
    <w:multiLevelType w:val="multilevel"/>
    <w:tmpl w:val="3DE4ACBC"/>
    <w:lvl w:ilvl="0">
      <w:start w:val="1"/>
      <w:numFmt w:val="decimal"/>
      <w:lvlText w:val="%1."/>
      <w:lvlJc w:val="left"/>
      <w:pPr>
        <w:ind w:left="1212"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9" w15:restartNumberingAfterBreak="0">
    <w:nsid w:val="6B7C4CA5"/>
    <w:multiLevelType w:val="multilevel"/>
    <w:tmpl w:val="3DE4ACBC"/>
    <w:lvl w:ilvl="0">
      <w:start w:val="1"/>
      <w:numFmt w:val="decimal"/>
      <w:lvlText w:val="%1."/>
      <w:lvlJc w:val="left"/>
      <w:pPr>
        <w:ind w:left="1212"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abstractNum w:abstractNumId="10" w15:restartNumberingAfterBreak="0">
    <w:nsid w:val="78702DCA"/>
    <w:multiLevelType w:val="multilevel"/>
    <w:tmpl w:val="3DE4ACBC"/>
    <w:lvl w:ilvl="0">
      <w:start w:val="1"/>
      <w:numFmt w:val="decimal"/>
      <w:lvlText w:val="%1."/>
      <w:lvlJc w:val="left"/>
      <w:pPr>
        <w:ind w:left="1212" w:hanging="360"/>
      </w:pPr>
      <w:rPr>
        <w:rFonts w:hint="default"/>
      </w:rPr>
    </w:lvl>
    <w:lvl w:ilvl="1">
      <w:start w:val="1"/>
      <w:numFmt w:val="decimal"/>
      <w:isLgl/>
      <w:lvlText w:val="%1.%2."/>
      <w:lvlJc w:val="left"/>
      <w:pPr>
        <w:ind w:left="1794" w:hanging="72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874" w:hanging="108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954" w:hanging="1440"/>
      </w:pPr>
      <w:rPr>
        <w:rFonts w:hint="default"/>
      </w:rPr>
    </w:lvl>
    <w:lvl w:ilvl="6">
      <w:start w:val="1"/>
      <w:numFmt w:val="decimal"/>
      <w:isLgl/>
      <w:lvlText w:val="%1.%2.%3.%4.%5.%6.%7."/>
      <w:lvlJc w:val="left"/>
      <w:pPr>
        <w:ind w:left="4674" w:hanging="1800"/>
      </w:pPr>
      <w:rPr>
        <w:rFonts w:hint="default"/>
      </w:rPr>
    </w:lvl>
    <w:lvl w:ilvl="7">
      <w:start w:val="1"/>
      <w:numFmt w:val="decimal"/>
      <w:isLgl/>
      <w:lvlText w:val="%1.%2.%3.%4.%5.%6.%7.%8."/>
      <w:lvlJc w:val="left"/>
      <w:pPr>
        <w:ind w:left="5034" w:hanging="1800"/>
      </w:pPr>
      <w:rPr>
        <w:rFonts w:hint="default"/>
      </w:rPr>
    </w:lvl>
    <w:lvl w:ilvl="8">
      <w:start w:val="1"/>
      <w:numFmt w:val="decimal"/>
      <w:isLgl/>
      <w:lvlText w:val="%1.%2.%3.%4.%5.%6.%7.%8.%9."/>
      <w:lvlJc w:val="left"/>
      <w:pPr>
        <w:ind w:left="5754" w:hanging="2160"/>
      </w:pPr>
      <w:rPr>
        <w:rFonts w:hint="default"/>
      </w:rPr>
    </w:lvl>
  </w:abstractNum>
  <w:num w:numId="1">
    <w:abstractNumId w:val="6"/>
  </w:num>
  <w:num w:numId="2">
    <w:abstractNumId w:val="2"/>
  </w:num>
  <w:num w:numId="3">
    <w:abstractNumId w:val="5"/>
  </w:num>
  <w:num w:numId="4">
    <w:abstractNumId w:val="10"/>
  </w:num>
  <w:num w:numId="5">
    <w:abstractNumId w:val="7"/>
  </w:num>
  <w:num w:numId="6">
    <w:abstractNumId w:val="4"/>
  </w:num>
  <w:num w:numId="7">
    <w:abstractNumId w:val="3"/>
  </w:num>
  <w:num w:numId="8">
    <w:abstractNumId w:val="8"/>
  </w:num>
  <w:num w:numId="9">
    <w:abstractNumId w:val="9"/>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FF8"/>
    <w:rsid w:val="00083381"/>
    <w:rsid w:val="00544CAF"/>
    <w:rsid w:val="005B48FD"/>
    <w:rsid w:val="007D67AE"/>
    <w:rsid w:val="00877038"/>
    <w:rsid w:val="00890D8C"/>
    <w:rsid w:val="009328C7"/>
    <w:rsid w:val="00933468"/>
    <w:rsid w:val="009B7CC2"/>
    <w:rsid w:val="00A5674A"/>
    <w:rsid w:val="00A56833"/>
    <w:rsid w:val="00B110C8"/>
    <w:rsid w:val="00E51F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1FA32"/>
  <w15:docId w15:val="{5274A270-6372-455E-82FA-8831D984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FF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E51FF8"/>
    <w:pPr>
      <w:spacing w:after="0" w:line="240" w:lineRule="auto"/>
      <w:jc w:val="right"/>
    </w:pPr>
    <w:rPr>
      <w:rFonts w:ascii="Times New Roman" w:eastAsia="Times New Roman" w:hAnsi="Times New Roman" w:cs="Times New Roman"/>
      <w:sz w:val="28"/>
      <w:szCs w:val="20"/>
      <w:lang w:eastAsia="zh-CN"/>
    </w:rPr>
  </w:style>
  <w:style w:type="character" w:customStyle="1" w:styleId="a4">
    <w:name w:val="Основной текст Знак"/>
    <w:basedOn w:val="a0"/>
    <w:link w:val="a3"/>
    <w:uiPriority w:val="99"/>
    <w:rsid w:val="00E51FF8"/>
    <w:rPr>
      <w:rFonts w:ascii="Times New Roman" w:eastAsia="Times New Roman" w:hAnsi="Times New Roman" w:cs="Times New Roman"/>
      <w:sz w:val="28"/>
      <w:szCs w:val="20"/>
      <w:lang w:eastAsia="zh-CN"/>
    </w:rPr>
  </w:style>
  <w:style w:type="paragraph" w:styleId="a5">
    <w:name w:val="Body Text Indent"/>
    <w:basedOn w:val="a"/>
    <w:link w:val="a6"/>
    <w:uiPriority w:val="99"/>
    <w:rsid w:val="00E51FF8"/>
    <w:pPr>
      <w:spacing w:after="120" w:line="240" w:lineRule="auto"/>
      <w:ind w:left="283"/>
    </w:pPr>
    <w:rPr>
      <w:rFonts w:ascii="Times New Roman" w:eastAsia="Times New Roman" w:hAnsi="Times New Roman" w:cs="Times New Roman"/>
      <w:sz w:val="28"/>
      <w:szCs w:val="28"/>
    </w:rPr>
  </w:style>
  <w:style w:type="character" w:customStyle="1" w:styleId="a6">
    <w:name w:val="Основной текст с отступом Знак"/>
    <w:basedOn w:val="a0"/>
    <w:link w:val="a5"/>
    <w:uiPriority w:val="99"/>
    <w:rsid w:val="00E51FF8"/>
    <w:rPr>
      <w:rFonts w:ascii="Times New Roman" w:eastAsia="Times New Roman" w:hAnsi="Times New Roman" w:cs="Times New Roman"/>
      <w:sz w:val="28"/>
      <w:szCs w:val="28"/>
      <w:lang w:eastAsia="ru-RU"/>
    </w:rPr>
  </w:style>
  <w:style w:type="paragraph" w:styleId="a7">
    <w:name w:val="No Spacing"/>
    <w:uiPriority w:val="1"/>
    <w:qFormat/>
    <w:rsid w:val="00E51FF8"/>
    <w:pPr>
      <w:spacing w:after="0" w:line="240" w:lineRule="auto"/>
    </w:pPr>
    <w:rPr>
      <w:rFonts w:eastAsiaTheme="minorEastAsia"/>
      <w:lang w:val="en-US"/>
    </w:rPr>
  </w:style>
  <w:style w:type="paragraph" w:styleId="a8">
    <w:name w:val="List Paragraph"/>
    <w:basedOn w:val="a"/>
    <w:qFormat/>
    <w:rsid w:val="00E51FF8"/>
    <w:pPr>
      <w:ind w:left="720"/>
      <w:contextualSpacing/>
    </w:pPr>
    <w:rPr>
      <w:lang w:val="en-US" w:eastAsia="en-US"/>
    </w:rPr>
  </w:style>
  <w:style w:type="paragraph" w:styleId="a9">
    <w:name w:val="Balloon Text"/>
    <w:basedOn w:val="a"/>
    <w:link w:val="aa"/>
    <w:uiPriority w:val="99"/>
    <w:semiHidden/>
    <w:unhideWhenUsed/>
    <w:rsid w:val="00A5683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56833"/>
    <w:rPr>
      <w:rFonts w:ascii="Segoe UI" w:eastAsiaTheme="minorEastAsia" w:hAnsi="Segoe UI" w:cs="Segoe UI"/>
      <w:sz w:val="18"/>
      <w:szCs w:val="18"/>
      <w:lang w:eastAsia="ru-RU"/>
    </w:rPr>
  </w:style>
  <w:style w:type="character" w:styleId="ab">
    <w:name w:val="Hyperlink"/>
    <w:basedOn w:val="a0"/>
    <w:uiPriority w:val="99"/>
    <w:unhideWhenUsed/>
    <w:rsid w:val="00933468"/>
    <w:rPr>
      <w:strike w:val="0"/>
      <w:dstrike w:val="0"/>
      <w:color w:val="00008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inasoci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2123</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2020-09-25T02:51:00Z</cp:lastPrinted>
  <dcterms:created xsi:type="dcterms:W3CDTF">2020-12-16T02:22:00Z</dcterms:created>
  <dcterms:modified xsi:type="dcterms:W3CDTF">2020-12-16T02:22:00Z</dcterms:modified>
</cp:coreProperties>
</file>