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78569" w14:textId="77777777" w:rsidR="002F1213" w:rsidRPr="002C2220" w:rsidRDefault="002F1213" w:rsidP="002F1213">
      <w:pPr>
        <w:tabs>
          <w:tab w:val="left" w:pos="570"/>
          <w:tab w:val="center" w:pos="4677"/>
        </w:tabs>
        <w:autoSpaceDE w:val="0"/>
        <w:autoSpaceDN w:val="0"/>
        <w:adjustRightInd w:val="0"/>
        <w:jc w:val="both"/>
      </w:pPr>
    </w:p>
    <w:p w14:paraId="5B85F465" w14:textId="77777777" w:rsidR="002F1213" w:rsidRPr="002C2220" w:rsidRDefault="002F1213" w:rsidP="002F1213">
      <w:pPr>
        <w:pStyle w:val="a3"/>
        <w:tabs>
          <w:tab w:val="left" w:pos="570"/>
          <w:tab w:val="center" w:pos="4677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C2220">
        <w:rPr>
          <w:rFonts w:ascii="Times New Roman" w:hAnsi="Times New Roman"/>
          <w:sz w:val="24"/>
          <w:szCs w:val="24"/>
        </w:rPr>
        <w:t>Вопросы к экзамену по дисциплине «Философия»</w:t>
      </w:r>
    </w:p>
    <w:p w14:paraId="3CFDAC12" w14:textId="77777777" w:rsidR="002F1213" w:rsidRPr="003C652F" w:rsidRDefault="002F1213" w:rsidP="003C652F">
      <w:pPr>
        <w:tabs>
          <w:tab w:val="left" w:pos="570"/>
          <w:tab w:val="center" w:pos="4677"/>
        </w:tabs>
        <w:autoSpaceDE w:val="0"/>
        <w:autoSpaceDN w:val="0"/>
        <w:adjustRightInd w:val="0"/>
        <w:jc w:val="center"/>
        <w:rPr>
          <w:b/>
          <w:bCs/>
        </w:rPr>
      </w:pPr>
    </w:p>
    <w:p w14:paraId="1DF3E481" w14:textId="77777777" w:rsidR="003C652F" w:rsidRPr="003C652F" w:rsidRDefault="003C652F" w:rsidP="003C652F">
      <w:pPr>
        <w:widowControl w:val="0"/>
        <w:jc w:val="center"/>
        <w:rPr>
          <w:b/>
          <w:bCs/>
          <w:lang w:val="en-US"/>
        </w:rPr>
      </w:pPr>
      <w:r w:rsidRPr="003C652F">
        <w:rPr>
          <w:b/>
          <w:bCs/>
        </w:rPr>
        <w:t>Теоретическая часть</w:t>
      </w:r>
      <w:r>
        <w:rPr>
          <w:b/>
          <w:bCs/>
        </w:rPr>
        <w:t xml:space="preserve">. Необходимо выбрать один из вопросов и составить конспект ответа. </w:t>
      </w:r>
      <w:r w:rsidRPr="003C652F">
        <w:rPr>
          <w:b/>
          <w:bCs/>
        </w:rPr>
        <w:t xml:space="preserve">Отправить ответ на электронную почту </w:t>
      </w:r>
      <w:hyperlink r:id="rId5" w:history="1">
        <w:proofErr w:type="spellStart"/>
        <w:r w:rsidRPr="003C652F">
          <w:rPr>
            <w:rStyle w:val="a4"/>
            <w:b/>
            <w:bCs/>
            <w:lang w:val="en-US"/>
          </w:rPr>
          <w:t>ntlz@list.ru</w:t>
        </w:r>
        <w:proofErr w:type="spellEnd"/>
      </w:hyperlink>
    </w:p>
    <w:p w14:paraId="6ABEFF29" w14:textId="3091FBCF" w:rsidR="002F1213" w:rsidRPr="003C652F" w:rsidRDefault="002F1213" w:rsidP="003C652F">
      <w:pPr>
        <w:tabs>
          <w:tab w:val="left" w:pos="570"/>
          <w:tab w:val="center" w:pos="4677"/>
        </w:tabs>
        <w:autoSpaceDE w:val="0"/>
        <w:autoSpaceDN w:val="0"/>
        <w:adjustRightInd w:val="0"/>
        <w:jc w:val="center"/>
        <w:rPr>
          <w:b/>
          <w:bCs/>
        </w:rPr>
      </w:pPr>
    </w:p>
    <w:p w14:paraId="3C4FB2D1" w14:textId="77777777" w:rsidR="002F1213" w:rsidRPr="002C2220" w:rsidRDefault="002F1213" w:rsidP="002F1213">
      <w:pPr>
        <w:widowControl w:val="0"/>
        <w:numPr>
          <w:ilvl w:val="0"/>
          <w:numId w:val="1"/>
        </w:numPr>
        <w:ind w:left="0" w:firstLine="0"/>
        <w:jc w:val="both"/>
      </w:pPr>
      <w:r w:rsidRPr="002C2220">
        <w:t>Мировоззрение, его структура и исторические типы (мифология, религия, философия).</w:t>
      </w:r>
    </w:p>
    <w:p w14:paraId="4801B281" w14:textId="77777777" w:rsidR="002F1213" w:rsidRPr="002C2220" w:rsidRDefault="002F1213" w:rsidP="002F1213">
      <w:pPr>
        <w:widowControl w:val="0"/>
        <w:numPr>
          <w:ilvl w:val="0"/>
          <w:numId w:val="1"/>
        </w:numPr>
        <w:ind w:left="0" w:firstLine="0"/>
        <w:jc w:val="both"/>
      </w:pPr>
      <w:r w:rsidRPr="002C2220">
        <w:t>Роль философии в жизни человека и общества. Функции философии.</w:t>
      </w:r>
    </w:p>
    <w:p w14:paraId="0429CD51" w14:textId="77777777" w:rsidR="002F1213" w:rsidRPr="002C2220" w:rsidRDefault="002F1213" w:rsidP="002F1213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pacing w:val="-10"/>
          <w:sz w:val="24"/>
          <w:szCs w:val="24"/>
        </w:rPr>
      </w:pPr>
      <w:r w:rsidRPr="002C2220">
        <w:rPr>
          <w:rFonts w:ascii="Times New Roman" w:hAnsi="Times New Roman"/>
          <w:spacing w:val="-10"/>
          <w:sz w:val="24"/>
          <w:szCs w:val="24"/>
        </w:rPr>
        <w:t>Онтологическая сторона основного вопроса философии</w:t>
      </w:r>
    </w:p>
    <w:p w14:paraId="52B656B8" w14:textId="77777777" w:rsidR="002F1213" w:rsidRPr="002C2220" w:rsidRDefault="002F1213" w:rsidP="002F1213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pacing w:val="-10"/>
          <w:sz w:val="24"/>
          <w:szCs w:val="24"/>
        </w:rPr>
      </w:pPr>
      <w:r w:rsidRPr="002C2220">
        <w:rPr>
          <w:rFonts w:ascii="Times New Roman" w:hAnsi="Times New Roman"/>
          <w:spacing w:val="-10"/>
          <w:sz w:val="24"/>
          <w:szCs w:val="24"/>
        </w:rPr>
        <w:t>Гносеологическая сторона основного вопроса философии</w:t>
      </w:r>
    </w:p>
    <w:p w14:paraId="0EEC2596" w14:textId="77777777" w:rsidR="002F1213" w:rsidRPr="002C2220" w:rsidRDefault="002F1213" w:rsidP="002F1213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2220">
        <w:rPr>
          <w:rFonts w:ascii="Times New Roman" w:hAnsi="Times New Roman"/>
          <w:spacing w:val="-10"/>
          <w:sz w:val="24"/>
          <w:szCs w:val="24"/>
        </w:rPr>
        <w:t>Категория бытия, её философский смысл и специфика</w:t>
      </w:r>
      <w:r w:rsidRPr="002C2220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14:paraId="146AB11B" w14:textId="77777777" w:rsidR="002F1213" w:rsidRPr="002C2220" w:rsidRDefault="002F1213" w:rsidP="002F1213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pacing w:val="-10"/>
          <w:sz w:val="24"/>
          <w:szCs w:val="24"/>
        </w:rPr>
      </w:pPr>
      <w:r w:rsidRPr="002C2220">
        <w:rPr>
          <w:rFonts w:ascii="Times New Roman" w:hAnsi="Times New Roman"/>
          <w:spacing w:val="-10"/>
          <w:sz w:val="24"/>
          <w:szCs w:val="24"/>
        </w:rPr>
        <w:t>Понятие материи и его эволюция в истории философии и науки</w:t>
      </w:r>
    </w:p>
    <w:p w14:paraId="5C190278" w14:textId="77777777" w:rsidR="002F1213" w:rsidRPr="002C2220" w:rsidRDefault="002F1213" w:rsidP="002F1213">
      <w:pPr>
        <w:widowControl w:val="0"/>
        <w:numPr>
          <w:ilvl w:val="0"/>
          <w:numId w:val="1"/>
        </w:numPr>
        <w:ind w:left="0" w:firstLine="0"/>
        <w:jc w:val="both"/>
      </w:pPr>
      <w:r w:rsidRPr="002C2220">
        <w:rPr>
          <w:spacing w:val="-10"/>
        </w:rPr>
        <w:t>Философское понимание движения. Движение и покой</w:t>
      </w:r>
      <w:r w:rsidRPr="002C2220">
        <w:t xml:space="preserve">. </w:t>
      </w:r>
    </w:p>
    <w:p w14:paraId="46808F22" w14:textId="77777777" w:rsidR="002F1213" w:rsidRPr="002C2220" w:rsidRDefault="002F1213" w:rsidP="002F1213">
      <w:pPr>
        <w:widowControl w:val="0"/>
        <w:numPr>
          <w:ilvl w:val="0"/>
          <w:numId w:val="1"/>
        </w:numPr>
        <w:ind w:left="0" w:firstLine="0"/>
        <w:jc w:val="both"/>
      </w:pPr>
      <w:r w:rsidRPr="002C2220">
        <w:t>Пространство и время как формы существования материи</w:t>
      </w:r>
    </w:p>
    <w:p w14:paraId="4CFFE783" w14:textId="77777777" w:rsidR="002F1213" w:rsidRPr="002C2220" w:rsidRDefault="002F1213" w:rsidP="002F1213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2220">
        <w:rPr>
          <w:rFonts w:ascii="Times New Roman" w:hAnsi="Times New Roman"/>
          <w:spacing w:val="-10"/>
          <w:sz w:val="24"/>
          <w:szCs w:val="24"/>
        </w:rPr>
        <w:t>Проблема сознания, души и духа в истории философии. Сознательное и бессознательное.</w:t>
      </w:r>
    </w:p>
    <w:p w14:paraId="10617677" w14:textId="77777777" w:rsidR="002F1213" w:rsidRPr="002C2220" w:rsidRDefault="002F1213" w:rsidP="002F1213">
      <w:pPr>
        <w:widowControl w:val="0"/>
        <w:numPr>
          <w:ilvl w:val="0"/>
          <w:numId w:val="1"/>
        </w:numPr>
        <w:ind w:left="0" w:firstLine="0"/>
        <w:jc w:val="both"/>
      </w:pPr>
      <w:r w:rsidRPr="002C2220">
        <w:t xml:space="preserve">Общественное сознание, его сущность, структура и функции. </w:t>
      </w:r>
    </w:p>
    <w:p w14:paraId="060A7FF6" w14:textId="77777777" w:rsidR="002F1213" w:rsidRPr="002C2220" w:rsidRDefault="002F1213" w:rsidP="002F1213">
      <w:pPr>
        <w:widowControl w:val="0"/>
        <w:numPr>
          <w:ilvl w:val="0"/>
          <w:numId w:val="1"/>
        </w:numPr>
        <w:ind w:left="0" w:firstLine="0"/>
        <w:jc w:val="both"/>
      </w:pPr>
      <w:r w:rsidRPr="002C2220">
        <w:t>Понятие познания. Виды и способы познания</w:t>
      </w:r>
    </w:p>
    <w:p w14:paraId="5BDBB3D7" w14:textId="77777777" w:rsidR="002F1213" w:rsidRPr="002C2220" w:rsidRDefault="002F1213" w:rsidP="002F1213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2220">
        <w:rPr>
          <w:rFonts w:ascii="Times New Roman" w:hAnsi="Times New Roman"/>
        </w:rPr>
        <w:t>Эмпирический и теоретический уровни познания, их диалектика</w:t>
      </w:r>
      <w:r w:rsidRPr="002C2220">
        <w:rPr>
          <w:rFonts w:ascii="Times New Roman" w:hAnsi="Times New Roman"/>
          <w:sz w:val="24"/>
          <w:szCs w:val="24"/>
        </w:rPr>
        <w:t xml:space="preserve"> </w:t>
      </w:r>
    </w:p>
    <w:p w14:paraId="168F3725" w14:textId="77777777" w:rsidR="002F1213" w:rsidRPr="002C2220" w:rsidRDefault="002F1213" w:rsidP="002F1213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2220">
        <w:rPr>
          <w:rFonts w:ascii="Times New Roman" w:hAnsi="Times New Roman"/>
          <w:sz w:val="24"/>
          <w:szCs w:val="24"/>
        </w:rPr>
        <w:t>Понятие диалектики. Законы диалектики.</w:t>
      </w:r>
    </w:p>
    <w:p w14:paraId="0F433979" w14:textId="77777777" w:rsidR="002F1213" w:rsidRPr="002C2220" w:rsidRDefault="002F1213" w:rsidP="002F1213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2220">
        <w:rPr>
          <w:rFonts w:ascii="Times New Roman" w:hAnsi="Times New Roman"/>
          <w:sz w:val="24"/>
          <w:szCs w:val="24"/>
        </w:rPr>
        <w:t>Понятие истины. Концепции истины. Абсолютная и относительная истина.</w:t>
      </w:r>
    </w:p>
    <w:p w14:paraId="21007ED2" w14:textId="77777777" w:rsidR="002F1213" w:rsidRPr="002C2220" w:rsidRDefault="002F1213" w:rsidP="002F1213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2220">
        <w:rPr>
          <w:rFonts w:ascii="Times New Roman" w:hAnsi="Times New Roman"/>
        </w:rPr>
        <w:t>Понятие общества. Основные сферы общественной жизни, их взаимосвязь</w:t>
      </w:r>
    </w:p>
    <w:p w14:paraId="54A413F9" w14:textId="77777777" w:rsidR="002F1213" w:rsidRPr="002C2220" w:rsidRDefault="002F1213" w:rsidP="002F1213">
      <w:pPr>
        <w:widowControl w:val="0"/>
        <w:numPr>
          <w:ilvl w:val="0"/>
          <w:numId w:val="1"/>
        </w:numPr>
        <w:ind w:left="0" w:firstLine="0"/>
        <w:jc w:val="both"/>
      </w:pPr>
      <w:r w:rsidRPr="002C2220">
        <w:t>Цивилизационный подход к развитию общества</w:t>
      </w:r>
    </w:p>
    <w:p w14:paraId="33759620" w14:textId="77777777" w:rsidR="002F1213" w:rsidRPr="002C2220" w:rsidRDefault="002F1213" w:rsidP="002F1213">
      <w:pPr>
        <w:widowControl w:val="0"/>
        <w:numPr>
          <w:ilvl w:val="0"/>
          <w:numId w:val="1"/>
        </w:numPr>
        <w:ind w:left="0" w:firstLine="0"/>
        <w:jc w:val="both"/>
      </w:pPr>
      <w:r w:rsidRPr="002C2220">
        <w:t>Экономическая сфера общества. Проблемы ее осмысления в истории философии.</w:t>
      </w:r>
    </w:p>
    <w:p w14:paraId="410D1F45" w14:textId="77777777" w:rsidR="002F1213" w:rsidRPr="002C2220" w:rsidRDefault="002F1213" w:rsidP="002F1213">
      <w:pPr>
        <w:widowControl w:val="0"/>
        <w:numPr>
          <w:ilvl w:val="0"/>
          <w:numId w:val="1"/>
        </w:numPr>
        <w:ind w:left="0" w:firstLine="0"/>
        <w:jc w:val="both"/>
      </w:pPr>
      <w:r w:rsidRPr="002C2220">
        <w:rPr>
          <w:spacing w:val="-4"/>
        </w:rPr>
        <w:t xml:space="preserve">Политическая система общества. Государство. </w:t>
      </w:r>
      <w:r w:rsidRPr="002C2220">
        <w:t>Проблемы ее осмысления в истории философии.</w:t>
      </w:r>
    </w:p>
    <w:p w14:paraId="2F756525" w14:textId="77777777" w:rsidR="002F1213" w:rsidRPr="002C2220" w:rsidRDefault="002F1213" w:rsidP="002F1213">
      <w:pPr>
        <w:widowControl w:val="0"/>
        <w:numPr>
          <w:ilvl w:val="0"/>
          <w:numId w:val="1"/>
        </w:numPr>
        <w:ind w:left="0" w:firstLine="0"/>
        <w:jc w:val="both"/>
      </w:pPr>
      <w:r w:rsidRPr="002C2220">
        <w:t>Социальная сфера общества. Проблемы ее осмысления в истории философии.</w:t>
      </w:r>
    </w:p>
    <w:p w14:paraId="45B6166E" w14:textId="77777777" w:rsidR="002F1213" w:rsidRPr="002C2220" w:rsidRDefault="002F1213" w:rsidP="002F1213">
      <w:pPr>
        <w:widowControl w:val="0"/>
        <w:numPr>
          <w:ilvl w:val="0"/>
          <w:numId w:val="1"/>
        </w:numPr>
        <w:ind w:left="0" w:firstLine="0"/>
        <w:jc w:val="both"/>
      </w:pPr>
      <w:r w:rsidRPr="002C2220">
        <w:t>Духовная сфера общества. Проблемы ее осмысления в истории философии.</w:t>
      </w:r>
    </w:p>
    <w:p w14:paraId="38148B7D" w14:textId="77777777" w:rsidR="002F1213" w:rsidRPr="002C2220" w:rsidRDefault="002F1213" w:rsidP="002F1213">
      <w:pPr>
        <w:widowControl w:val="0"/>
        <w:numPr>
          <w:ilvl w:val="0"/>
          <w:numId w:val="1"/>
        </w:numPr>
        <w:ind w:left="0" w:firstLine="0"/>
        <w:jc w:val="both"/>
      </w:pPr>
      <w:r w:rsidRPr="002C2220">
        <w:t xml:space="preserve">Проблема человека в философии. Единство биологического, социального и духовного в человеке. </w:t>
      </w:r>
    </w:p>
    <w:p w14:paraId="07380617" w14:textId="535C14A5" w:rsidR="002F1213" w:rsidRDefault="002F1213" w:rsidP="002F1213">
      <w:pPr>
        <w:widowControl w:val="0"/>
        <w:numPr>
          <w:ilvl w:val="0"/>
          <w:numId w:val="1"/>
        </w:numPr>
        <w:ind w:left="0" w:firstLine="0"/>
        <w:jc w:val="both"/>
      </w:pPr>
      <w:r w:rsidRPr="002C2220">
        <w:t xml:space="preserve">Личность в истории философии и социализация личности. </w:t>
      </w:r>
    </w:p>
    <w:p w14:paraId="0E90ED10" w14:textId="68E34099" w:rsidR="003C652F" w:rsidRDefault="003C652F" w:rsidP="003C652F">
      <w:pPr>
        <w:widowControl w:val="0"/>
        <w:jc w:val="both"/>
      </w:pPr>
    </w:p>
    <w:p w14:paraId="713219DA" w14:textId="5E176C26" w:rsidR="003C652F" w:rsidRPr="003C652F" w:rsidRDefault="003C652F" w:rsidP="003C652F">
      <w:pPr>
        <w:widowControl w:val="0"/>
        <w:jc w:val="center"/>
        <w:rPr>
          <w:b/>
          <w:bCs/>
          <w:lang w:val="en-US"/>
        </w:rPr>
      </w:pPr>
      <w:r w:rsidRPr="003C652F">
        <w:rPr>
          <w:b/>
          <w:bCs/>
        </w:rPr>
        <w:t xml:space="preserve">Практическая часть. Необходимо выбрать два вопроса и расписать их. Отправить ответ на электронную почту </w:t>
      </w:r>
      <w:hyperlink r:id="rId6" w:history="1">
        <w:proofErr w:type="spellStart"/>
        <w:r w:rsidRPr="003C652F">
          <w:rPr>
            <w:rStyle w:val="a4"/>
            <w:b/>
            <w:bCs/>
            <w:lang w:val="en-US"/>
          </w:rPr>
          <w:t>ntlz@list.ru</w:t>
        </w:r>
        <w:proofErr w:type="spellEnd"/>
      </w:hyperlink>
    </w:p>
    <w:p w14:paraId="5B7EA095" w14:textId="77777777" w:rsidR="003C652F" w:rsidRPr="003C652F" w:rsidRDefault="003C652F" w:rsidP="003C652F">
      <w:pPr>
        <w:widowControl w:val="0"/>
        <w:jc w:val="both"/>
        <w:rPr>
          <w:lang w:val="en-US"/>
        </w:rPr>
      </w:pPr>
    </w:p>
    <w:p w14:paraId="6CEBA147" w14:textId="122666A9" w:rsidR="003C652F" w:rsidRDefault="003C652F" w:rsidP="003C652F">
      <w:pPr>
        <w:jc w:val="both"/>
      </w:pPr>
      <w:r>
        <w:t xml:space="preserve">1. Процесс познания, по словам В. И. Ленина, </w:t>
      </w:r>
      <w:r w:rsidRPr="003C652F">
        <w:rPr>
          <w:i/>
          <w:iCs/>
        </w:rPr>
        <w:t>«идет от живого созерцания к абстрактному мышлению и от него к практике»</w:t>
      </w:r>
      <w:r>
        <w:t xml:space="preserve">. </w:t>
      </w:r>
    </w:p>
    <w:p w14:paraId="26970027" w14:textId="77777777" w:rsidR="003C652F" w:rsidRDefault="003C652F" w:rsidP="003C652F">
      <w:pPr>
        <w:jc w:val="both"/>
      </w:pPr>
      <w:r>
        <w:t xml:space="preserve"> Каков смысл этого суждения? Что такое «живое созерцание»? Что такое абстрактное мышление? Исчерпывается ли ими процесс познания? Ответ аргументируйте. </w:t>
      </w:r>
    </w:p>
    <w:p w14:paraId="09ED8D25" w14:textId="77777777" w:rsidR="003C652F" w:rsidRDefault="003C652F" w:rsidP="003C652F">
      <w:pPr>
        <w:jc w:val="both"/>
      </w:pPr>
      <w:r>
        <w:t xml:space="preserve"> 2. </w:t>
      </w:r>
      <w:r w:rsidRPr="003C652F">
        <w:rPr>
          <w:i/>
          <w:iCs/>
        </w:rPr>
        <w:t>«Во всем послушать жизнь стремясь</w:t>
      </w:r>
      <w:proofErr w:type="gramStart"/>
      <w:r w:rsidRPr="003C652F">
        <w:rPr>
          <w:i/>
          <w:iCs/>
        </w:rPr>
        <w:t>, Спешат</w:t>
      </w:r>
      <w:proofErr w:type="gramEnd"/>
      <w:r w:rsidRPr="003C652F">
        <w:rPr>
          <w:i/>
          <w:iCs/>
        </w:rPr>
        <w:t xml:space="preserve"> явленья обездушить, Забыв, что если в них разрушить Одушевляющую связь, То больше нечего и слушать» (Гете).</w:t>
      </w:r>
      <w:r>
        <w:t xml:space="preserve"> </w:t>
      </w:r>
    </w:p>
    <w:p w14:paraId="794C8806" w14:textId="77777777" w:rsidR="003C652F" w:rsidRDefault="003C652F" w:rsidP="003C652F">
      <w:pPr>
        <w:jc w:val="both"/>
      </w:pPr>
      <w:r>
        <w:t xml:space="preserve"> Что значит «явленья обездушить»?  Что такое «одушевляющая связь»?  Против какой гносеологической установки предупреждает поэт? </w:t>
      </w:r>
    </w:p>
    <w:p w14:paraId="080B483E" w14:textId="77777777" w:rsidR="003C652F" w:rsidRDefault="003C652F" w:rsidP="003C652F">
      <w:pPr>
        <w:jc w:val="both"/>
      </w:pPr>
      <w:r>
        <w:t xml:space="preserve"> 3. </w:t>
      </w:r>
      <w:r w:rsidRPr="003C652F">
        <w:rPr>
          <w:i/>
          <w:iCs/>
        </w:rPr>
        <w:t>«Истина не дается нравственно ущербному человеку»,</w:t>
      </w:r>
      <w:r>
        <w:t xml:space="preserve"> - писал русский религиозный мыслитель, представитель славянофильства </w:t>
      </w:r>
      <w:proofErr w:type="spellStart"/>
      <w:r>
        <w:t>И.В</w:t>
      </w:r>
      <w:proofErr w:type="spellEnd"/>
      <w:r>
        <w:t xml:space="preserve">. Киреевский. </w:t>
      </w:r>
    </w:p>
    <w:p w14:paraId="33DF21F4" w14:textId="5389B868" w:rsidR="003C652F" w:rsidRDefault="003C652F" w:rsidP="003C652F">
      <w:pPr>
        <w:jc w:val="both"/>
      </w:pPr>
      <w:r>
        <w:t xml:space="preserve"> С какой особенностью русской философии связано это суждение?  Согласны ли Вы с ним? </w:t>
      </w:r>
      <w:r>
        <w:sym w:font="Times New Roman" w:char="F0B7"/>
      </w:r>
      <w:r>
        <w:t xml:space="preserve"> Разве безнравственные люди не познают мир?  Почему для постижения истинного знания важна нравственная сторона дела?  Сравните это высказывание Киреевского с суждением французского писателя Рабле: «Знание без совести – погибель души». </w:t>
      </w:r>
    </w:p>
    <w:p w14:paraId="7D3B8D76" w14:textId="40B11547" w:rsidR="003C652F" w:rsidRPr="00100DA8" w:rsidRDefault="003C652F" w:rsidP="003C652F">
      <w:pPr>
        <w:jc w:val="both"/>
        <w:rPr>
          <w:i/>
        </w:rPr>
      </w:pPr>
      <w:r w:rsidRPr="003C652F">
        <w:t>4</w:t>
      </w:r>
      <w:r w:rsidRPr="00100DA8">
        <w:t xml:space="preserve">. </w:t>
      </w:r>
      <w:r w:rsidRPr="00100DA8">
        <w:rPr>
          <w:i/>
        </w:rPr>
        <w:t xml:space="preserve">«Бытие есть, небытия вовсе нету» (Парменид). «Небытие существует нисколько не менее, чем бытие» (Аристотель). </w:t>
      </w:r>
    </w:p>
    <w:p w14:paraId="70AED675" w14:textId="77777777" w:rsidR="003C652F" w:rsidRPr="00100DA8" w:rsidRDefault="003C652F" w:rsidP="003C652F">
      <w:pPr>
        <w:jc w:val="both"/>
      </w:pPr>
      <w:r w:rsidRPr="00100DA8">
        <w:t xml:space="preserve"> Что имели в виду древнегреческие мыслители, говоря о бытии? Какой смысл они вкладывали в эти понятия и какой смысл в них вкладывают современные философы? Как соотносятся между собой «бытие» и «небытие», «небытие» и «ничто», «ничто» и «нечто»? </w:t>
      </w:r>
    </w:p>
    <w:p w14:paraId="7E664A99" w14:textId="224FF851" w:rsidR="003C652F" w:rsidRPr="00100DA8" w:rsidRDefault="003C652F" w:rsidP="003C652F">
      <w:pPr>
        <w:jc w:val="both"/>
      </w:pPr>
      <w:r w:rsidRPr="00100DA8">
        <w:t xml:space="preserve"> </w:t>
      </w:r>
      <w:r>
        <w:rPr>
          <w:lang w:val="en-US"/>
        </w:rPr>
        <w:t>5</w:t>
      </w:r>
      <w:r w:rsidRPr="00100DA8">
        <w:t xml:space="preserve">.  </w:t>
      </w:r>
      <w:r w:rsidRPr="00100DA8">
        <w:rPr>
          <w:i/>
        </w:rPr>
        <w:t xml:space="preserve">«Лишь благодаря условностям цивилизации неразрывная и кровная связь всего человечества с остальным живым миром забывается, и человек пытается рассмотреть отдельно от живого мира бытие цивилизованного человечества. Но </w:t>
      </w:r>
      <w:proofErr w:type="gramStart"/>
      <w:r w:rsidRPr="00100DA8">
        <w:rPr>
          <w:i/>
        </w:rPr>
        <w:t>все  эти</w:t>
      </w:r>
      <w:proofErr w:type="gramEnd"/>
      <w:r w:rsidRPr="00100DA8">
        <w:rPr>
          <w:i/>
        </w:rPr>
        <w:t xml:space="preserve"> попытки искусственно и неизбежно </w:t>
      </w:r>
      <w:r w:rsidRPr="00100DA8">
        <w:rPr>
          <w:i/>
        </w:rPr>
        <w:lastRenderedPageBreak/>
        <w:t>разлетаются, когда мы подходим к изучению человечества в общей связи его со всей природой» (В. И. Вернадский).</w:t>
      </w:r>
      <w:r w:rsidRPr="00100DA8">
        <w:t xml:space="preserve"> </w:t>
      </w:r>
    </w:p>
    <w:p w14:paraId="3548D8C7" w14:textId="77777777" w:rsidR="003C652F" w:rsidRPr="00100DA8" w:rsidRDefault="003C652F" w:rsidP="003C652F">
      <w:pPr>
        <w:jc w:val="both"/>
      </w:pPr>
      <w:r w:rsidRPr="00100DA8">
        <w:t xml:space="preserve"> Что такое человеческое бытие и каковы его специфические характеристики? Как онтологически ориентировано суждение русского ученого? Каковыми, на ваш взгляд, должны быть стратегические установки человечества, стремящегося сохранить себя и мир, в котором ему предстоит жить? </w:t>
      </w:r>
    </w:p>
    <w:p w14:paraId="46B1143F" w14:textId="2AA36E80" w:rsidR="003C652F" w:rsidRPr="00100DA8" w:rsidRDefault="003C652F" w:rsidP="003C652F">
      <w:pPr>
        <w:jc w:val="both"/>
        <w:rPr>
          <w:i/>
        </w:rPr>
      </w:pPr>
      <w:r w:rsidRPr="003C652F">
        <w:t>6</w:t>
      </w:r>
      <w:r w:rsidRPr="00100DA8">
        <w:t>. Прокомментируйте высказывание Г. Галилея: «</w:t>
      </w:r>
      <w:r w:rsidRPr="00100DA8">
        <w:rPr>
          <w:i/>
        </w:rPr>
        <w:t>Природа насмехается над решениями и повелениями князей, императоров и монархов и по их требованиям не изменила ни на йоту свои законы».</w:t>
      </w:r>
    </w:p>
    <w:p w14:paraId="6574466B" w14:textId="77777777" w:rsidR="003C652F" w:rsidRDefault="003C652F" w:rsidP="003C652F">
      <w:pPr>
        <w:jc w:val="both"/>
      </w:pPr>
    </w:p>
    <w:p w14:paraId="671219C8" w14:textId="77777777" w:rsidR="003C652F" w:rsidRPr="002C2220" w:rsidRDefault="003C652F" w:rsidP="003C652F">
      <w:pPr>
        <w:widowControl w:val="0"/>
        <w:jc w:val="both"/>
      </w:pPr>
    </w:p>
    <w:sectPr w:rsidR="003C652F" w:rsidRPr="002C2220" w:rsidSect="004C574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6D3931"/>
    <w:multiLevelType w:val="hybridMultilevel"/>
    <w:tmpl w:val="A0AEB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13"/>
    <w:rsid w:val="002F1213"/>
    <w:rsid w:val="003C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BB53"/>
  <w15:chartTrackingRefBased/>
  <w15:docId w15:val="{232B0BF3-61FB-42D3-A314-0D195CC8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2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basedOn w:val="a0"/>
    <w:uiPriority w:val="99"/>
    <w:unhideWhenUsed/>
    <w:rsid w:val="003C652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C6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02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tlz@list.ru" TargetMode="External"/><Relationship Id="rId5" Type="http://schemas.openxmlformats.org/officeDocument/2006/relationships/hyperlink" Target="mailto:ntlz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2020-10-04T14:48:00Z</dcterms:created>
  <dcterms:modified xsi:type="dcterms:W3CDTF">2020-10-04T14:57:00Z</dcterms:modified>
</cp:coreProperties>
</file>