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D7F" w:rsidRPr="00427BD2" w:rsidRDefault="00D16B4C" w:rsidP="00E856D0">
      <w:pPr>
        <w:pStyle w:val="aa"/>
        <w:spacing w:line="276" w:lineRule="auto"/>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39.03.02 Социальная работа, </w:t>
      </w:r>
      <w:r w:rsidR="00203D7F" w:rsidRPr="00427BD2">
        <w:rPr>
          <w:rFonts w:ascii="Times New Roman" w:hAnsi="Times New Roman" w:cs="Times New Roman"/>
          <w:sz w:val="24"/>
          <w:szCs w:val="24"/>
          <w:lang w:val="ru-RU" w:eastAsia="ru-RU"/>
        </w:rPr>
        <w:t>группа СРз-1</w:t>
      </w:r>
      <w:r w:rsidR="00203D7F">
        <w:rPr>
          <w:rFonts w:ascii="Times New Roman" w:hAnsi="Times New Roman" w:cs="Times New Roman"/>
          <w:sz w:val="24"/>
          <w:szCs w:val="24"/>
          <w:lang w:val="ru-RU" w:eastAsia="ru-RU"/>
        </w:rPr>
        <w:t>8</w:t>
      </w:r>
      <w:r w:rsidR="00203D7F" w:rsidRPr="00427BD2">
        <w:rPr>
          <w:rFonts w:ascii="Times New Roman" w:hAnsi="Times New Roman" w:cs="Times New Roman"/>
          <w:sz w:val="24"/>
          <w:szCs w:val="24"/>
          <w:lang w:val="ru-RU" w:eastAsia="ru-RU"/>
        </w:rPr>
        <w:t xml:space="preserve">, </w:t>
      </w:r>
      <w:r w:rsidR="00203D7F">
        <w:rPr>
          <w:rFonts w:ascii="Times New Roman" w:hAnsi="Times New Roman" w:cs="Times New Roman"/>
          <w:sz w:val="24"/>
          <w:szCs w:val="24"/>
          <w:lang w:val="ru-RU" w:eastAsia="ru-RU"/>
        </w:rPr>
        <w:t>5</w:t>
      </w:r>
      <w:r w:rsidR="00203D7F" w:rsidRPr="00427BD2">
        <w:rPr>
          <w:rFonts w:ascii="Times New Roman" w:hAnsi="Times New Roman" w:cs="Times New Roman"/>
          <w:sz w:val="24"/>
          <w:szCs w:val="24"/>
          <w:lang w:val="ru-RU" w:eastAsia="ru-RU"/>
        </w:rPr>
        <w:t xml:space="preserve"> семестр, </w:t>
      </w:r>
      <w:r w:rsidR="00203D7F">
        <w:rPr>
          <w:rFonts w:ascii="Times New Roman" w:hAnsi="Times New Roman" w:cs="Times New Roman"/>
          <w:sz w:val="24"/>
          <w:szCs w:val="24"/>
          <w:lang w:val="ru-RU" w:eastAsia="ru-RU"/>
        </w:rPr>
        <w:t>экзамен</w:t>
      </w:r>
    </w:p>
    <w:p w:rsidR="00203D7F" w:rsidRPr="00427BD2" w:rsidRDefault="00203D7F" w:rsidP="00E856D0">
      <w:pPr>
        <w:pStyle w:val="aa"/>
        <w:spacing w:line="276" w:lineRule="auto"/>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ЭКОНОМИЧЕСКИЕ ОСНОВЫ </w:t>
      </w:r>
      <w:r w:rsidRPr="00427BD2">
        <w:rPr>
          <w:rFonts w:ascii="Times New Roman" w:hAnsi="Times New Roman" w:cs="Times New Roman"/>
          <w:b/>
          <w:sz w:val="24"/>
          <w:szCs w:val="24"/>
          <w:lang w:val="ru-RU" w:eastAsia="ru-RU"/>
        </w:rPr>
        <w:t>СОЦИАЛЬНОЙ РАБОТЫ</w:t>
      </w:r>
    </w:p>
    <w:p w:rsidR="00203D7F" w:rsidRPr="00427BD2" w:rsidRDefault="00203D7F" w:rsidP="00D16B4C">
      <w:pPr>
        <w:pStyle w:val="aa"/>
        <w:spacing w:line="276" w:lineRule="auto"/>
        <w:ind w:firstLine="709"/>
        <w:jc w:val="both"/>
        <w:rPr>
          <w:rFonts w:ascii="Times New Roman" w:hAnsi="Times New Roman" w:cs="Times New Roman"/>
          <w:sz w:val="24"/>
          <w:szCs w:val="24"/>
          <w:lang w:val="ru-RU" w:eastAsia="ru-RU"/>
        </w:rPr>
      </w:pPr>
      <w:r w:rsidRPr="00427BD2">
        <w:rPr>
          <w:rFonts w:ascii="Times New Roman" w:hAnsi="Times New Roman" w:cs="Times New Roman"/>
          <w:sz w:val="24"/>
          <w:szCs w:val="24"/>
          <w:lang w:val="ru-RU" w:eastAsia="ru-RU"/>
        </w:rPr>
        <w:t xml:space="preserve">Преподаватель: </w:t>
      </w:r>
      <w:proofErr w:type="spellStart"/>
      <w:r w:rsidRPr="00427BD2">
        <w:rPr>
          <w:rFonts w:ascii="Times New Roman" w:hAnsi="Times New Roman" w:cs="Times New Roman"/>
          <w:sz w:val="24"/>
          <w:szCs w:val="24"/>
          <w:lang w:val="ru-RU" w:eastAsia="ru-RU"/>
        </w:rPr>
        <w:t>Щеткина</w:t>
      </w:r>
      <w:proofErr w:type="spellEnd"/>
      <w:r w:rsidRPr="00427BD2">
        <w:rPr>
          <w:rFonts w:ascii="Times New Roman" w:hAnsi="Times New Roman" w:cs="Times New Roman"/>
          <w:sz w:val="24"/>
          <w:szCs w:val="24"/>
          <w:lang w:val="ru-RU" w:eastAsia="ru-RU"/>
        </w:rPr>
        <w:t xml:space="preserve"> Ирина Анатольевна, канд. </w:t>
      </w:r>
      <w:proofErr w:type="spellStart"/>
      <w:r w:rsidRPr="00427BD2">
        <w:rPr>
          <w:rFonts w:ascii="Times New Roman" w:hAnsi="Times New Roman" w:cs="Times New Roman"/>
          <w:sz w:val="24"/>
          <w:szCs w:val="24"/>
          <w:lang w:val="ru-RU" w:eastAsia="ru-RU"/>
        </w:rPr>
        <w:t>социол</w:t>
      </w:r>
      <w:proofErr w:type="spellEnd"/>
      <w:r w:rsidRPr="00427BD2">
        <w:rPr>
          <w:rFonts w:ascii="Times New Roman" w:hAnsi="Times New Roman" w:cs="Times New Roman"/>
          <w:sz w:val="24"/>
          <w:szCs w:val="24"/>
          <w:lang w:val="ru-RU" w:eastAsia="ru-RU"/>
        </w:rPr>
        <w:t xml:space="preserve">. наук, доцент, доцент кафедры социальной работы, заместитель декана СФ </w:t>
      </w:r>
      <w:proofErr w:type="spellStart"/>
      <w:r w:rsidRPr="00427BD2">
        <w:rPr>
          <w:rFonts w:ascii="Times New Roman" w:hAnsi="Times New Roman" w:cs="Times New Roman"/>
          <w:sz w:val="24"/>
          <w:szCs w:val="24"/>
          <w:lang w:val="ru-RU" w:eastAsia="ru-RU"/>
        </w:rPr>
        <w:t>ЗабГУ</w:t>
      </w:r>
      <w:proofErr w:type="spellEnd"/>
      <w:r w:rsidRPr="00427BD2">
        <w:rPr>
          <w:rFonts w:ascii="Times New Roman" w:hAnsi="Times New Roman" w:cs="Times New Roman"/>
          <w:sz w:val="24"/>
          <w:szCs w:val="24"/>
          <w:lang w:val="ru-RU" w:eastAsia="ru-RU"/>
        </w:rPr>
        <w:t xml:space="preserve">, </w:t>
      </w:r>
      <w:r>
        <w:rPr>
          <w:rFonts w:ascii="Times New Roman" w:hAnsi="Times New Roman" w:cs="Times New Roman"/>
          <w:sz w:val="24"/>
          <w:szCs w:val="24"/>
          <w:lang w:eastAsia="ru-RU"/>
        </w:rPr>
        <w:t>email</w:t>
      </w:r>
      <w:r w:rsidRPr="00427BD2">
        <w:rPr>
          <w:rFonts w:ascii="Times New Roman" w:hAnsi="Times New Roman" w:cs="Times New Roman"/>
          <w:sz w:val="24"/>
          <w:szCs w:val="24"/>
          <w:lang w:val="ru-RU" w:eastAsia="ru-RU"/>
        </w:rPr>
        <w:t xml:space="preserve">: </w:t>
      </w:r>
      <w:hyperlink r:id="rId5" w:history="1">
        <w:r w:rsidRPr="002A738B">
          <w:rPr>
            <w:rStyle w:val="ab"/>
            <w:rFonts w:ascii="Times New Roman" w:hAnsi="Times New Roman" w:cs="Times New Roman"/>
            <w:sz w:val="24"/>
            <w:szCs w:val="24"/>
            <w:lang w:eastAsia="ru-RU"/>
          </w:rPr>
          <w:t>irinasocio</w:t>
        </w:r>
        <w:r w:rsidRPr="00427BD2">
          <w:rPr>
            <w:rStyle w:val="ab"/>
            <w:rFonts w:ascii="Times New Roman" w:hAnsi="Times New Roman" w:cs="Times New Roman"/>
            <w:sz w:val="24"/>
            <w:szCs w:val="24"/>
            <w:lang w:val="ru-RU" w:eastAsia="ru-RU"/>
          </w:rPr>
          <w:t>@</w:t>
        </w:r>
        <w:r w:rsidRPr="002A738B">
          <w:rPr>
            <w:rStyle w:val="ab"/>
            <w:rFonts w:ascii="Times New Roman" w:hAnsi="Times New Roman" w:cs="Times New Roman"/>
            <w:sz w:val="24"/>
            <w:szCs w:val="24"/>
            <w:lang w:eastAsia="ru-RU"/>
          </w:rPr>
          <w:t>mail</w:t>
        </w:r>
        <w:r w:rsidRPr="00427BD2">
          <w:rPr>
            <w:rStyle w:val="ab"/>
            <w:rFonts w:ascii="Times New Roman" w:hAnsi="Times New Roman" w:cs="Times New Roman"/>
            <w:sz w:val="24"/>
            <w:szCs w:val="24"/>
            <w:lang w:val="ru-RU" w:eastAsia="ru-RU"/>
          </w:rPr>
          <w:t>.</w:t>
        </w:r>
        <w:proofErr w:type="spellStart"/>
        <w:r w:rsidRPr="002A738B">
          <w:rPr>
            <w:rStyle w:val="ab"/>
            <w:rFonts w:ascii="Times New Roman" w:hAnsi="Times New Roman" w:cs="Times New Roman"/>
            <w:sz w:val="24"/>
            <w:szCs w:val="24"/>
            <w:lang w:eastAsia="ru-RU"/>
          </w:rPr>
          <w:t>ru</w:t>
        </w:r>
        <w:proofErr w:type="spellEnd"/>
      </w:hyperlink>
      <w:r w:rsidRPr="00427BD2">
        <w:rPr>
          <w:rFonts w:ascii="Times New Roman" w:hAnsi="Times New Roman" w:cs="Times New Roman"/>
          <w:sz w:val="24"/>
          <w:szCs w:val="24"/>
          <w:lang w:val="ru-RU" w:eastAsia="ru-RU"/>
        </w:rPr>
        <w:t>, тел. 8-3022-32-57-47, деканат СФ</w:t>
      </w:r>
      <w:r w:rsidR="00BF22F6">
        <w:rPr>
          <w:rFonts w:ascii="Times New Roman" w:hAnsi="Times New Roman" w:cs="Times New Roman"/>
          <w:sz w:val="24"/>
          <w:szCs w:val="24"/>
          <w:lang w:val="ru-RU" w:eastAsia="ru-RU"/>
        </w:rPr>
        <w:t>.</w:t>
      </w:r>
    </w:p>
    <w:p w:rsidR="00203D7F" w:rsidRDefault="00203D7F" w:rsidP="00D16B4C">
      <w:pPr>
        <w:pStyle w:val="aa"/>
        <w:spacing w:line="276" w:lineRule="auto"/>
        <w:jc w:val="both"/>
        <w:rPr>
          <w:rFonts w:ascii="Times New Roman" w:hAnsi="Times New Roman" w:cs="Times New Roman"/>
          <w:b/>
          <w:sz w:val="24"/>
          <w:szCs w:val="24"/>
          <w:lang w:val="ru-RU" w:eastAsia="ru-RU"/>
        </w:rPr>
      </w:pPr>
    </w:p>
    <w:p w:rsidR="00BF22F6" w:rsidRDefault="00BF22F6" w:rsidP="00BF22F6">
      <w:pPr>
        <w:pStyle w:val="aa"/>
        <w:spacing w:line="276" w:lineRule="auto"/>
        <w:ind w:firstLine="851"/>
        <w:jc w:val="both"/>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ВНИМАНИЕ! </w:t>
      </w:r>
      <w:r w:rsidR="00D16B4C">
        <w:rPr>
          <w:rFonts w:ascii="Times New Roman" w:hAnsi="Times New Roman" w:cs="Times New Roman"/>
          <w:b/>
          <w:sz w:val="24"/>
          <w:szCs w:val="24"/>
          <w:lang w:val="ru-RU" w:eastAsia="ru-RU"/>
        </w:rPr>
        <w:t>Подключение</w:t>
      </w:r>
      <w:r w:rsidR="00D16B4C" w:rsidRPr="00D16B4C">
        <w:rPr>
          <w:rFonts w:ascii="Times New Roman" w:hAnsi="Times New Roman" w:cs="Times New Roman"/>
          <w:b/>
          <w:sz w:val="24"/>
          <w:szCs w:val="24"/>
          <w:lang w:val="ru-RU" w:eastAsia="ru-RU"/>
        </w:rPr>
        <w:t xml:space="preserve"> </w:t>
      </w:r>
      <w:r w:rsidR="00D16B4C">
        <w:rPr>
          <w:rFonts w:ascii="Times New Roman" w:hAnsi="Times New Roman" w:cs="Times New Roman"/>
          <w:b/>
          <w:sz w:val="24"/>
          <w:szCs w:val="24"/>
          <w:lang w:val="ru-RU" w:eastAsia="ru-RU"/>
        </w:rPr>
        <w:t xml:space="preserve">на платформе </w:t>
      </w:r>
      <w:r w:rsidR="00D16B4C">
        <w:rPr>
          <w:rFonts w:ascii="Times New Roman" w:hAnsi="Times New Roman" w:cs="Times New Roman"/>
          <w:b/>
          <w:sz w:val="24"/>
          <w:szCs w:val="24"/>
          <w:lang w:eastAsia="ru-RU"/>
        </w:rPr>
        <w:t>Zoom</w:t>
      </w:r>
      <w:r w:rsidR="00D16B4C">
        <w:rPr>
          <w:rFonts w:ascii="Times New Roman" w:hAnsi="Times New Roman" w:cs="Times New Roman"/>
          <w:b/>
          <w:sz w:val="24"/>
          <w:szCs w:val="24"/>
          <w:lang w:val="ru-RU" w:eastAsia="ru-RU"/>
        </w:rPr>
        <w:t xml:space="preserve"> будет осуществляться 16.11 в 14.05 (4 пара).</w:t>
      </w:r>
      <w:r>
        <w:rPr>
          <w:rFonts w:ascii="Times New Roman" w:hAnsi="Times New Roman" w:cs="Times New Roman"/>
          <w:b/>
          <w:sz w:val="24"/>
          <w:szCs w:val="24"/>
          <w:lang w:val="ru-RU" w:eastAsia="ru-RU"/>
        </w:rPr>
        <w:t xml:space="preserve"> </w:t>
      </w:r>
      <w:r w:rsidR="00D16B4C">
        <w:rPr>
          <w:rFonts w:ascii="Times New Roman" w:hAnsi="Times New Roman" w:cs="Times New Roman"/>
          <w:b/>
          <w:sz w:val="24"/>
          <w:szCs w:val="24"/>
          <w:lang w:val="ru-RU" w:eastAsia="ru-RU"/>
        </w:rPr>
        <w:t>Все требования и ссылка на видеоконференцию</w:t>
      </w:r>
      <w:r w:rsidR="00D16B4C">
        <w:rPr>
          <w:rFonts w:ascii="Times New Roman" w:hAnsi="Times New Roman" w:cs="Times New Roman"/>
          <w:b/>
          <w:sz w:val="24"/>
          <w:szCs w:val="24"/>
          <w:lang w:val="ru-RU" w:eastAsia="ru-RU"/>
        </w:rPr>
        <w:t xml:space="preserve"> (приглашени</w:t>
      </w:r>
      <w:r w:rsidR="00D16B4C">
        <w:rPr>
          <w:rFonts w:ascii="Times New Roman" w:hAnsi="Times New Roman" w:cs="Times New Roman"/>
          <w:b/>
          <w:sz w:val="24"/>
          <w:szCs w:val="24"/>
          <w:lang w:val="ru-RU" w:eastAsia="ru-RU"/>
        </w:rPr>
        <w:t>е</w:t>
      </w:r>
      <w:r w:rsidR="00D16B4C">
        <w:rPr>
          <w:rFonts w:ascii="Times New Roman" w:hAnsi="Times New Roman" w:cs="Times New Roman"/>
          <w:b/>
          <w:sz w:val="24"/>
          <w:szCs w:val="24"/>
          <w:lang w:val="ru-RU" w:eastAsia="ru-RU"/>
        </w:rPr>
        <w:t>)</w:t>
      </w:r>
      <w:r w:rsidR="00D16B4C">
        <w:rPr>
          <w:rFonts w:ascii="Times New Roman" w:hAnsi="Times New Roman" w:cs="Times New Roman"/>
          <w:b/>
          <w:sz w:val="24"/>
          <w:szCs w:val="24"/>
          <w:lang w:val="ru-RU" w:eastAsia="ru-RU"/>
        </w:rPr>
        <w:t xml:space="preserve"> будет размещена в личном кабинете студента в разделе Дистанционное обучение 10.11.2020 г. Просьба заранее скачать платформу </w:t>
      </w:r>
      <w:r w:rsidR="00D16B4C">
        <w:rPr>
          <w:rFonts w:ascii="Times New Roman" w:hAnsi="Times New Roman" w:cs="Times New Roman"/>
          <w:b/>
          <w:sz w:val="24"/>
          <w:szCs w:val="24"/>
          <w:lang w:eastAsia="ru-RU"/>
        </w:rPr>
        <w:t>Zoom</w:t>
      </w:r>
      <w:r w:rsidR="00D16B4C">
        <w:rPr>
          <w:rFonts w:ascii="Times New Roman" w:hAnsi="Times New Roman" w:cs="Times New Roman"/>
          <w:b/>
          <w:sz w:val="24"/>
          <w:szCs w:val="24"/>
          <w:lang w:val="ru-RU" w:eastAsia="ru-RU"/>
        </w:rPr>
        <w:t xml:space="preserve"> и проверить наличие ссылки (приглашения)</w:t>
      </w:r>
      <w:r w:rsidRPr="00BF22F6">
        <w:rPr>
          <w:rFonts w:ascii="Times New Roman" w:hAnsi="Times New Roman" w:cs="Times New Roman"/>
          <w:b/>
          <w:sz w:val="24"/>
          <w:szCs w:val="24"/>
          <w:lang w:val="ru-RU" w:eastAsia="ru-RU"/>
        </w:rPr>
        <w:t xml:space="preserve"> </w:t>
      </w:r>
      <w:r>
        <w:rPr>
          <w:rFonts w:ascii="Times New Roman" w:hAnsi="Times New Roman" w:cs="Times New Roman"/>
          <w:b/>
          <w:sz w:val="24"/>
          <w:szCs w:val="24"/>
          <w:lang w:val="ru-RU" w:eastAsia="ru-RU"/>
        </w:rPr>
        <w:t>в личном кабинете</w:t>
      </w:r>
      <w:r>
        <w:rPr>
          <w:rFonts w:ascii="Times New Roman" w:hAnsi="Times New Roman" w:cs="Times New Roman"/>
          <w:b/>
          <w:sz w:val="24"/>
          <w:szCs w:val="24"/>
          <w:lang w:val="ru-RU" w:eastAsia="ru-RU"/>
        </w:rPr>
        <w:t>.</w:t>
      </w:r>
      <w:bookmarkStart w:id="0" w:name="_GoBack"/>
      <w:bookmarkEnd w:id="0"/>
    </w:p>
    <w:p w:rsidR="00D16B4C" w:rsidRDefault="00D16B4C" w:rsidP="00BF22F6">
      <w:pPr>
        <w:pStyle w:val="aa"/>
        <w:spacing w:line="276" w:lineRule="auto"/>
        <w:ind w:firstLine="851"/>
        <w:jc w:val="both"/>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Материалы лекции № 6 будут обсуждаться 16.11 во время подключения, поэтому каждому студенту необходимо ознакомиться с информацией и быть готовым к дискуссии.</w:t>
      </w:r>
    </w:p>
    <w:p w:rsidR="00BF22F6" w:rsidRPr="00D16B4C" w:rsidRDefault="00BF22F6" w:rsidP="00BF22F6">
      <w:pPr>
        <w:pStyle w:val="aa"/>
        <w:spacing w:line="276" w:lineRule="auto"/>
        <w:ind w:firstLine="851"/>
        <w:jc w:val="both"/>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Даты и время дальнейших подключений определим на первом подключении.</w:t>
      </w:r>
    </w:p>
    <w:p w:rsidR="00D16B4C" w:rsidRPr="00203D7F" w:rsidRDefault="00D16B4C" w:rsidP="00E856D0">
      <w:pPr>
        <w:pStyle w:val="aa"/>
        <w:spacing w:line="276" w:lineRule="auto"/>
        <w:jc w:val="center"/>
        <w:rPr>
          <w:rFonts w:ascii="Times New Roman" w:hAnsi="Times New Roman" w:cs="Times New Roman"/>
          <w:b/>
          <w:sz w:val="24"/>
          <w:szCs w:val="24"/>
          <w:lang w:val="ru-RU" w:eastAsia="ru-RU"/>
        </w:rPr>
      </w:pPr>
    </w:p>
    <w:p w:rsidR="00203D7F" w:rsidRPr="00203D7F" w:rsidRDefault="00203D7F" w:rsidP="00E856D0">
      <w:pPr>
        <w:pStyle w:val="aa"/>
        <w:spacing w:line="276" w:lineRule="auto"/>
        <w:jc w:val="center"/>
        <w:rPr>
          <w:rFonts w:ascii="Times New Roman" w:hAnsi="Times New Roman" w:cs="Times New Roman"/>
          <w:b/>
          <w:sz w:val="24"/>
          <w:szCs w:val="24"/>
          <w:lang w:val="ru-RU" w:eastAsia="ru-RU"/>
        </w:rPr>
      </w:pPr>
      <w:r w:rsidRPr="00203D7F">
        <w:rPr>
          <w:rFonts w:ascii="Times New Roman" w:hAnsi="Times New Roman" w:cs="Times New Roman"/>
          <w:b/>
          <w:sz w:val="24"/>
          <w:szCs w:val="24"/>
          <w:lang w:val="ru-RU" w:eastAsia="ru-RU"/>
        </w:rPr>
        <w:t>Лекционные м</w:t>
      </w:r>
      <w:r w:rsidRPr="00203D7F">
        <w:rPr>
          <w:rFonts w:ascii="Times New Roman" w:hAnsi="Times New Roman" w:cs="Times New Roman"/>
          <w:b/>
          <w:sz w:val="24"/>
          <w:szCs w:val="24"/>
          <w:lang w:val="ru-RU" w:eastAsia="ru-RU"/>
        </w:rPr>
        <w:t xml:space="preserve">атериалы </w:t>
      </w:r>
    </w:p>
    <w:p w:rsidR="00203D7F" w:rsidRPr="00D16B4C" w:rsidRDefault="00203D7F" w:rsidP="00D16B4C">
      <w:pPr>
        <w:pStyle w:val="aa"/>
        <w:tabs>
          <w:tab w:val="left" w:pos="993"/>
        </w:tabs>
        <w:spacing w:line="276" w:lineRule="auto"/>
        <w:ind w:firstLine="709"/>
        <w:jc w:val="both"/>
        <w:rPr>
          <w:rFonts w:ascii="Times New Roman" w:hAnsi="Times New Roman" w:cs="Times New Roman"/>
          <w:i/>
          <w:sz w:val="24"/>
          <w:szCs w:val="24"/>
          <w:lang w:val="ru-RU" w:eastAsia="ru-RU"/>
        </w:rPr>
      </w:pPr>
      <w:r w:rsidRPr="00D16B4C">
        <w:rPr>
          <w:rFonts w:ascii="Times New Roman" w:hAnsi="Times New Roman" w:cs="Times New Roman"/>
          <w:i/>
          <w:sz w:val="24"/>
          <w:szCs w:val="24"/>
          <w:lang w:val="ru-RU" w:eastAsia="ru-RU"/>
        </w:rPr>
        <w:t>Задание:</w:t>
      </w:r>
    </w:p>
    <w:p w:rsidR="00203D7F" w:rsidRPr="00D16B4C" w:rsidRDefault="00203D7F" w:rsidP="00D16B4C">
      <w:pPr>
        <w:pStyle w:val="aa"/>
        <w:numPr>
          <w:ilvl w:val="0"/>
          <w:numId w:val="2"/>
        </w:numPr>
        <w:tabs>
          <w:tab w:val="left" w:pos="284"/>
          <w:tab w:val="left" w:pos="993"/>
        </w:tabs>
        <w:spacing w:line="276" w:lineRule="auto"/>
        <w:ind w:left="0" w:firstLine="709"/>
        <w:jc w:val="both"/>
        <w:rPr>
          <w:rFonts w:ascii="Times New Roman" w:hAnsi="Times New Roman" w:cs="Times New Roman"/>
          <w:i/>
          <w:sz w:val="24"/>
          <w:szCs w:val="24"/>
          <w:lang w:val="ru-RU" w:eastAsia="ru-RU"/>
        </w:rPr>
      </w:pPr>
      <w:r w:rsidRPr="00D16B4C">
        <w:rPr>
          <w:rFonts w:ascii="Times New Roman" w:hAnsi="Times New Roman" w:cs="Times New Roman"/>
          <w:i/>
          <w:sz w:val="24"/>
          <w:szCs w:val="24"/>
          <w:lang w:val="ru-RU" w:eastAsia="ru-RU"/>
        </w:rPr>
        <w:t>Ознакомьтесь с каждой темой и сделайте краткие конспект</w:t>
      </w:r>
      <w:r w:rsidR="000B6293" w:rsidRPr="00D16B4C">
        <w:rPr>
          <w:rFonts w:ascii="Times New Roman" w:hAnsi="Times New Roman" w:cs="Times New Roman"/>
          <w:i/>
          <w:sz w:val="24"/>
          <w:szCs w:val="24"/>
          <w:lang w:val="ru-RU" w:eastAsia="ru-RU"/>
        </w:rPr>
        <w:t xml:space="preserve"> каждой темы</w:t>
      </w:r>
      <w:r w:rsidRPr="00D16B4C">
        <w:rPr>
          <w:rFonts w:ascii="Times New Roman" w:hAnsi="Times New Roman" w:cs="Times New Roman"/>
          <w:i/>
          <w:sz w:val="24"/>
          <w:szCs w:val="24"/>
          <w:lang w:val="ru-RU" w:eastAsia="ru-RU"/>
        </w:rPr>
        <w:t xml:space="preserve"> в тетрадь или составьте тезисы в электронном виде. </w:t>
      </w:r>
    </w:p>
    <w:p w:rsidR="000B6293" w:rsidRPr="00D16B4C" w:rsidRDefault="00D16B4C" w:rsidP="00D16B4C">
      <w:pPr>
        <w:pStyle w:val="aa"/>
        <w:numPr>
          <w:ilvl w:val="0"/>
          <w:numId w:val="2"/>
        </w:numPr>
        <w:tabs>
          <w:tab w:val="left" w:pos="284"/>
          <w:tab w:val="left" w:pos="993"/>
        </w:tabs>
        <w:spacing w:line="276" w:lineRule="auto"/>
        <w:ind w:left="0" w:firstLine="709"/>
        <w:jc w:val="both"/>
        <w:rPr>
          <w:rFonts w:ascii="Times New Roman" w:hAnsi="Times New Roman" w:cs="Times New Roman"/>
          <w:i/>
          <w:sz w:val="24"/>
          <w:szCs w:val="24"/>
          <w:lang w:val="ru-RU" w:eastAsia="ru-RU"/>
        </w:rPr>
      </w:pPr>
      <w:r w:rsidRPr="00D16B4C">
        <w:rPr>
          <w:rFonts w:ascii="Times New Roman" w:hAnsi="Times New Roman" w:cs="Times New Roman"/>
          <w:i/>
          <w:sz w:val="24"/>
          <w:szCs w:val="24"/>
          <w:lang w:val="ru-RU" w:eastAsia="ru-RU"/>
        </w:rPr>
        <w:t>В конце конспекта или тезиса в</w:t>
      </w:r>
      <w:r w:rsidR="000B6293" w:rsidRPr="00D16B4C">
        <w:rPr>
          <w:rFonts w:ascii="Times New Roman" w:hAnsi="Times New Roman" w:cs="Times New Roman"/>
          <w:i/>
          <w:sz w:val="24"/>
          <w:szCs w:val="24"/>
          <w:lang w:val="ru-RU" w:eastAsia="ru-RU"/>
        </w:rPr>
        <w:t>ыполните задание по теме (при наличии)</w:t>
      </w:r>
      <w:r w:rsidRPr="00D16B4C">
        <w:rPr>
          <w:rFonts w:ascii="Times New Roman" w:hAnsi="Times New Roman" w:cs="Times New Roman"/>
          <w:i/>
          <w:sz w:val="24"/>
          <w:szCs w:val="24"/>
          <w:lang w:val="ru-RU" w:eastAsia="ru-RU"/>
        </w:rPr>
        <w:t>, выделив его цветом</w:t>
      </w:r>
      <w:r w:rsidR="000B6293" w:rsidRPr="00D16B4C">
        <w:rPr>
          <w:rFonts w:ascii="Times New Roman" w:hAnsi="Times New Roman" w:cs="Times New Roman"/>
          <w:i/>
          <w:sz w:val="24"/>
          <w:szCs w:val="24"/>
          <w:lang w:val="ru-RU" w:eastAsia="ru-RU"/>
        </w:rPr>
        <w:t>.</w:t>
      </w:r>
      <w:r w:rsidRPr="00D16B4C">
        <w:rPr>
          <w:rFonts w:ascii="Times New Roman" w:hAnsi="Times New Roman" w:cs="Times New Roman"/>
          <w:i/>
          <w:sz w:val="24"/>
          <w:szCs w:val="24"/>
          <w:lang w:val="ru-RU" w:eastAsia="ru-RU"/>
        </w:rPr>
        <w:t xml:space="preserve"> </w:t>
      </w:r>
    </w:p>
    <w:p w:rsidR="00203D7F" w:rsidRPr="00D16B4C" w:rsidRDefault="000B6293" w:rsidP="00D16B4C">
      <w:pPr>
        <w:pStyle w:val="aa"/>
        <w:numPr>
          <w:ilvl w:val="0"/>
          <w:numId w:val="2"/>
        </w:numPr>
        <w:tabs>
          <w:tab w:val="left" w:pos="284"/>
          <w:tab w:val="left" w:pos="993"/>
        </w:tabs>
        <w:spacing w:line="276" w:lineRule="auto"/>
        <w:ind w:left="0" w:firstLine="709"/>
        <w:jc w:val="both"/>
        <w:rPr>
          <w:rFonts w:ascii="Times New Roman" w:hAnsi="Times New Roman" w:cs="Times New Roman"/>
          <w:i/>
          <w:sz w:val="24"/>
          <w:szCs w:val="24"/>
          <w:lang w:val="ru-RU" w:eastAsia="ru-RU"/>
        </w:rPr>
      </w:pPr>
      <w:r w:rsidRPr="00D16B4C">
        <w:rPr>
          <w:rFonts w:ascii="Times New Roman" w:hAnsi="Times New Roman" w:cs="Times New Roman"/>
          <w:i/>
          <w:sz w:val="24"/>
          <w:szCs w:val="24"/>
          <w:lang w:val="ru-RU" w:eastAsia="ru-RU"/>
        </w:rPr>
        <w:t>Разместите</w:t>
      </w:r>
      <w:r w:rsidR="00203D7F" w:rsidRPr="00D16B4C">
        <w:rPr>
          <w:rFonts w:ascii="Times New Roman" w:hAnsi="Times New Roman" w:cs="Times New Roman"/>
          <w:i/>
          <w:sz w:val="24"/>
          <w:szCs w:val="24"/>
          <w:lang w:val="ru-RU" w:eastAsia="ru-RU"/>
        </w:rPr>
        <w:t xml:space="preserve"> в личн</w:t>
      </w:r>
      <w:r w:rsidRPr="00D16B4C">
        <w:rPr>
          <w:rFonts w:ascii="Times New Roman" w:hAnsi="Times New Roman" w:cs="Times New Roman"/>
          <w:i/>
          <w:sz w:val="24"/>
          <w:szCs w:val="24"/>
          <w:lang w:val="ru-RU" w:eastAsia="ru-RU"/>
        </w:rPr>
        <w:t>ом</w:t>
      </w:r>
      <w:r w:rsidR="00203D7F" w:rsidRPr="00D16B4C">
        <w:rPr>
          <w:rFonts w:ascii="Times New Roman" w:hAnsi="Times New Roman" w:cs="Times New Roman"/>
          <w:i/>
          <w:sz w:val="24"/>
          <w:szCs w:val="24"/>
          <w:lang w:val="ru-RU" w:eastAsia="ru-RU"/>
        </w:rPr>
        <w:t xml:space="preserve"> кабинет</w:t>
      </w:r>
      <w:r w:rsidRPr="00D16B4C">
        <w:rPr>
          <w:rFonts w:ascii="Times New Roman" w:hAnsi="Times New Roman" w:cs="Times New Roman"/>
          <w:i/>
          <w:sz w:val="24"/>
          <w:szCs w:val="24"/>
          <w:lang w:val="ru-RU" w:eastAsia="ru-RU"/>
        </w:rPr>
        <w:t>е</w:t>
      </w:r>
      <w:r w:rsidR="00203D7F" w:rsidRPr="00D16B4C">
        <w:rPr>
          <w:rFonts w:ascii="Times New Roman" w:hAnsi="Times New Roman" w:cs="Times New Roman"/>
          <w:i/>
          <w:sz w:val="24"/>
          <w:szCs w:val="24"/>
          <w:lang w:val="ru-RU" w:eastAsia="ru-RU"/>
        </w:rPr>
        <w:t xml:space="preserve"> фото конспектов тетради или </w:t>
      </w:r>
      <w:r w:rsidR="00623F54" w:rsidRPr="00D16B4C">
        <w:rPr>
          <w:rFonts w:ascii="Times New Roman" w:hAnsi="Times New Roman" w:cs="Times New Roman"/>
          <w:i/>
          <w:sz w:val="24"/>
          <w:szCs w:val="24"/>
          <w:lang w:val="ru-RU" w:eastAsia="ru-RU"/>
        </w:rPr>
        <w:t>электронный файл по всем лекциям.</w:t>
      </w:r>
    </w:p>
    <w:p w:rsidR="00203D7F" w:rsidRDefault="00203D7F" w:rsidP="00E856D0">
      <w:pPr>
        <w:pStyle w:val="aa"/>
        <w:spacing w:line="276" w:lineRule="auto"/>
        <w:jc w:val="center"/>
        <w:rPr>
          <w:rFonts w:ascii="Times New Roman" w:hAnsi="Times New Roman" w:cs="Times New Roman"/>
          <w:b/>
          <w:sz w:val="24"/>
          <w:szCs w:val="24"/>
          <w:lang w:val="ru-RU" w:eastAsia="ru-RU"/>
        </w:rPr>
      </w:pPr>
    </w:p>
    <w:p w:rsidR="000B6293" w:rsidRPr="000B6293" w:rsidRDefault="00203D7F" w:rsidP="00E856D0">
      <w:pPr>
        <w:pStyle w:val="aa"/>
        <w:spacing w:line="276" w:lineRule="auto"/>
        <w:jc w:val="center"/>
        <w:rPr>
          <w:rFonts w:ascii="Times New Roman" w:hAnsi="Times New Roman" w:cs="Times New Roman"/>
          <w:b/>
          <w:sz w:val="24"/>
          <w:szCs w:val="24"/>
          <w:lang w:val="ru-RU"/>
        </w:rPr>
      </w:pPr>
      <w:r w:rsidRPr="000B6293">
        <w:rPr>
          <w:rFonts w:ascii="Times New Roman" w:hAnsi="Times New Roman" w:cs="Times New Roman"/>
          <w:b/>
          <w:bCs/>
          <w:sz w:val="24"/>
          <w:szCs w:val="24"/>
          <w:lang w:val="ru-RU"/>
        </w:rPr>
        <w:t xml:space="preserve">Лекция 1. </w:t>
      </w:r>
      <w:r w:rsidR="000B6293" w:rsidRPr="000B6293">
        <w:rPr>
          <w:rFonts w:ascii="Times New Roman" w:hAnsi="Times New Roman" w:cs="Times New Roman"/>
          <w:b/>
          <w:sz w:val="24"/>
          <w:szCs w:val="24"/>
          <w:lang w:val="ru-RU"/>
        </w:rPr>
        <w:t>Принципы и методы экономики социальной работы</w:t>
      </w:r>
    </w:p>
    <w:p w:rsidR="000B6293" w:rsidRPr="000B6293" w:rsidRDefault="000B6293" w:rsidP="00E856D0">
      <w:pPr>
        <w:pStyle w:val="aa"/>
        <w:spacing w:line="276" w:lineRule="auto"/>
        <w:rPr>
          <w:rFonts w:ascii="Times New Roman" w:hAnsi="Times New Roman" w:cs="Times New Roman"/>
          <w:sz w:val="24"/>
          <w:szCs w:val="24"/>
          <w:lang w:val="ru-RU"/>
        </w:rPr>
      </w:pPr>
      <w:r w:rsidRPr="000B6293">
        <w:rPr>
          <w:rFonts w:ascii="Times New Roman" w:hAnsi="Times New Roman" w:cs="Times New Roman"/>
          <w:i/>
          <w:sz w:val="24"/>
          <w:szCs w:val="24"/>
          <w:lang w:val="ru-RU"/>
        </w:rPr>
        <w:t xml:space="preserve">Задание: </w:t>
      </w:r>
      <w:r w:rsidRPr="000B6293">
        <w:rPr>
          <w:rFonts w:ascii="Times New Roman" w:hAnsi="Times New Roman" w:cs="Times New Roman"/>
          <w:i/>
          <w:sz w:val="24"/>
          <w:szCs w:val="24"/>
          <w:lang w:val="ru-RU"/>
        </w:rPr>
        <w:t>приве</w:t>
      </w:r>
      <w:r w:rsidRPr="000B6293">
        <w:rPr>
          <w:rFonts w:ascii="Times New Roman" w:hAnsi="Times New Roman" w:cs="Times New Roman"/>
          <w:i/>
          <w:sz w:val="24"/>
          <w:szCs w:val="24"/>
          <w:lang w:val="ru-RU"/>
        </w:rPr>
        <w:t>ди</w:t>
      </w:r>
      <w:r w:rsidRPr="000B6293">
        <w:rPr>
          <w:rFonts w:ascii="Times New Roman" w:hAnsi="Times New Roman" w:cs="Times New Roman"/>
          <w:i/>
          <w:sz w:val="24"/>
          <w:szCs w:val="24"/>
          <w:lang w:val="ru-RU"/>
        </w:rPr>
        <w:t>т</w:t>
      </w:r>
      <w:r w:rsidRPr="000B6293">
        <w:rPr>
          <w:rFonts w:ascii="Times New Roman" w:hAnsi="Times New Roman" w:cs="Times New Roman"/>
          <w:i/>
          <w:sz w:val="24"/>
          <w:szCs w:val="24"/>
          <w:lang w:val="ru-RU"/>
        </w:rPr>
        <w:t>е</w:t>
      </w:r>
      <w:r w:rsidRPr="000B6293">
        <w:rPr>
          <w:rFonts w:ascii="Times New Roman" w:hAnsi="Times New Roman" w:cs="Times New Roman"/>
          <w:i/>
          <w:sz w:val="24"/>
          <w:szCs w:val="24"/>
          <w:lang w:val="ru-RU"/>
        </w:rPr>
        <w:t xml:space="preserve"> примеры реализации принципов и методов </w:t>
      </w:r>
      <w:r w:rsidRPr="000B6293">
        <w:rPr>
          <w:rFonts w:ascii="Times New Roman" w:hAnsi="Times New Roman" w:cs="Times New Roman"/>
          <w:i/>
          <w:sz w:val="24"/>
          <w:szCs w:val="24"/>
          <w:lang w:val="ru-RU"/>
        </w:rPr>
        <w:t>экономики социальной работы в нашей стране.</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Каждая отдельная социальная система, несмотря на свою связь с социальной системой в глобальном ее понимании, сохраняет относительную самостоятельность. Так, система социальной защиты населения существует в определенной степени автономно и наделена собственными закономерностями, принципами и методами.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b/>
          <w:sz w:val="24"/>
          <w:szCs w:val="24"/>
          <w:lang w:val="ru-RU"/>
        </w:rPr>
        <w:t>Принципы экономики социальной работы</w:t>
      </w:r>
      <w:r>
        <w:rPr>
          <w:rFonts w:ascii="Times New Roman" w:hAnsi="Times New Roman" w:cs="Times New Roman"/>
          <w:sz w:val="24"/>
          <w:szCs w:val="24"/>
          <w:lang w:val="ru-RU"/>
        </w:rPr>
        <w:t xml:space="preserve"> –</w:t>
      </w:r>
      <w:r w:rsidRPr="000B6293">
        <w:rPr>
          <w:rFonts w:ascii="Times New Roman" w:hAnsi="Times New Roman" w:cs="Times New Roman"/>
          <w:sz w:val="24"/>
          <w:szCs w:val="24"/>
          <w:lang w:val="ru-RU"/>
        </w:rPr>
        <w:t xml:space="preserve"> это научно обоснованные положения о методах и формах экономической деятельности предприятий, входящий в состав системы социальной защиты населения. К основным принципам, на которых строится система, можно отнести следующие:</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гуманизма. Он предполагает признание человека и его жизни высшей ценностью, защиту его прав и достоинств, создание благоприятных условий для его существования. Основной целью социальной работы в современных условиях является социально-экономическое благополучие человека;</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социальной справедливости. Социально-экономическая справедливость - это справедливая цена труда, минимизация различий между минимальной и средней заработных платах, недопущение серьезных неравенств в оплатах служащих государственных органов, введение и контроль определенного соотношения между бюджетной сферой и народным хозяйством. Существует две формы данного принципа: справедливость обмена и справедливость распределения. Социальная справедливость подразумевает участие всего общества в экономической и политической жизни страны. Другими словами, этот принцип означает одновременное создание как правовых условий защиты предпринимательской деятельности и собственности, так и социально-экономическую поддержку незащищенных слоев населения;</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lastRenderedPageBreak/>
        <w:t xml:space="preserve">- принцип общественной целесообразности. Данный принцип предполагает, что круг людей, подлежащих социальной защите, должен быть строго ограничен теми, кто полностью или частично лишен способности к </w:t>
      </w:r>
      <w:proofErr w:type="spellStart"/>
      <w:r w:rsidRPr="000B6293">
        <w:rPr>
          <w:rFonts w:ascii="Times New Roman" w:hAnsi="Times New Roman" w:cs="Times New Roman"/>
          <w:sz w:val="24"/>
          <w:szCs w:val="24"/>
          <w:lang w:val="ru-RU"/>
        </w:rPr>
        <w:t>самообеспечению</w:t>
      </w:r>
      <w:proofErr w:type="spellEnd"/>
      <w:r w:rsidRPr="000B6293">
        <w:rPr>
          <w:rFonts w:ascii="Times New Roman" w:hAnsi="Times New Roman" w:cs="Times New Roman"/>
          <w:sz w:val="24"/>
          <w:szCs w:val="24"/>
          <w:lang w:val="ru-RU"/>
        </w:rPr>
        <w:t>. При нарушении принципа общественной целесообразности в обществе снижается мотивация к труду и растет количество иждивенцев. На практике данный принцип воплощен в систему адресной социально-экономической помощи;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экономической эффективности. Он отражает оптимальное соотношение социальных расходов и величиной отчислений на их финансирование. Отчисления в социальную сферу должны быть пропорциональны основным макроэкономическим показателям, таким как валовый внутренний продукт, фонды оплаты труда, совокупные доходы население и прочие. При дисбалансе данных показателей происходит снижение эффективности общественного производства. Величина социальных пособий не должна быть выше минимального уровня заработной платы. Данный принцип основывается на социальном благополучии населения и расчете экономической эффективности;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приоритета государственных начал в системе социальной защиты. Данный принцип подразумевает, что государство является главным гарантом экономического обеспечения необходимого уровня жизни незащищенных слоев населения. Как правило, средства социальной защиты представлены двумя категориями: ограничителями, не позволяющими определенным показателям (заработной плате, ставкам налогообложения) достичь социально опасного уровня, и системой социальных компенсаций (льготы, рассрочки, субсидии);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экономической самостоятельности. Данный принцип предполагает разграничение полномочий в сфере экономики субъектов федерального и местного уровней. Социальные выплаты в минимальном размере должны гарантироваться на федеральном уровне, а выплаты сверх этих показателей - на уровне местных органов власти;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трудовой мотивации оплаты труда;</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повышение качества жизни;</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принцип возрастания потребностей и другие.</w:t>
      </w:r>
    </w:p>
    <w:p w:rsidR="000B6293" w:rsidRPr="000B6293" w:rsidRDefault="000B6293" w:rsidP="00E856D0">
      <w:pPr>
        <w:pStyle w:val="aa"/>
        <w:spacing w:line="276" w:lineRule="auto"/>
        <w:ind w:firstLine="567"/>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Система социальной защиты населения строится на перечисленных принципах, которые направлены на сохранении оптимального соотношения между производством и потреблением. Механизм социальной защиты населения, основываясь на них, проявляется в форме социально-экономических методов социальной работы.</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b/>
          <w:sz w:val="24"/>
          <w:szCs w:val="24"/>
          <w:lang w:val="ru-RU"/>
        </w:rPr>
        <w:t>Методы экономической деятельности в сфере социальной работы</w:t>
      </w:r>
      <w:r w:rsidRPr="000B6293">
        <w:rPr>
          <w:rFonts w:ascii="Times New Roman" w:hAnsi="Times New Roman" w:cs="Times New Roman"/>
          <w:sz w:val="24"/>
          <w:szCs w:val="24"/>
          <w:lang w:val="ru-RU"/>
        </w:rPr>
        <w:t xml:space="preserve"> – это способы достижения социальных целей на основе объективных социально-экономических принципов.</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Экономические методы социальной работы – важная часть механизма социальной поддержки, ибо они, с одной стороны, побуждают личность к самореализации своих потенциальных возможностей и </w:t>
      </w:r>
      <w:proofErr w:type="spellStart"/>
      <w:r w:rsidRPr="000B6293">
        <w:rPr>
          <w:rFonts w:ascii="Times New Roman" w:hAnsi="Times New Roman" w:cs="Times New Roman"/>
          <w:sz w:val="24"/>
          <w:szCs w:val="24"/>
          <w:lang w:val="ru-RU"/>
        </w:rPr>
        <w:t>самообеспечению</w:t>
      </w:r>
      <w:proofErr w:type="spellEnd"/>
      <w:r w:rsidRPr="000B6293">
        <w:rPr>
          <w:rFonts w:ascii="Times New Roman" w:hAnsi="Times New Roman" w:cs="Times New Roman"/>
          <w:sz w:val="24"/>
          <w:szCs w:val="24"/>
          <w:lang w:val="ru-RU"/>
        </w:rPr>
        <w:t xml:space="preserve">, а с другой – оказывают человеку, семье, группе конкретную социально-экономическую поддержку в трудной жизненной ситуации. Правильность применения экономических методов в технологии социальной </w:t>
      </w:r>
      <w:proofErr w:type="gramStart"/>
      <w:r w:rsidRPr="000B6293">
        <w:rPr>
          <w:rFonts w:ascii="Times New Roman" w:hAnsi="Times New Roman" w:cs="Times New Roman"/>
          <w:sz w:val="24"/>
          <w:szCs w:val="24"/>
          <w:lang w:val="ru-RU"/>
        </w:rPr>
        <w:t>работы  определяется</w:t>
      </w:r>
      <w:proofErr w:type="gramEnd"/>
      <w:r w:rsidRPr="000B6293">
        <w:rPr>
          <w:rFonts w:ascii="Times New Roman" w:hAnsi="Times New Roman" w:cs="Times New Roman"/>
          <w:sz w:val="24"/>
          <w:szCs w:val="24"/>
          <w:lang w:val="ru-RU"/>
        </w:rPr>
        <w:t xml:space="preserve"> степенью их эффективности, т.е. достижением наибольшего социального эффекта для клиента и общества при оптимальных затратах экономических средств.</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На </w:t>
      </w:r>
      <w:proofErr w:type="gramStart"/>
      <w:r w:rsidRPr="000B6293">
        <w:rPr>
          <w:rFonts w:ascii="Times New Roman" w:hAnsi="Times New Roman" w:cs="Times New Roman"/>
          <w:sz w:val="24"/>
          <w:szCs w:val="24"/>
          <w:lang w:val="ru-RU"/>
        </w:rPr>
        <w:t>государственном  уровне</w:t>
      </w:r>
      <w:proofErr w:type="gramEnd"/>
      <w:r w:rsidRPr="000B6293">
        <w:rPr>
          <w:rFonts w:ascii="Times New Roman" w:hAnsi="Times New Roman" w:cs="Times New Roman"/>
          <w:sz w:val="24"/>
          <w:szCs w:val="24"/>
          <w:lang w:val="ru-RU"/>
        </w:rPr>
        <w:t xml:space="preserve">  социально-экономические  методы позволяют раскрывать личностный  потенциал к самообеспеченности, необходимость экономической поддержки тех, кто лишен такой возможности, посредством создания правовых и экономических условий, стимулирующих трудоспособную часть общества к обеспечению благосостояния — своего, своей семьи и всего общества. К основным экономическим методам решения этой комплексной социальной задачи можно отнести следующие.</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1. Введение системы минимальных социально-экономических </w:t>
      </w:r>
      <w:proofErr w:type="gramStart"/>
      <w:r w:rsidRPr="000B6293">
        <w:rPr>
          <w:rFonts w:ascii="Times New Roman" w:hAnsi="Times New Roman" w:cs="Times New Roman"/>
          <w:sz w:val="24"/>
          <w:szCs w:val="24"/>
          <w:lang w:val="ru-RU"/>
        </w:rPr>
        <w:t>гарантий  –</w:t>
      </w:r>
      <w:proofErr w:type="gramEnd"/>
      <w:r w:rsidRPr="000B6293">
        <w:rPr>
          <w:rFonts w:ascii="Times New Roman" w:hAnsi="Times New Roman" w:cs="Times New Roman"/>
          <w:sz w:val="24"/>
          <w:szCs w:val="24"/>
          <w:lang w:val="ru-RU"/>
        </w:rPr>
        <w:t xml:space="preserve"> предусмотренных законом обязательств государства,  направленных на реализацию </w:t>
      </w:r>
      <w:r w:rsidRPr="000B6293">
        <w:rPr>
          <w:rFonts w:ascii="Times New Roman" w:hAnsi="Times New Roman" w:cs="Times New Roman"/>
          <w:sz w:val="24"/>
          <w:szCs w:val="24"/>
          <w:lang w:val="ru-RU"/>
        </w:rPr>
        <w:lastRenderedPageBreak/>
        <w:t>конституционных прав граждан:  минимальный размер оплаты труда, прожиточный минимум и др.</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2. Индексация доходов – пересчет и изменение денежных доходов населения (зарплаты, пенсии, стипендий, пособий) с учетом динамики розничных цен. Индексация служит способом социальной защиты населения от инфляции и частично или полностью компенсирует потери населения в доходах.  Путем индексации поддерживается покупательная способность населения и средние реальные доходы людей.</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3.  Компенсация расходов – выплаты, призванные компенсировать возмещение потерь. Применяются в отдельные периоды для сохранения уровня обеспечения пенсиями и пособиями. Компенсации выплачиваются различным социальным группам населения органами власти в связи с ожидаемым или прошедшим ростом цен на потребительские товары или тарифы на услуги. Кроме того, компенсация может быть обусловлена катастрофами природного или антропогенного </w:t>
      </w:r>
      <w:proofErr w:type="gramStart"/>
      <w:r w:rsidRPr="000B6293">
        <w:rPr>
          <w:rFonts w:ascii="Times New Roman" w:hAnsi="Times New Roman" w:cs="Times New Roman"/>
          <w:sz w:val="24"/>
          <w:szCs w:val="24"/>
          <w:lang w:val="ru-RU"/>
        </w:rPr>
        <w:t>характера,  затратами</w:t>
      </w:r>
      <w:proofErr w:type="gramEnd"/>
      <w:r w:rsidRPr="000B6293">
        <w:rPr>
          <w:rFonts w:ascii="Times New Roman" w:hAnsi="Times New Roman" w:cs="Times New Roman"/>
          <w:sz w:val="24"/>
          <w:szCs w:val="24"/>
          <w:lang w:val="ru-RU"/>
        </w:rPr>
        <w:t xml:space="preserve"> в связи с рождением детей, уходом за инвалидами.</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4. Система льгот – преимущества, дополнительные права, предоставляемые определенным категориям граждан или отдельным организациям, регионам и т.п. В целях социальной защиты применяются такие социально-экономические </w:t>
      </w:r>
      <w:proofErr w:type="gramStart"/>
      <w:r w:rsidRPr="000B6293">
        <w:rPr>
          <w:rFonts w:ascii="Times New Roman" w:hAnsi="Times New Roman" w:cs="Times New Roman"/>
          <w:sz w:val="24"/>
          <w:szCs w:val="24"/>
          <w:lang w:val="ru-RU"/>
        </w:rPr>
        <w:t>методы,  как</w:t>
      </w:r>
      <w:proofErr w:type="gramEnd"/>
      <w:r w:rsidRPr="000B6293">
        <w:rPr>
          <w:rFonts w:ascii="Times New Roman" w:hAnsi="Times New Roman" w:cs="Times New Roman"/>
          <w:sz w:val="24"/>
          <w:szCs w:val="24"/>
          <w:lang w:val="ru-RU"/>
        </w:rPr>
        <w:t xml:space="preserve"> система адресных льгот отдельным категориям граждан, предоставляемая по решению государственных органов.  Такие </w:t>
      </w:r>
      <w:proofErr w:type="gramStart"/>
      <w:r w:rsidRPr="000B6293">
        <w:rPr>
          <w:rFonts w:ascii="Times New Roman" w:hAnsi="Times New Roman" w:cs="Times New Roman"/>
          <w:sz w:val="24"/>
          <w:szCs w:val="24"/>
          <w:lang w:val="ru-RU"/>
        </w:rPr>
        <w:t>льготы,  например</w:t>
      </w:r>
      <w:proofErr w:type="gramEnd"/>
      <w:r w:rsidRPr="000B6293">
        <w:rPr>
          <w:rFonts w:ascii="Times New Roman" w:hAnsi="Times New Roman" w:cs="Times New Roman"/>
          <w:sz w:val="24"/>
          <w:szCs w:val="24"/>
          <w:lang w:val="ru-RU"/>
        </w:rPr>
        <w:t>,  определены законом от 12 января 1995 г. № 5-ФЗ «О ветеранах» – бесплатный или частично оплачиваемый проезд, льготы на снижение оплаты за телефон и электричество и т. п.</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5.  Система </w:t>
      </w:r>
      <w:proofErr w:type="gramStart"/>
      <w:r w:rsidRPr="000B6293">
        <w:rPr>
          <w:rFonts w:ascii="Times New Roman" w:hAnsi="Times New Roman" w:cs="Times New Roman"/>
          <w:sz w:val="24"/>
          <w:szCs w:val="24"/>
          <w:lang w:val="ru-RU"/>
        </w:rPr>
        <w:t>пособий  –</w:t>
      </w:r>
      <w:proofErr w:type="gramEnd"/>
      <w:r w:rsidRPr="000B6293">
        <w:rPr>
          <w:rFonts w:ascii="Times New Roman" w:hAnsi="Times New Roman" w:cs="Times New Roman"/>
          <w:sz w:val="24"/>
          <w:szCs w:val="24"/>
          <w:lang w:val="ru-RU"/>
        </w:rPr>
        <w:t xml:space="preserve"> денежная помощь,  оказываемая государством лицам,  находящимся в тяжелом экономическом положении. Так, пособия выплачиваются на каждого ребенка из семьи, где среднедушевой доход не достигает прожиточного минимума в регионе; </w:t>
      </w:r>
      <w:proofErr w:type="gramStart"/>
      <w:r w:rsidRPr="000B6293">
        <w:rPr>
          <w:rFonts w:ascii="Times New Roman" w:hAnsi="Times New Roman" w:cs="Times New Roman"/>
          <w:sz w:val="24"/>
          <w:szCs w:val="24"/>
          <w:lang w:val="ru-RU"/>
        </w:rPr>
        <w:t>лицам,  официально</w:t>
      </w:r>
      <w:proofErr w:type="gramEnd"/>
      <w:r w:rsidRPr="000B6293">
        <w:rPr>
          <w:rFonts w:ascii="Times New Roman" w:hAnsi="Times New Roman" w:cs="Times New Roman"/>
          <w:sz w:val="24"/>
          <w:szCs w:val="24"/>
          <w:lang w:val="ru-RU"/>
        </w:rPr>
        <w:t xml:space="preserve"> зарегистрированным как безработные;  единовременные пособия при рождении детей; ритуальные пособия и др. Выплата пособий и льгот должна быть индивидуально адресной и предоставляться на основе принципов общественной целесообразности и экономической  эффективности – тем,  кто объективно не может трудиться и жить на доходы от своей деятельности. </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Необходимо осознать, что обеспечить социальную защищенность всего населения невозможно. Мировая практика показывает, что никакое богатое государство не может экономически поддержать более 5–10 </w:t>
      </w:r>
      <w:proofErr w:type="gramStart"/>
      <w:r w:rsidRPr="000B6293">
        <w:rPr>
          <w:rFonts w:ascii="Times New Roman" w:hAnsi="Times New Roman" w:cs="Times New Roman"/>
          <w:sz w:val="24"/>
          <w:szCs w:val="24"/>
          <w:lang w:val="ru-RU"/>
        </w:rPr>
        <w:t>%  своего</w:t>
      </w:r>
      <w:proofErr w:type="gramEnd"/>
      <w:r w:rsidRPr="000B6293">
        <w:rPr>
          <w:rFonts w:ascii="Times New Roman" w:hAnsi="Times New Roman" w:cs="Times New Roman"/>
          <w:sz w:val="24"/>
          <w:szCs w:val="24"/>
          <w:lang w:val="ru-RU"/>
        </w:rPr>
        <w:t xml:space="preserve"> населения.  Поэтому </w:t>
      </w:r>
      <w:proofErr w:type="gramStart"/>
      <w:r w:rsidRPr="000B6293">
        <w:rPr>
          <w:rFonts w:ascii="Times New Roman" w:hAnsi="Times New Roman" w:cs="Times New Roman"/>
          <w:sz w:val="24"/>
          <w:szCs w:val="24"/>
          <w:lang w:val="ru-RU"/>
        </w:rPr>
        <w:t>политика  государства</w:t>
      </w:r>
      <w:proofErr w:type="gramEnd"/>
      <w:r w:rsidRPr="000B6293">
        <w:rPr>
          <w:rFonts w:ascii="Times New Roman" w:hAnsi="Times New Roman" w:cs="Times New Roman"/>
          <w:sz w:val="24"/>
          <w:szCs w:val="24"/>
          <w:lang w:val="ru-RU"/>
        </w:rPr>
        <w:t xml:space="preserve"> должна быть направлена на создание  правовых условий,  стимулирующих рост собственников,  замену разрешительного принципа открытия желающими своего дела принципом регистрационным. При отнесении тех или иных семей, индивидов к категории получателей пособий и льгот следует учитывать не только их текущие денежные </w:t>
      </w:r>
      <w:proofErr w:type="gramStart"/>
      <w:r w:rsidRPr="000B6293">
        <w:rPr>
          <w:rFonts w:ascii="Times New Roman" w:hAnsi="Times New Roman" w:cs="Times New Roman"/>
          <w:sz w:val="24"/>
          <w:szCs w:val="24"/>
          <w:lang w:val="ru-RU"/>
        </w:rPr>
        <w:t>доходы,  но</w:t>
      </w:r>
      <w:proofErr w:type="gramEnd"/>
      <w:r w:rsidRPr="000B6293">
        <w:rPr>
          <w:rFonts w:ascii="Times New Roman" w:hAnsi="Times New Roman" w:cs="Times New Roman"/>
          <w:sz w:val="24"/>
          <w:szCs w:val="24"/>
          <w:lang w:val="ru-RU"/>
        </w:rPr>
        <w:t xml:space="preserve"> и экономический потенциал,  накопленный в виде движимого и недвижимого имущества, счета в банке и так называемый имущественный ценз – показатель, характеризующий количество имущества (в натуральном или денежном выражении), принадлежащего данному лицу. К числу методов социально-экономической поддержки относится оказание единовременной </w:t>
      </w:r>
      <w:proofErr w:type="gramStart"/>
      <w:r w:rsidRPr="000B6293">
        <w:rPr>
          <w:rFonts w:ascii="Times New Roman" w:hAnsi="Times New Roman" w:cs="Times New Roman"/>
          <w:sz w:val="24"/>
          <w:szCs w:val="24"/>
          <w:lang w:val="ru-RU"/>
        </w:rPr>
        <w:t>натуральной,  в</w:t>
      </w:r>
      <w:proofErr w:type="gramEnd"/>
      <w:r w:rsidRPr="000B6293">
        <w:rPr>
          <w:rFonts w:ascii="Times New Roman" w:hAnsi="Times New Roman" w:cs="Times New Roman"/>
          <w:sz w:val="24"/>
          <w:szCs w:val="24"/>
          <w:lang w:val="ru-RU"/>
        </w:rPr>
        <w:t xml:space="preserve"> том числе продуктовой, помощи, субсидий на оплату жилищно-коммунальных услуг и др.</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В законе </w:t>
      </w:r>
      <w:proofErr w:type="gramStart"/>
      <w:r w:rsidRPr="000B6293">
        <w:rPr>
          <w:rFonts w:ascii="Times New Roman" w:hAnsi="Times New Roman" w:cs="Times New Roman"/>
          <w:sz w:val="24"/>
          <w:szCs w:val="24"/>
          <w:lang w:val="ru-RU"/>
        </w:rPr>
        <w:t>от  17</w:t>
      </w:r>
      <w:proofErr w:type="gramEnd"/>
      <w:r w:rsidRPr="000B6293">
        <w:rPr>
          <w:rFonts w:ascii="Times New Roman" w:hAnsi="Times New Roman" w:cs="Times New Roman"/>
          <w:sz w:val="24"/>
          <w:szCs w:val="24"/>
          <w:lang w:val="ru-RU"/>
        </w:rPr>
        <w:t xml:space="preserve"> июля  1999 г. №  178-ФЗ «О государственной социальной помощи» дано определение основных понятий  – методов экономической поддержки:</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государственная социальная помощь – предоставление малоимущим семьям или малоимущим одиноко проживающим гражданам за счет средств соответствующих бюджетов социальных пособий, субсидий, компенсаций, жизненно необходимых товаров;</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социальное пособие – безвозмездное предоставление гражданам определенной денежной суммы за счет средств соответствующих бюджетов;</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субсидия – имеющая целевое назначение оплата предоставленных гражданам материальных благ или оказываемых услуг;</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lastRenderedPageBreak/>
        <w:t>• компенсация – возмещение гражданам произведенных ими расходов, установленных законодательством.</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Источниками оказания государственной социальной помощи являются средства бюджетов всех </w:t>
      </w:r>
      <w:proofErr w:type="gramStart"/>
      <w:r w:rsidRPr="000B6293">
        <w:rPr>
          <w:rFonts w:ascii="Times New Roman" w:hAnsi="Times New Roman" w:cs="Times New Roman"/>
          <w:sz w:val="24"/>
          <w:szCs w:val="24"/>
          <w:lang w:val="ru-RU"/>
        </w:rPr>
        <w:t>уровней:  федерального</w:t>
      </w:r>
      <w:proofErr w:type="gramEnd"/>
      <w:r w:rsidRPr="000B6293">
        <w:rPr>
          <w:rFonts w:ascii="Times New Roman" w:hAnsi="Times New Roman" w:cs="Times New Roman"/>
          <w:sz w:val="24"/>
          <w:szCs w:val="24"/>
          <w:lang w:val="ru-RU"/>
        </w:rPr>
        <w:t xml:space="preserve">,  субъектов Российской Федерации и местных. Государственная социальная помощь может оказываться единовременно </w:t>
      </w:r>
      <w:proofErr w:type="gramStart"/>
      <w:r w:rsidRPr="000B6293">
        <w:rPr>
          <w:rFonts w:ascii="Times New Roman" w:hAnsi="Times New Roman" w:cs="Times New Roman"/>
          <w:sz w:val="24"/>
          <w:szCs w:val="24"/>
          <w:lang w:val="ru-RU"/>
        </w:rPr>
        <w:t>или  на</w:t>
      </w:r>
      <w:proofErr w:type="gramEnd"/>
      <w:r w:rsidRPr="000B6293">
        <w:rPr>
          <w:rFonts w:ascii="Times New Roman" w:hAnsi="Times New Roman" w:cs="Times New Roman"/>
          <w:sz w:val="24"/>
          <w:szCs w:val="24"/>
          <w:lang w:val="ru-RU"/>
        </w:rPr>
        <w:t xml:space="preserve"> период не  менее трех лет. Получателями государственной социальной помощи могут быть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Государственная социальная помощь назначается решением органа социальной защиты населения по месту жительства либо месту пребывания субъекта помощи. Оказываемая помощь назначается на основании заявления в письменной </w:t>
      </w:r>
      <w:proofErr w:type="gramStart"/>
      <w:r w:rsidRPr="000B6293">
        <w:rPr>
          <w:rFonts w:ascii="Times New Roman" w:hAnsi="Times New Roman" w:cs="Times New Roman"/>
          <w:sz w:val="24"/>
          <w:szCs w:val="24"/>
          <w:lang w:val="ru-RU"/>
        </w:rPr>
        <w:t>форме,  в</w:t>
      </w:r>
      <w:proofErr w:type="gramEnd"/>
      <w:r w:rsidRPr="000B6293">
        <w:rPr>
          <w:rFonts w:ascii="Times New Roman" w:hAnsi="Times New Roman" w:cs="Times New Roman"/>
          <w:sz w:val="24"/>
          <w:szCs w:val="24"/>
          <w:lang w:val="ru-RU"/>
        </w:rPr>
        <w:t xml:space="preserve"> котором заявителем указываются сведения о составе семьи, доходах, принадлежащем ему (его семье)  имущества  на  праве собственности.  Предоставленные заявителем сведения могут быть подтверждены или опровергнуты посредством дополнительной проверки (комиссионного обследования), проводимой органом социальной зашиты населения самостоятельно. В случае предоставления заявителем недостоверных сведений ему отказывают в назначении государственной социальной помощи.</w:t>
      </w:r>
    </w:p>
    <w:p w:rsidR="000B6293" w:rsidRPr="000B6293" w:rsidRDefault="000B6293" w:rsidP="00E856D0">
      <w:pPr>
        <w:pStyle w:val="aa"/>
        <w:spacing w:line="276" w:lineRule="auto"/>
        <w:ind w:firstLine="709"/>
        <w:jc w:val="both"/>
        <w:rPr>
          <w:rFonts w:ascii="Times New Roman" w:hAnsi="Times New Roman" w:cs="Times New Roman"/>
          <w:sz w:val="24"/>
          <w:szCs w:val="24"/>
          <w:lang w:val="ru-RU"/>
        </w:rPr>
      </w:pPr>
      <w:r w:rsidRPr="000B6293">
        <w:rPr>
          <w:rFonts w:ascii="Times New Roman" w:hAnsi="Times New Roman" w:cs="Times New Roman"/>
          <w:sz w:val="24"/>
          <w:szCs w:val="24"/>
          <w:lang w:val="ru-RU"/>
        </w:rPr>
        <w:t xml:space="preserve">В условиях рыночной экономики роль социального государства проявляется в том, что оно берет на себя ответственность обеспечивать социальную поддержку отдельных социальных групп и слоев. В то же время формирование социального государства тесно связано с развитием системы социального </w:t>
      </w:r>
      <w:proofErr w:type="gramStart"/>
      <w:r w:rsidRPr="000B6293">
        <w:rPr>
          <w:rFonts w:ascii="Times New Roman" w:hAnsi="Times New Roman" w:cs="Times New Roman"/>
          <w:sz w:val="24"/>
          <w:szCs w:val="24"/>
          <w:lang w:val="ru-RU"/>
        </w:rPr>
        <w:t>партнерства,  которое</w:t>
      </w:r>
      <w:proofErr w:type="gramEnd"/>
      <w:r w:rsidRPr="000B6293">
        <w:rPr>
          <w:rFonts w:ascii="Times New Roman" w:hAnsi="Times New Roman" w:cs="Times New Roman"/>
          <w:sz w:val="24"/>
          <w:szCs w:val="24"/>
          <w:lang w:val="ru-RU"/>
        </w:rPr>
        <w:t xml:space="preserve"> способно значительно разгрузить государство от многих социальных функций.  Создается новый образ корпорации, морально ответственной перед людьми, которые в ней работают. Развивается корпоративная социальная защита (социальная защита членов корпорации) в виде создания негосударственных социальных фондов в целях дополнительного пенсионного обеспечения и медицинского страхования.</w:t>
      </w:r>
    </w:p>
    <w:p w:rsidR="000B6293" w:rsidRPr="000B6293" w:rsidRDefault="000B6293" w:rsidP="00E856D0">
      <w:pPr>
        <w:pStyle w:val="aa"/>
        <w:spacing w:line="276" w:lineRule="auto"/>
        <w:ind w:firstLine="567"/>
        <w:jc w:val="both"/>
        <w:rPr>
          <w:rFonts w:ascii="Times New Roman" w:hAnsi="Times New Roman" w:cs="Times New Roman"/>
          <w:sz w:val="28"/>
          <w:szCs w:val="28"/>
          <w:lang w:val="ru-RU"/>
        </w:rPr>
      </w:pPr>
    </w:p>
    <w:p w:rsidR="000B6293" w:rsidRPr="00C9113D" w:rsidRDefault="00E856D0" w:rsidP="00E856D0">
      <w:pPr>
        <w:tabs>
          <w:tab w:val="left" w:pos="540"/>
        </w:tabs>
        <w:spacing w:line="276" w:lineRule="auto"/>
        <w:jc w:val="center"/>
        <w:rPr>
          <w:b/>
          <w:bCs/>
          <w:sz w:val="24"/>
          <w:szCs w:val="24"/>
        </w:rPr>
      </w:pPr>
      <w:r>
        <w:rPr>
          <w:b/>
          <w:bCs/>
          <w:sz w:val="24"/>
          <w:szCs w:val="24"/>
        </w:rPr>
        <w:t xml:space="preserve">Лекция 2. </w:t>
      </w:r>
      <w:r w:rsidR="000B6293" w:rsidRPr="00C9113D">
        <w:rPr>
          <w:b/>
          <w:bCs/>
          <w:sz w:val="24"/>
          <w:szCs w:val="24"/>
        </w:rPr>
        <w:t>Уровень жизни населения</w:t>
      </w:r>
    </w:p>
    <w:p w:rsidR="000B6293" w:rsidRPr="00C9113D" w:rsidRDefault="000B6293" w:rsidP="00E856D0">
      <w:pPr>
        <w:tabs>
          <w:tab w:val="left" w:pos="540"/>
        </w:tabs>
        <w:spacing w:line="276" w:lineRule="auto"/>
        <w:ind w:firstLine="709"/>
        <w:jc w:val="center"/>
        <w:rPr>
          <w:b/>
          <w:bCs/>
          <w:sz w:val="24"/>
          <w:szCs w:val="24"/>
        </w:rPr>
      </w:pPr>
    </w:p>
    <w:p w:rsidR="000B6293" w:rsidRPr="00C9113D" w:rsidRDefault="000B6293" w:rsidP="00E856D0">
      <w:pPr>
        <w:spacing w:line="276" w:lineRule="auto"/>
        <w:ind w:firstLine="709"/>
        <w:jc w:val="both"/>
        <w:rPr>
          <w:color w:val="000000"/>
          <w:sz w:val="24"/>
          <w:szCs w:val="24"/>
        </w:rPr>
      </w:pPr>
      <w:r w:rsidRPr="00C9113D">
        <w:rPr>
          <w:sz w:val="24"/>
          <w:szCs w:val="24"/>
        </w:rPr>
        <w:t>Важнейшим</w:t>
      </w:r>
      <w:r w:rsidRPr="00C9113D">
        <w:rPr>
          <w:b/>
          <w:bCs/>
          <w:sz w:val="24"/>
          <w:szCs w:val="24"/>
        </w:rPr>
        <w:t xml:space="preserve"> </w:t>
      </w:r>
      <w:r w:rsidRPr="00C9113D">
        <w:rPr>
          <w:sz w:val="24"/>
          <w:szCs w:val="24"/>
        </w:rPr>
        <w:t xml:space="preserve">показателем, отражающим эффективность социально-экономической политики государства, является уровень жизни. </w:t>
      </w:r>
    </w:p>
    <w:p w:rsidR="000B6293" w:rsidRPr="00C9113D" w:rsidRDefault="000B6293" w:rsidP="00E856D0">
      <w:pPr>
        <w:spacing w:line="276" w:lineRule="auto"/>
        <w:ind w:firstLine="709"/>
        <w:jc w:val="both"/>
        <w:rPr>
          <w:sz w:val="24"/>
          <w:szCs w:val="24"/>
        </w:rPr>
      </w:pPr>
      <w:r w:rsidRPr="00C9113D">
        <w:rPr>
          <w:sz w:val="24"/>
          <w:szCs w:val="24"/>
        </w:rPr>
        <w:t>В широком смысле слова уровень жизни понимается как совокупность условий жизнедеятельности, направленных на удовлетворение материальных и духовных потребностей населения. Это определение включает в себя условия жизни, труда, занятости, образования, быта и досуга, жилищную обеспеченность, экологическую ситуацию. Определение уровня жизни в широком смысле слова учитывает не только объем потребления населением материальных и духовных благ, но и условия, при которых человек удовлетворяет свои потребности.</w:t>
      </w:r>
    </w:p>
    <w:p w:rsidR="000B6293" w:rsidRPr="00C9113D" w:rsidRDefault="000B6293" w:rsidP="00E856D0">
      <w:pPr>
        <w:spacing w:line="276" w:lineRule="auto"/>
        <w:ind w:firstLine="709"/>
        <w:jc w:val="both"/>
        <w:rPr>
          <w:sz w:val="24"/>
          <w:szCs w:val="24"/>
        </w:rPr>
      </w:pPr>
      <w:r w:rsidRPr="00C9113D">
        <w:rPr>
          <w:sz w:val="24"/>
          <w:szCs w:val="24"/>
        </w:rPr>
        <w:t xml:space="preserve">В структуре уровня жизни выделяют три составляющих: 1) уровень обеспеченности населения товарами и услугами; 2) уровень развития основных потребностей человека; 3) уровень удовлетворения этих потребностей. </w:t>
      </w:r>
    </w:p>
    <w:p w:rsidR="000B6293" w:rsidRPr="00C9113D" w:rsidRDefault="000B6293" w:rsidP="00E856D0">
      <w:pPr>
        <w:spacing w:line="276" w:lineRule="auto"/>
        <w:ind w:firstLine="709"/>
        <w:jc w:val="both"/>
        <w:rPr>
          <w:sz w:val="24"/>
          <w:szCs w:val="24"/>
        </w:rPr>
      </w:pPr>
      <w:r w:rsidRPr="00C9113D">
        <w:rPr>
          <w:sz w:val="24"/>
          <w:szCs w:val="24"/>
        </w:rPr>
        <w:t>Для количественной характеристики уровня жизни используют систему показателей:</w:t>
      </w:r>
    </w:p>
    <w:p w:rsidR="000B6293" w:rsidRPr="00C9113D" w:rsidRDefault="000B6293" w:rsidP="00E856D0">
      <w:pPr>
        <w:pStyle w:val="a3"/>
        <w:spacing w:line="276" w:lineRule="auto"/>
        <w:ind w:firstLine="709"/>
        <w:jc w:val="both"/>
        <w:rPr>
          <w:b w:val="0"/>
          <w:bCs w:val="0"/>
          <w:sz w:val="24"/>
          <w:szCs w:val="24"/>
        </w:rPr>
      </w:pPr>
      <w:r w:rsidRPr="00C9113D">
        <w:rPr>
          <w:b w:val="0"/>
          <w:bCs w:val="0"/>
          <w:sz w:val="24"/>
          <w:szCs w:val="24"/>
        </w:rPr>
        <w:t xml:space="preserve">1) стоимостные показатели (валовой внутренний продукт (ВВП), реальные доходы и реальная заработная плата, прожиточный минимум и др.); </w:t>
      </w:r>
    </w:p>
    <w:p w:rsidR="000B6293" w:rsidRPr="00C9113D" w:rsidRDefault="000B6293" w:rsidP="00E856D0">
      <w:pPr>
        <w:spacing w:line="276" w:lineRule="auto"/>
        <w:ind w:firstLine="709"/>
        <w:jc w:val="both"/>
        <w:rPr>
          <w:sz w:val="24"/>
          <w:szCs w:val="24"/>
        </w:rPr>
      </w:pPr>
      <w:r w:rsidRPr="00C9113D">
        <w:rPr>
          <w:sz w:val="24"/>
          <w:szCs w:val="24"/>
        </w:rPr>
        <w:t>2) натуральные показатели (потребление материальных благ и услуг, жилищные условия, обеспеченность предметами длительного пользования, соотношение уровня доходов и стоимости жизни, денежные сбережения);</w:t>
      </w:r>
    </w:p>
    <w:p w:rsidR="000B6293" w:rsidRPr="00C9113D" w:rsidRDefault="000B6293" w:rsidP="00E856D0">
      <w:pPr>
        <w:spacing w:line="276" w:lineRule="auto"/>
        <w:ind w:firstLine="709"/>
        <w:jc w:val="both"/>
        <w:rPr>
          <w:sz w:val="24"/>
          <w:szCs w:val="24"/>
        </w:rPr>
      </w:pPr>
      <w:r w:rsidRPr="00C9113D">
        <w:rPr>
          <w:sz w:val="24"/>
          <w:szCs w:val="24"/>
        </w:rPr>
        <w:t xml:space="preserve">3) показатели, характеризующие социальные процессы и явления (социальная дифференциация населения, занятость и безработица). </w:t>
      </w:r>
    </w:p>
    <w:p w:rsidR="000B6293" w:rsidRPr="00C9113D" w:rsidRDefault="000B6293" w:rsidP="00E856D0">
      <w:pPr>
        <w:spacing w:line="276" w:lineRule="auto"/>
        <w:ind w:firstLine="709"/>
        <w:jc w:val="both"/>
        <w:rPr>
          <w:sz w:val="24"/>
          <w:szCs w:val="24"/>
        </w:rPr>
      </w:pPr>
      <w:r w:rsidRPr="00C9113D">
        <w:rPr>
          <w:sz w:val="24"/>
          <w:szCs w:val="24"/>
        </w:rPr>
        <w:lastRenderedPageBreak/>
        <w:t xml:space="preserve">В зависимости от степени удовлетворения потребностей человека выделяют четыре уровня жизни населения (схема 1). </w:t>
      </w:r>
    </w:p>
    <w:p w:rsidR="00D16B4C" w:rsidRDefault="00D16B4C" w:rsidP="00E856D0">
      <w:pPr>
        <w:spacing w:line="276" w:lineRule="auto"/>
        <w:ind w:firstLine="709"/>
        <w:jc w:val="right"/>
        <w:rPr>
          <w:sz w:val="24"/>
          <w:szCs w:val="24"/>
        </w:rPr>
      </w:pPr>
    </w:p>
    <w:p w:rsidR="00D16B4C" w:rsidRDefault="00D16B4C" w:rsidP="00E856D0">
      <w:pPr>
        <w:spacing w:line="276" w:lineRule="auto"/>
        <w:ind w:firstLine="709"/>
        <w:jc w:val="right"/>
        <w:rPr>
          <w:sz w:val="24"/>
          <w:szCs w:val="24"/>
        </w:rPr>
      </w:pPr>
    </w:p>
    <w:p w:rsidR="00D16B4C" w:rsidRDefault="00D16B4C" w:rsidP="00E856D0">
      <w:pPr>
        <w:spacing w:line="276" w:lineRule="auto"/>
        <w:ind w:firstLine="709"/>
        <w:jc w:val="right"/>
        <w:rPr>
          <w:sz w:val="24"/>
          <w:szCs w:val="24"/>
        </w:rPr>
      </w:pPr>
    </w:p>
    <w:p w:rsidR="000B6293" w:rsidRPr="00C9113D" w:rsidRDefault="000B6293" w:rsidP="00E856D0">
      <w:pPr>
        <w:spacing w:line="276" w:lineRule="auto"/>
        <w:ind w:firstLine="709"/>
        <w:jc w:val="right"/>
        <w:rPr>
          <w:sz w:val="24"/>
          <w:szCs w:val="24"/>
        </w:rPr>
      </w:pPr>
      <w:r w:rsidRPr="00C9113D">
        <w:rPr>
          <w:sz w:val="24"/>
          <w:szCs w:val="24"/>
        </w:rPr>
        <w:t>Схема 1.</w:t>
      </w:r>
    </w:p>
    <w:p w:rsidR="000B6293" w:rsidRPr="00C9113D" w:rsidRDefault="000B6293" w:rsidP="00E856D0">
      <w:pPr>
        <w:spacing w:line="276" w:lineRule="auto"/>
        <w:ind w:firstLine="709"/>
        <w:jc w:val="both"/>
        <w:rPr>
          <w:noProof/>
          <w:sz w:val="24"/>
          <w:szCs w:val="24"/>
          <w:lang w:val="en-US"/>
        </w:rPr>
      </w:pPr>
      <w:r w:rsidRPr="00C9113D">
        <w:rPr>
          <w:noProof/>
          <w:sz w:val="24"/>
          <w:szCs w:val="24"/>
        </w:rPr>
        <w:drawing>
          <wp:inline distT="0" distB="0" distL="0" distR="0" wp14:anchorId="3287A4E7" wp14:editId="18CDF37C">
            <wp:extent cx="5365750" cy="4192270"/>
            <wp:effectExtent l="0" t="0" r="0" b="0"/>
            <wp:docPr id="1" name="Рисунок 1" descr="image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1"/>
                    <pic:cNvPicPr>
                      <a:picLocks noChangeAspect="1" noChangeArrowheads="1"/>
                    </pic:cNvPicPr>
                  </pic:nvPicPr>
                  <pic:blipFill>
                    <a:blip r:embed="rId6" cstate="print"/>
                    <a:srcRect/>
                    <a:stretch>
                      <a:fillRect/>
                    </a:stretch>
                  </pic:blipFill>
                  <pic:spPr bwMode="auto">
                    <a:xfrm>
                      <a:off x="0" y="0"/>
                      <a:ext cx="5365750" cy="4192270"/>
                    </a:xfrm>
                    <a:prstGeom prst="rect">
                      <a:avLst/>
                    </a:prstGeom>
                    <a:noFill/>
                    <a:ln w="9525">
                      <a:noFill/>
                      <a:miter lim="800000"/>
                      <a:headEnd/>
                      <a:tailEnd/>
                    </a:ln>
                  </pic:spPr>
                </pic:pic>
              </a:graphicData>
            </a:graphic>
          </wp:inline>
        </w:drawing>
      </w:r>
    </w:p>
    <w:p w:rsidR="000B6293" w:rsidRPr="00C9113D" w:rsidRDefault="000B6293" w:rsidP="00E856D0">
      <w:pPr>
        <w:spacing w:line="276" w:lineRule="auto"/>
        <w:ind w:firstLine="709"/>
        <w:jc w:val="both"/>
        <w:rPr>
          <w:sz w:val="24"/>
          <w:szCs w:val="24"/>
        </w:rPr>
      </w:pPr>
      <w:r w:rsidRPr="00C9113D">
        <w:rPr>
          <w:sz w:val="24"/>
          <w:szCs w:val="24"/>
        </w:rPr>
        <w:t>Каждому из этих уровней соответствует свой потребительский бюджет. Потребительский бюджет – это показатель объема и структуры потребления материальных и духовных благ в стоимостном выражении. Потребительские бюджеты могут быть минимальными, рациональными и элитарными (схема 2).</w:t>
      </w:r>
    </w:p>
    <w:p w:rsidR="000B6293" w:rsidRPr="00C9113D" w:rsidRDefault="000B6293" w:rsidP="00E856D0">
      <w:pPr>
        <w:spacing w:line="276" w:lineRule="auto"/>
        <w:jc w:val="right"/>
        <w:rPr>
          <w:sz w:val="24"/>
          <w:szCs w:val="24"/>
        </w:rPr>
      </w:pPr>
      <w:r w:rsidRPr="00C9113D">
        <w:rPr>
          <w:sz w:val="24"/>
          <w:szCs w:val="24"/>
        </w:rPr>
        <w:t>Схема 2.</w:t>
      </w:r>
    </w:p>
    <w:p w:rsidR="000B6293" w:rsidRPr="00C9113D" w:rsidRDefault="000B6293" w:rsidP="00E856D0">
      <w:pPr>
        <w:spacing w:line="276" w:lineRule="auto"/>
        <w:ind w:firstLine="709"/>
        <w:jc w:val="both"/>
        <w:rPr>
          <w:sz w:val="24"/>
          <w:szCs w:val="24"/>
        </w:rPr>
      </w:pPr>
      <w:r w:rsidRPr="00C9113D">
        <w:rPr>
          <w:noProof/>
          <w:sz w:val="24"/>
          <w:szCs w:val="24"/>
        </w:rPr>
        <w:drawing>
          <wp:inline distT="0" distB="0" distL="0" distR="0" wp14:anchorId="30028D0D" wp14:editId="6CE9FD9E">
            <wp:extent cx="5253355" cy="948690"/>
            <wp:effectExtent l="19050" t="0" r="4445" b="0"/>
            <wp:docPr id="2" name="Рисунок 2" descr="Схем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4.jpg"/>
                    <pic:cNvPicPr>
                      <a:picLocks noChangeAspect="1" noChangeArrowheads="1"/>
                    </pic:cNvPicPr>
                  </pic:nvPicPr>
                  <pic:blipFill>
                    <a:blip r:embed="rId7" cstate="print"/>
                    <a:srcRect/>
                    <a:stretch>
                      <a:fillRect/>
                    </a:stretch>
                  </pic:blipFill>
                  <pic:spPr bwMode="auto">
                    <a:xfrm>
                      <a:off x="0" y="0"/>
                      <a:ext cx="5253355" cy="948690"/>
                    </a:xfrm>
                    <a:prstGeom prst="rect">
                      <a:avLst/>
                    </a:prstGeom>
                    <a:noFill/>
                    <a:ln w="9525">
                      <a:noFill/>
                      <a:miter lim="800000"/>
                      <a:headEnd/>
                      <a:tailEnd/>
                    </a:ln>
                  </pic:spPr>
                </pic:pic>
              </a:graphicData>
            </a:graphic>
          </wp:inline>
        </w:drawing>
      </w:r>
    </w:p>
    <w:p w:rsidR="000B6293" w:rsidRPr="00C9113D" w:rsidRDefault="000B6293" w:rsidP="00E856D0">
      <w:pPr>
        <w:spacing w:line="276" w:lineRule="auto"/>
        <w:ind w:firstLine="709"/>
        <w:jc w:val="both"/>
        <w:rPr>
          <w:sz w:val="24"/>
          <w:szCs w:val="24"/>
        </w:rPr>
      </w:pPr>
      <w:r w:rsidRPr="00C9113D">
        <w:rPr>
          <w:sz w:val="24"/>
          <w:szCs w:val="24"/>
        </w:rPr>
        <w:t xml:space="preserve">Потребительский бюджет личности зависит и определяется уровнем ее реальных доходов. Последние определяют уровень жизни индивида. </w:t>
      </w:r>
    </w:p>
    <w:p w:rsidR="000B6293" w:rsidRPr="00C9113D" w:rsidRDefault="000B6293" w:rsidP="00E856D0">
      <w:pPr>
        <w:spacing w:line="276" w:lineRule="auto"/>
        <w:ind w:firstLine="709"/>
        <w:jc w:val="both"/>
        <w:rPr>
          <w:sz w:val="24"/>
          <w:szCs w:val="24"/>
        </w:rPr>
      </w:pPr>
      <w:r w:rsidRPr="00C9113D">
        <w:rPr>
          <w:sz w:val="24"/>
          <w:szCs w:val="24"/>
        </w:rPr>
        <w:t>Элитарный потребительский бюджет – это стоимостный показатель объема и структуры потребления важнейших материальных и духовных благ на уровне роскоши и достатка, рассчитанный для людей с высокими (</w:t>
      </w:r>
      <w:proofErr w:type="spellStart"/>
      <w:r w:rsidRPr="00C9113D">
        <w:rPr>
          <w:sz w:val="24"/>
          <w:szCs w:val="24"/>
        </w:rPr>
        <w:t>сверхвысокоми</w:t>
      </w:r>
      <w:proofErr w:type="spellEnd"/>
      <w:r w:rsidRPr="00C9113D">
        <w:rPr>
          <w:sz w:val="24"/>
          <w:szCs w:val="24"/>
        </w:rPr>
        <w:t xml:space="preserve">) доходами. Доходы этой группы населения превышают средний доход в 10 раз.  </w:t>
      </w:r>
    </w:p>
    <w:p w:rsidR="000B6293" w:rsidRPr="00C9113D" w:rsidRDefault="000B6293" w:rsidP="00E856D0">
      <w:pPr>
        <w:spacing w:line="276" w:lineRule="auto"/>
        <w:ind w:firstLine="709"/>
        <w:jc w:val="both"/>
        <w:rPr>
          <w:sz w:val="24"/>
          <w:szCs w:val="24"/>
        </w:rPr>
      </w:pPr>
      <w:r w:rsidRPr="00C9113D">
        <w:rPr>
          <w:sz w:val="24"/>
          <w:szCs w:val="24"/>
        </w:rPr>
        <w:t xml:space="preserve">Рациональный потребительский бюджет – это бюджет социального достатка, рассчитанный для людей со средними доходами. Доходы этой группы населения превышают в пять раз оценку стоимости минимальной потребительской корзины.  </w:t>
      </w:r>
    </w:p>
    <w:p w:rsidR="000B6293" w:rsidRPr="00C9113D" w:rsidRDefault="000B6293" w:rsidP="00E856D0">
      <w:pPr>
        <w:spacing w:line="276" w:lineRule="auto"/>
        <w:ind w:firstLine="709"/>
        <w:jc w:val="both"/>
        <w:rPr>
          <w:sz w:val="24"/>
          <w:szCs w:val="24"/>
        </w:rPr>
      </w:pPr>
      <w:r w:rsidRPr="00C9113D">
        <w:rPr>
          <w:sz w:val="24"/>
          <w:szCs w:val="24"/>
        </w:rPr>
        <w:t xml:space="preserve">Минимальный потребительский бюджет характеризует структуру и уровень потребления, которые общество на данном этапе </w:t>
      </w:r>
      <w:proofErr w:type="gramStart"/>
      <w:r w:rsidRPr="00C9113D">
        <w:rPr>
          <w:sz w:val="24"/>
          <w:szCs w:val="24"/>
        </w:rPr>
        <w:t>экономического  развития</w:t>
      </w:r>
      <w:proofErr w:type="gramEnd"/>
      <w:r w:rsidRPr="00C9113D">
        <w:rPr>
          <w:sz w:val="24"/>
          <w:szCs w:val="24"/>
        </w:rPr>
        <w:t xml:space="preserve"> считает минимально допустимым  </w:t>
      </w:r>
      <w:r w:rsidRPr="00C9113D">
        <w:rPr>
          <w:sz w:val="24"/>
          <w:szCs w:val="24"/>
        </w:rPr>
        <w:lastRenderedPageBreak/>
        <w:t>для воспроизводства рабочей силы. Минимальный потребительский бюджет включает более 200 товаров и услуг, в том числе 75 продуктов питания, 47 продуктов одежды и обуви, 82 наименования мебели и посуды, товаров культурно-бытового и хозяйственного назначения, услуг.</w:t>
      </w:r>
    </w:p>
    <w:p w:rsidR="000B6293" w:rsidRPr="00C9113D" w:rsidRDefault="000B6293" w:rsidP="00E856D0">
      <w:pPr>
        <w:spacing w:line="276" w:lineRule="auto"/>
        <w:ind w:firstLine="709"/>
        <w:jc w:val="both"/>
        <w:rPr>
          <w:sz w:val="24"/>
          <w:szCs w:val="24"/>
        </w:rPr>
      </w:pPr>
      <w:r w:rsidRPr="00C9113D">
        <w:rPr>
          <w:sz w:val="24"/>
          <w:szCs w:val="24"/>
        </w:rPr>
        <w:t xml:space="preserve">В настоящее время в практику распределения материальных благ </w:t>
      </w:r>
      <w:proofErr w:type="gramStart"/>
      <w:r w:rsidRPr="00C9113D">
        <w:rPr>
          <w:sz w:val="24"/>
          <w:szCs w:val="24"/>
        </w:rPr>
        <w:t>введен  прожиточный</w:t>
      </w:r>
      <w:proofErr w:type="gramEnd"/>
      <w:r w:rsidRPr="00C9113D">
        <w:rPr>
          <w:sz w:val="24"/>
          <w:szCs w:val="24"/>
        </w:rPr>
        <w:t xml:space="preserve"> минимум, минимальный потребительский бюджет. Прожиточный минимум представляет собой показатель состава и структуры потребления, материальных благ и услуг на минимально допустимом уровне, обеспечивающим условия поддержания активного физического состояния взрослых, социального и физического развития детей и подростков. </w:t>
      </w:r>
    </w:p>
    <w:p w:rsidR="000B6293" w:rsidRPr="00734628" w:rsidRDefault="000B6293" w:rsidP="00E856D0">
      <w:pPr>
        <w:spacing w:line="276" w:lineRule="auto"/>
        <w:ind w:firstLine="709"/>
        <w:jc w:val="both"/>
        <w:rPr>
          <w:sz w:val="24"/>
          <w:szCs w:val="24"/>
        </w:rPr>
      </w:pPr>
      <w:r w:rsidRPr="00C9113D">
        <w:rPr>
          <w:sz w:val="24"/>
          <w:szCs w:val="24"/>
        </w:rPr>
        <w:t>Прожиточный м</w:t>
      </w:r>
      <w:r w:rsidRPr="00734628">
        <w:rPr>
          <w:sz w:val="24"/>
          <w:szCs w:val="24"/>
        </w:rPr>
        <w:t xml:space="preserve">инимум – это </w:t>
      </w:r>
      <w:r w:rsidRPr="00734628">
        <w:rPr>
          <w:sz w:val="24"/>
          <w:szCs w:val="24"/>
          <w:shd w:val="clear" w:color="auto" w:fill="FFFFFF"/>
        </w:rPr>
        <w:t xml:space="preserve">стоимостная величина достаточного для обеспечения нормального функционирования организма человека и сохранения его здоровья набора пищевых продуктов, а также </w:t>
      </w:r>
      <w:r w:rsidRPr="00734628">
        <w:rPr>
          <w:bCs/>
          <w:sz w:val="24"/>
          <w:szCs w:val="24"/>
          <w:shd w:val="clear" w:color="auto" w:fill="FFFFFF"/>
        </w:rPr>
        <w:t>минимального</w:t>
      </w:r>
      <w:r w:rsidRPr="00734628">
        <w:rPr>
          <w:sz w:val="24"/>
          <w:szCs w:val="24"/>
          <w:shd w:val="clear" w:color="auto" w:fill="FFFFFF"/>
        </w:rPr>
        <w:t xml:space="preserve"> набора непродовольственных товаров и услуг. </w:t>
      </w:r>
      <w:r w:rsidRPr="00734628">
        <w:rPr>
          <w:sz w:val="24"/>
          <w:szCs w:val="24"/>
        </w:rPr>
        <w:t>Величина прожиточного минимума рассчитывается по социально-демографическим группам: дети, трудоспособные мужчины и женщины, пенсионеры.</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xml:space="preserve">Согласно Постановлению Правительства Забайкальского края № 169 от 21.05.2020 года за </w:t>
      </w:r>
      <w:r w:rsidRPr="00734628">
        <w:rPr>
          <w:rFonts w:ascii="Times New Roman" w:hAnsi="Times New Roman" w:cs="Times New Roman"/>
          <w:sz w:val="24"/>
          <w:szCs w:val="24"/>
        </w:rPr>
        <w:t>I</w:t>
      </w:r>
      <w:r w:rsidRPr="00734628">
        <w:rPr>
          <w:rFonts w:ascii="Times New Roman" w:hAnsi="Times New Roman" w:cs="Times New Roman"/>
          <w:sz w:val="24"/>
          <w:szCs w:val="24"/>
          <w:lang w:val="ru-RU"/>
        </w:rPr>
        <w:t xml:space="preserve"> квартал 2020 года величина прожиточного минимума составляет:</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на душу населения - 12735,68 рублей в месяц;</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для трудоспособного населения - 13220,96 рублей в месяц;</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для пенсионеров - 10066,27 рублей в месяц;</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для детей - 13479,66 рублей в месяц.</w:t>
      </w:r>
    </w:p>
    <w:p w:rsidR="000B6293" w:rsidRPr="00734628" w:rsidRDefault="000B6293" w:rsidP="00E856D0">
      <w:pPr>
        <w:spacing w:line="276" w:lineRule="auto"/>
        <w:ind w:firstLine="709"/>
        <w:jc w:val="both"/>
        <w:rPr>
          <w:sz w:val="24"/>
          <w:szCs w:val="24"/>
        </w:rPr>
      </w:pPr>
      <w:r w:rsidRPr="00734628">
        <w:rPr>
          <w:sz w:val="24"/>
          <w:szCs w:val="24"/>
        </w:rPr>
        <w:t>Другими словами, прожиточный минимум рассматривается как стоимостная оценка потребительской корзины. Потребительская корзина – минимальный набор продуктов питания, непродовольственных товаров и услуг, необходимых для сохранения здоровья человека и об</w:t>
      </w:r>
      <w:r w:rsidR="00734628" w:rsidRPr="00734628">
        <w:rPr>
          <w:sz w:val="24"/>
          <w:szCs w:val="24"/>
        </w:rPr>
        <w:t>еспечения его жизнедеятельности</w:t>
      </w:r>
      <w:r w:rsidRPr="00734628">
        <w:rPr>
          <w:sz w:val="24"/>
          <w:szCs w:val="24"/>
        </w:rPr>
        <w:t>. Минимальный набор продуктов питания соответствует физиологическим потребностям. В основе определения минимального набора продуктов питания учитывались действующие в России нормы физиологических потребностей в пищевых веществах, а также рекомендации Всемирной организации здоровья. В потребительскую корзину входит минимальный набор непродовольственных товаров. Этот набор непродовольственных товаров дифференцируется по социально-демографическим группам и трем зонам проживания. Набор непродовольственных товаров рассчитывается на одну статистическую семью в целом по РФ. Перечисленные минимальные нормативы включают сроки износа непродовольственных товаров.</w:t>
      </w:r>
    </w:p>
    <w:p w:rsidR="000B6293" w:rsidRPr="00734628" w:rsidRDefault="000B6293" w:rsidP="00E856D0">
      <w:pPr>
        <w:spacing w:line="276" w:lineRule="auto"/>
        <w:ind w:firstLine="709"/>
        <w:jc w:val="both"/>
        <w:rPr>
          <w:sz w:val="24"/>
          <w:szCs w:val="24"/>
        </w:rPr>
      </w:pPr>
      <w:r w:rsidRPr="00734628">
        <w:rPr>
          <w:sz w:val="24"/>
          <w:szCs w:val="24"/>
        </w:rPr>
        <w:t xml:space="preserve">Потребительская корзина и прожиточный минимум позволяют полнее охарактеризовать жизнедеятельность людей и являются составными частями системы показателей доходов и уровня жизни населения. Численность населения РФ, находящегося за чертой бедности, т.е. с доходами ниже прожиточного минимума, в 1 квартале 2020 г. составила 12,6 % от общей численности населения, по итогам 2019 года – 12,3%. </w:t>
      </w:r>
      <w:r w:rsidRPr="00734628">
        <w:rPr>
          <w:sz w:val="24"/>
          <w:szCs w:val="24"/>
          <w:shd w:val="clear" w:color="auto" w:fill="FFFFFF"/>
        </w:rPr>
        <w:t>Доля населения с доходами ниже величины прожиточного минимума в 2019 году в Забайкальском крае составила 21,5% или 229,6 тысяч человек, что в 1,75 раза превысило ср</w:t>
      </w:r>
      <w:r w:rsidR="00734628" w:rsidRPr="00734628">
        <w:rPr>
          <w:sz w:val="24"/>
          <w:szCs w:val="24"/>
          <w:shd w:val="clear" w:color="auto" w:fill="FFFFFF"/>
        </w:rPr>
        <w:t>еднероссийский уровень (12,3%).</w:t>
      </w:r>
    </w:p>
    <w:p w:rsidR="00734628" w:rsidRPr="00734628" w:rsidRDefault="00734628" w:rsidP="00E856D0">
      <w:pPr>
        <w:pStyle w:val="aa"/>
        <w:spacing w:line="276" w:lineRule="auto"/>
        <w:ind w:firstLine="851"/>
        <w:jc w:val="both"/>
        <w:rPr>
          <w:rFonts w:ascii="Times New Roman" w:eastAsia="Times New Roman" w:hAnsi="Times New Roman" w:cs="Times New Roman"/>
          <w:sz w:val="24"/>
          <w:szCs w:val="24"/>
          <w:bdr w:val="none" w:sz="0" w:space="0" w:color="auto" w:frame="1"/>
          <w:lang w:val="ru-RU"/>
        </w:rPr>
      </w:pPr>
      <w:r w:rsidRPr="00734628">
        <w:rPr>
          <w:rFonts w:ascii="Times New Roman" w:eastAsia="Times New Roman" w:hAnsi="Times New Roman" w:cs="Times New Roman"/>
          <w:sz w:val="24"/>
          <w:szCs w:val="24"/>
          <w:lang w:val="ru-RU"/>
        </w:rPr>
        <w:t xml:space="preserve">Однако, с учетом возможного </w:t>
      </w:r>
      <w:r w:rsidRPr="00734628">
        <w:rPr>
          <w:rFonts w:ascii="Times New Roman" w:eastAsia="Times New Roman" w:hAnsi="Times New Roman" w:cs="Times New Roman"/>
          <w:sz w:val="24"/>
          <w:szCs w:val="24"/>
          <w:bdr w:val="none" w:sz="0" w:space="0" w:color="auto" w:frame="1"/>
          <w:lang w:val="ru-RU"/>
        </w:rPr>
        <w:t xml:space="preserve">перехода к новой методике установления прожиточного минимума в России, становится реальностью отказ от расчета стоимости потребительской корзины. По оценкам экспертов, в 2021 году, если соответствующие поправки в законодательство РФ будут приняты, не будет необходимости рассчитывать стоимость минимального набора продуктов питания, а также непродовольственных товаров и услуг, необходимых для сохранения здоровья человека и обеспечения его жизнедеятельности. </w:t>
      </w:r>
    </w:p>
    <w:p w:rsidR="00734628" w:rsidRPr="00734628" w:rsidRDefault="00734628" w:rsidP="00E856D0">
      <w:pPr>
        <w:pStyle w:val="aa"/>
        <w:spacing w:line="276" w:lineRule="auto"/>
        <w:ind w:firstLine="851"/>
        <w:jc w:val="both"/>
        <w:rPr>
          <w:rFonts w:ascii="Times New Roman" w:eastAsia="Times New Roman" w:hAnsi="Times New Roman" w:cs="Times New Roman"/>
          <w:sz w:val="24"/>
          <w:szCs w:val="24"/>
          <w:bdr w:val="none" w:sz="0" w:space="0" w:color="auto" w:frame="1"/>
          <w:lang w:val="ru-RU"/>
        </w:rPr>
      </w:pPr>
      <w:r w:rsidRPr="00734628">
        <w:rPr>
          <w:rFonts w:ascii="Times New Roman" w:eastAsia="Times New Roman" w:hAnsi="Times New Roman" w:cs="Times New Roman"/>
          <w:sz w:val="24"/>
          <w:szCs w:val="24"/>
          <w:bdr w:val="none" w:sz="0" w:space="0" w:color="auto" w:frame="1"/>
          <w:lang w:val="ru-RU"/>
        </w:rPr>
        <w:t xml:space="preserve">Так, в сентябре 2020 г. правительство одобрило проект нового подхода к определению прожиточного минимума в России: с 2021 года его планируется зафиксировать на уровне 44,2% медианного среднедушевого дохода россиян за предыдущий год. Медианный среднедушевой доход – это уровень, доходы выше которого у 50% населения, а у второй половины, наоборот, </w:t>
      </w:r>
      <w:r w:rsidRPr="00734628">
        <w:rPr>
          <w:rFonts w:ascii="Times New Roman" w:eastAsia="Times New Roman" w:hAnsi="Times New Roman" w:cs="Times New Roman"/>
          <w:sz w:val="24"/>
          <w:szCs w:val="24"/>
          <w:bdr w:val="none" w:sz="0" w:space="0" w:color="auto" w:frame="1"/>
          <w:lang w:val="ru-RU"/>
        </w:rPr>
        <w:lastRenderedPageBreak/>
        <w:t>ниже. Соответствующие проекты поправок в ФЗ «О прожиточном минимуме в РФ» и «О минимальном размере оплаты труда» разработаны и внесены в Государственную думу РФ.</w:t>
      </w:r>
    </w:p>
    <w:p w:rsidR="00734628" w:rsidRPr="00734628" w:rsidRDefault="00734628" w:rsidP="00E856D0">
      <w:pPr>
        <w:pStyle w:val="aa"/>
        <w:spacing w:line="276" w:lineRule="auto"/>
        <w:ind w:firstLine="851"/>
        <w:jc w:val="both"/>
        <w:rPr>
          <w:rFonts w:ascii="Times New Roman" w:eastAsia="Times New Roman" w:hAnsi="Times New Roman" w:cs="Times New Roman"/>
          <w:sz w:val="24"/>
          <w:szCs w:val="24"/>
          <w:bdr w:val="none" w:sz="0" w:space="0" w:color="auto" w:frame="1"/>
          <w:lang w:val="ru-RU"/>
        </w:rPr>
      </w:pPr>
      <w:r w:rsidRPr="00734628">
        <w:rPr>
          <w:rFonts w:ascii="Times New Roman" w:eastAsia="Times New Roman" w:hAnsi="Times New Roman" w:cs="Times New Roman"/>
          <w:sz w:val="24"/>
          <w:szCs w:val="24"/>
          <w:bdr w:val="none" w:sz="0" w:space="0" w:color="auto" w:frame="1"/>
          <w:lang w:val="ru-RU"/>
        </w:rPr>
        <w:t xml:space="preserve">Значение прожиточного минимума на душу населения в 2021 году при расчете по новой методике составит 11 653 руб. Это 44,2% от медианного среднедушевого дохода за 2019 год (по данным </w:t>
      </w:r>
      <w:hyperlink r:id="rId8" w:history="1">
        <w:r w:rsidRPr="00734628">
          <w:rPr>
            <w:rFonts w:ascii="Times New Roman" w:eastAsia="Times New Roman" w:hAnsi="Times New Roman" w:cs="Times New Roman"/>
            <w:sz w:val="24"/>
            <w:szCs w:val="24"/>
            <w:bdr w:val="none" w:sz="0" w:space="0" w:color="auto" w:frame="1"/>
            <w:lang w:val="ru-RU"/>
          </w:rPr>
          <w:t>Росстата</w:t>
        </w:r>
      </w:hyperlink>
      <w:r w:rsidRPr="00734628">
        <w:rPr>
          <w:rFonts w:ascii="Times New Roman" w:eastAsia="Times New Roman" w:hAnsi="Times New Roman" w:cs="Times New Roman"/>
          <w:sz w:val="24"/>
          <w:szCs w:val="24"/>
          <w:bdr w:val="none" w:sz="0" w:space="0" w:color="auto" w:frame="1"/>
          <w:lang w:val="ru-RU"/>
        </w:rPr>
        <w:t>, 26</w:t>
      </w:r>
      <w:r w:rsidRPr="00734628">
        <w:rPr>
          <w:rFonts w:ascii="Times New Roman" w:eastAsia="Times New Roman" w:hAnsi="Times New Roman" w:cs="Times New Roman"/>
          <w:sz w:val="24"/>
          <w:szCs w:val="24"/>
          <w:bdr w:val="none" w:sz="0" w:space="0" w:color="auto" w:frame="1"/>
        </w:rPr>
        <w:t> </w:t>
      </w:r>
      <w:r w:rsidRPr="00734628">
        <w:rPr>
          <w:rFonts w:ascii="Times New Roman" w:eastAsia="Times New Roman" w:hAnsi="Times New Roman" w:cs="Times New Roman"/>
          <w:sz w:val="24"/>
          <w:szCs w:val="24"/>
          <w:bdr w:val="none" w:sz="0" w:space="0" w:color="auto" w:frame="1"/>
          <w:lang w:val="ru-RU"/>
        </w:rPr>
        <w:t>365 руб.). Согласно предложенному правительством подходу, прожиточный минимум будет устанавливаться ежегодно. Соотношение между прожиточным минимумом и медианным доходом планируется пересматривать не реже одного раза в пять лет исходя из условий социально-экономического развития России. Вместе с тем, вводится дополнительная защитная норма: прожиточный минимум не может опуститься ниже уровня предыдущего года.</w:t>
      </w:r>
    </w:p>
    <w:p w:rsidR="00734628" w:rsidRPr="00734628" w:rsidRDefault="00734628" w:rsidP="00E856D0">
      <w:pPr>
        <w:pStyle w:val="aa"/>
        <w:spacing w:line="276" w:lineRule="auto"/>
        <w:ind w:firstLine="851"/>
        <w:jc w:val="both"/>
        <w:rPr>
          <w:rFonts w:ascii="Times New Roman" w:eastAsia="Times New Roman" w:hAnsi="Times New Roman" w:cs="Times New Roman"/>
          <w:sz w:val="24"/>
          <w:szCs w:val="24"/>
          <w:bdr w:val="none" w:sz="0" w:space="0" w:color="auto" w:frame="1"/>
          <w:lang w:val="ru-RU"/>
        </w:rPr>
      </w:pPr>
      <w:r w:rsidRPr="00734628">
        <w:rPr>
          <w:rFonts w:ascii="Times New Roman" w:eastAsia="Times New Roman" w:hAnsi="Times New Roman" w:cs="Times New Roman"/>
          <w:sz w:val="24"/>
          <w:szCs w:val="24"/>
          <w:bdr w:val="none" w:sz="0" w:space="0" w:color="auto" w:frame="1"/>
          <w:lang w:val="ru-RU"/>
        </w:rPr>
        <w:t>Согласно новому подходу, минимальный размер оплаты труда (МРОТ) будет также привязан к размеру медианной зарплаты и устанавливаться на уровне 42% от ее размера за предыдущий год. Он не должен быть ниже прожиточного минимума трудоспособного населения (этот показатель превышает минимумы для пенсионеров и детей). В 2021 году величина федерального МРОТ составит 12</w:t>
      </w:r>
      <w:r w:rsidRPr="00734628">
        <w:rPr>
          <w:rFonts w:ascii="Times New Roman" w:eastAsia="Times New Roman" w:hAnsi="Times New Roman" w:cs="Times New Roman"/>
          <w:sz w:val="24"/>
          <w:szCs w:val="24"/>
          <w:bdr w:val="none" w:sz="0" w:space="0" w:color="auto" w:frame="1"/>
        </w:rPr>
        <w:t> </w:t>
      </w:r>
      <w:r w:rsidRPr="00734628">
        <w:rPr>
          <w:rFonts w:ascii="Times New Roman" w:eastAsia="Times New Roman" w:hAnsi="Times New Roman" w:cs="Times New Roman"/>
          <w:sz w:val="24"/>
          <w:szCs w:val="24"/>
          <w:bdr w:val="none" w:sz="0" w:space="0" w:color="auto" w:frame="1"/>
          <w:lang w:val="ru-RU"/>
        </w:rPr>
        <w:t>792 руб. Для сравнения: в 2020 году МРОТ составляет 12</w:t>
      </w:r>
      <w:r w:rsidRPr="00734628">
        <w:rPr>
          <w:rFonts w:ascii="Times New Roman" w:eastAsia="Times New Roman" w:hAnsi="Times New Roman" w:cs="Times New Roman"/>
          <w:sz w:val="24"/>
          <w:szCs w:val="24"/>
          <w:bdr w:val="none" w:sz="0" w:space="0" w:color="auto" w:frame="1"/>
        </w:rPr>
        <w:t> </w:t>
      </w:r>
      <w:r w:rsidRPr="00734628">
        <w:rPr>
          <w:rFonts w:ascii="Times New Roman" w:eastAsia="Times New Roman" w:hAnsi="Times New Roman" w:cs="Times New Roman"/>
          <w:sz w:val="24"/>
          <w:szCs w:val="24"/>
          <w:bdr w:val="none" w:sz="0" w:space="0" w:color="auto" w:frame="1"/>
          <w:lang w:val="ru-RU"/>
        </w:rPr>
        <w:t>130 руб.</w:t>
      </w:r>
    </w:p>
    <w:p w:rsidR="00734628" w:rsidRPr="00734628" w:rsidRDefault="00734628" w:rsidP="00E856D0">
      <w:pPr>
        <w:pStyle w:val="aa"/>
        <w:spacing w:line="276" w:lineRule="auto"/>
        <w:ind w:firstLine="851"/>
        <w:jc w:val="both"/>
        <w:rPr>
          <w:rFonts w:ascii="Times New Roman" w:eastAsia="Times New Roman" w:hAnsi="Times New Roman" w:cs="Times New Roman"/>
          <w:sz w:val="24"/>
          <w:szCs w:val="24"/>
          <w:bdr w:val="none" w:sz="0" w:space="0" w:color="auto" w:frame="1"/>
          <w:lang w:val="ru-RU"/>
        </w:rPr>
      </w:pPr>
      <w:r w:rsidRPr="00734628">
        <w:rPr>
          <w:rFonts w:ascii="Times New Roman" w:eastAsia="Times New Roman" w:hAnsi="Times New Roman" w:cs="Times New Roman"/>
          <w:sz w:val="24"/>
          <w:szCs w:val="24"/>
          <w:bdr w:val="none" w:sz="0" w:space="0" w:color="auto" w:frame="1"/>
          <w:lang w:val="ru-RU"/>
        </w:rPr>
        <w:t xml:space="preserve">Региональные прожиточные минимумы будут устанавливаться на очередной год субъектами РФ в соотношении с федеральным прожиточным минимумом на душу населения, но с учетом специально разработанных для каждого региона коэффициентов. </w:t>
      </w:r>
    </w:p>
    <w:p w:rsidR="000B6293" w:rsidRPr="00C9113D" w:rsidRDefault="000B6293" w:rsidP="00E856D0">
      <w:pPr>
        <w:spacing w:line="276" w:lineRule="auto"/>
        <w:ind w:firstLine="709"/>
        <w:jc w:val="both"/>
        <w:rPr>
          <w:sz w:val="24"/>
          <w:szCs w:val="24"/>
        </w:rPr>
      </w:pPr>
      <w:r w:rsidRPr="00C9113D">
        <w:rPr>
          <w:sz w:val="24"/>
          <w:szCs w:val="24"/>
        </w:rPr>
        <w:t xml:space="preserve">Изменение величины прожиточного минимума происходит в связи с ростом цен на продовольственные и непродовольственные товары, тарифов на услуги. Динамика величины прожиточного минимума в нашем регионе в 2019-20 году представлена в таблице </w:t>
      </w:r>
      <w:r w:rsidR="00734628">
        <w:rPr>
          <w:sz w:val="24"/>
          <w:szCs w:val="24"/>
        </w:rPr>
        <w:t>1</w:t>
      </w:r>
      <w:r w:rsidRPr="00C9113D">
        <w:rPr>
          <w:sz w:val="24"/>
          <w:szCs w:val="24"/>
        </w:rPr>
        <w:t>.</w:t>
      </w:r>
    </w:p>
    <w:p w:rsidR="000B6293" w:rsidRPr="00C9113D" w:rsidRDefault="000B6293" w:rsidP="00E856D0">
      <w:pPr>
        <w:spacing w:line="276" w:lineRule="auto"/>
        <w:jc w:val="right"/>
        <w:rPr>
          <w:sz w:val="24"/>
          <w:szCs w:val="24"/>
        </w:rPr>
      </w:pPr>
      <w:r w:rsidRPr="00C9113D">
        <w:rPr>
          <w:sz w:val="24"/>
          <w:szCs w:val="24"/>
        </w:rPr>
        <w:t xml:space="preserve">Таблица </w:t>
      </w:r>
      <w:r w:rsidR="00734628">
        <w:rPr>
          <w:sz w:val="24"/>
          <w:szCs w:val="24"/>
        </w:rPr>
        <w:t>1</w:t>
      </w:r>
      <w:r w:rsidRPr="00C9113D">
        <w:rPr>
          <w:sz w:val="24"/>
          <w:szCs w:val="24"/>
        </w:rPr>
        <w:t>.</w:t>
      </w:r>
    </w:p>
    <w:p w:rsidR="000B6293" w:rsidRPr="00C9113D" w:rsidRDefault="000B6293" w:rsidP="00E856D0">
      <w:pPr>
        <w:spacing w:line="276" w:lineRule="auto"/>
        <w:jc w:val="center"/>
        <w:rPr>
          <w:sz w:val="24"/>
          <w:szCs w:val="24"/>
        </w:rPr>
      </w:pPr>
      <w:r w:rsidRPr="00C9113D">
        <w:rPr>
          <w:sz w:val="24"/>
          <w:szCs w:val="24"/>
        </w:rPr>
        <w:t>Динамика величины прожиточного минимума в Забайкальском крае в 2020 гг. (руб. в месяц)</w:t>
      </w:r>
    </w:p>
    <w:tbl>
      <w:tblPr>
        <w:tblW w:w="10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954"/>
        <w:gridCol w:w="2295"/>
        <w:gridCol w:w="2410"/>
        <w:gridCol w:w="1678"/>
      </w:tblGrid>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p>
        </w:tc>
        <w:tc>
          <w:tcPr>
            <w:tcW w:w="1954" w:type="dxa"/>
          </w:tcPr>
          <w:p w:rsidR="000B6293" w:rsidRPr="00734628" w:rsidRDefault="000B6293" w:rsidP="00E856D0">
            <w:pPr>
              <w:pStyle w:val="aa"/>
              <w:spacing w:line="276" w:lineRule="auto"/>
              <w:jc w:val="center"/>
              <w:rPr>
                <w:rFonts w:ascii="Times New Roman" w:hAnsi="Times New Roman" w:cs="Times New Roman"/>
                <w:sz w:val="24"/>
                <w:szCs w:val="24"/>
              </w:rPr>
            </w:pPr>
            <w:proofErr w:type="spellStart"/>
            <w:r w:rsidRPr="00734628">
              <w:rPr>
                <w:rFonts w:ascii="Times New Roman" w:hAnsi="Times New Roman" w:cs="Times New Roman"/>
                <w:sz w:val="24"/>
                <w:szCs w:val="24"/>
              </w:rPr>
              <w:t>Все</w:t>
            </w:r>
            <w:proofErr w:type="spellEnd"/>
            <w:r w:rsidRPr="00734628">
              <w:rPr>
                <w:rFonts w:ascii="Times New Roman" w:hAnsi="Times New Roman" w:cs="Times New Roman"/>
                <w:sz w:val="24"/>
                <w:szCs w:val="24"/>
              </w:rPr>
              <w:t xml:space="preserve"> </w:t>
            </w:r>
            <w:proofErr w:type="spellStart"/>
            <w:r w:rsidRPr="00734628">
              <w:rPr>
                <w:rFonts w:ascii="Times New Roman" w:hAnsi="Times New Roman" w:cs="Times New Roman"/>
                <w:sz w:val="24"/>
                <w:szCs w:val="24"/>
              </w:rPr>
              <w:t>население</w:t>
            </w:r>
            <w:proofErr w:type="spellEnd"/>
          </w:p>
        </w:tc>
        <w:tc>
          <w:tcPr>
            <w:tcW w:w="2295" w:type="dxa"/>
          </w:tcPr>
          <w:p w:rsidR="000B6293" w:rsidRPr="00734628" w:rsidRDefault="000B6293" w:rsidP="00E856D0">
            <w:pPr>
              <w:pStyle w:val="aa"/>
              <w:spacing w:line="276" w:lineRule="auto"/>
              <w:jc w:val="center"/>
              <w:rPr>
                <w:rFonts w:ascii="Times New Roman" w:hAnsi="Times New Roman" w:cs="Times New Roman"/>
                <w:sz w:val="24"/>
                <w:szCs w:val="24"/>
              </w:rPr>
            </w:pPr>
            <w:proofErr w:type="spellStart"/>
            <w:r w:rsidRPr="00734628">
              <w:rPr>
                <w:rFonts w:ascii="Times New Roman" w:hAnsi="Times New Roman" w:cs="Times New Roman"/>
                <w:sz w:val="24"/>
                <w:szCs w:val="24"/>
              </w:rPr>
              <w:t>Трудоспособное</w:t>
            </w:r>
            <w:proofErr w:type="spellEnd"/>
            <w:r w:rsidRPr="00734628">
              <w:rPr>
                <w:rFonts w:ascii="Times New Roman" w:hAnsi="Times New Roman" w:cs="Times New Roman"/>
                <w:sz w:val="24"/>
                <w:szCs w:val="24"/>
              </w:rPr>
              <w:t xml:space="preserve"> </w:t>
            </w:r>
            <w:proofErr w:type="spellStart"/>
            <w:r w:rsidRPr="00734628">
              <w:rPr>
                <w:rFonts w:ascii="Times New Roman" w:hAnsi="Times New Roman" w:cs="Times New Roman"/>
                <w:sz w:val="24"/>
                <w:szCs w:val="24"/>
              </w:rPr>
              <w:t>население</w:t>
            </w:r>
            <w:proofErr w:type="spellEnd"/>
          </w:p>
        </w:tc>
        <w:tc>
          <w:tcPr>
            <w:tcW w:w="2410" w:type="dxa"/>
          </w:tcPr>
          <w:p w:rsidR="000B6293" w:rsidRPr="00734628" w:rsidRDefault="000B6293" w:rsidP="00E856D0">
            <w:pPr>
              <w:pStyle w:val="aa"/>
              <w:spacing w:line="276" w:lineRule="auto"/>
              <w:jc w:val="center"/>
              <w:rPr>
                <w:rFonts w:ascii="Times New Roman" w:hAnsi="Times New Roman" w:cs="Times New Roman"/>
                <w:sz w:val="24"/>
                <w:szCs w:val="24"/>
              </w:rPr>
            </w:pPr>
            <w:proofErr w:type="spellStart"/>
            <w:r w:rsidRPr="00734628">
              <w:rPr>
                <w:rFonts w:ascii="Times New Roman" w:hAnsi="Times New Roman" w:cs="Times New Roman"/>
                <w:sz w:val="24"/>
                <w:szCs w:val="24"/>
              </w:rPr>
              <w:t>Пенсионеры</w:t>
            </w:r>
            <w:proofErr w:type="spellEnd"/>
          </w:p>
        </w:tc>
        <w:tc>
          <w:tcPr>
            <w:tcW w:w="1678" w:type="dxa"/>
          </w:tcPr>
          <w:p w:rsidR="000B6293" w:rsidRPr="00734628" w:rsidRDefault="000B6293" w:rsidP="00E856D0">
            <w:pPr>
              <w:pStyle w:val="aa"/>
              <w:spacing w:line="276" w:lineRule="auto"/>
              <w:jc w:val="center"/>
              <w:rPr>
                <w:rFonts w:ascii="Times New Roman" w:hAnsi="Times New Roman" w:cs="Times New Roman"/>
                <w:sz w:val="24"/>
                <w:szCs w:val="24"/>
              </w:rPr>
            </w:pPr>
            <w:proofErr w:type="spellStart"/>
            <w:r w:rsidRPr="00734628">
              <w:rPr>
                <w:rFonts w:ascii="Times New Roman" w:hAnsi="Times New Roman" w:cs="Times New Roman"/>
                <w:sz w:val="24"/>
                <w:szCs w:val="24"/>
              </w:rPr>
              <w:t>Дети</w:t>
            </w:r>
            <w:proofErr w:type="spellEnd"/>
          </w:p>
        </w:tc>
      </w:tr>
      <w:tr w:rsidR="000B6293" w:rsidRPr="00734628" w:rsidTr="00734628">
        <w:tc>
          <w:tcPr>
            <w:tcW w:w="10097" w:type="dxa"/>
            <w:gridSpan w:val="5"/>
          </w:tcPr>
          <w:p w:rsidR="000B6293" w:rsidRPr="00734628" w:rsidRDefault="000B6293" w:rsidP="00E856D0">
            <w:pPr>
              <w:pStyle w:val="aa"/>
              <w:spacing w:line="276" w:lineRule="auto"/>
              <w:jc w:val="center"/>
              <w:rPr>
                <w:rFonts w:ascii="Times New Roman" w:hAnsi="Times New Roman" w:cs="Times New Roman"/>
                <w:sz w:val="24"/>
                <w:szCs w:val="24"/>
              </w:rPr>
            </w:pPr>
            <w:r w:rsidRPr="00734628">
              <w:rPr>
                <w:rFonts w:ascii="Times New Roman" w:hAnsi="Times New Roman" w:cs="Times New Roman"/>
                <w:sz w:val="24"/>
                <w:szCs w:val="24"/>
              </w:rPr>
              <w:t>2020 г.</w:t>
            </w:r>
          </w:p>
        </w:tc>
      </w:tr>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r w:rsidRPr="00734628">
              <w:rPr>
                <w:rFonts w:ascii="Times New Roman" w:hAnsi="Times New Roman" w:cs="Times New Roman"/>
                <w:sz w:val="24"/>
                <w:szCs w:val="24"/>
              </w:rPr>
              <w:t xml:space="preserve">1 </w:t>
            </w:r>
            <w:proofErr w:type="spellStart"/>
            <w:r w:rsidRPr="00734628">
              <w:rPr>
                <w:rFonts w:ascii="Times New Roman" w:hAnsi="Times New Roman" w:cs="Times New Roman"/>
                <w:sz w:val="24"/>
                <w:szCs w:val="24"/>
              </w:rPr>
              <w:t>квартал</w:t>
            </w:r>
            <w:proofErr w:type="spellEnd"/>
          </w:p>
        </w:tc>
        <w:tc>
          <w:tcPr>
            <w:tcW w:w="1954"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12735,68</w:t>
            </w:r>
          </w:p>
        </w:tc>
        <w:tc>
          <w:tcPr>
            <w:tcW w:w="2295"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13220,96</w:t>
            </w:r>
          </w:p>
        </w:tc>
        <w:tc>
          <w:tcPr>
            <w:tcW w:w="2410"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10066,27</w:t>
            </w:r>
          </w:p>
        </w:tc>
        <w:tc>
          <w:tcPr>
            <w:tcW w:w="1678"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13479,66</w:t>
            </w:r>
          </w:p>
        </w:tc>
      </w:tr>
      <w:tr w:rsidR="000B6293" w:rsidRPr="00734628" w:rsidTr="00734628">
        <w:tc>
          <w:tcPr>
            <w:tcW w:w="10097" w:type="dxa"/>
            <w:gridSpan w:val="5"/>
          </w:tcPr>
          <w:p w:rsidR="000B6293" w:rsidRPr="00734628" w:rsidRDefault="000B6293" w:rsidP="00E856D0">
            <w:pPr>
              <w:spacing w:line="276" w:lineRule="auto"/>
              <w:jc w:val="center"/>
              <w:rPr>
                <w:color w:val="000000"/>
                <w:sz w:val="24"/>
                <w:szCs w:val="24"/>
              </w:rPr>
            </w:pPr>
            <w:r w:rsidRPr="00734628">
              <w:rPr>
                <w:color w:val="000000"/>
                <w:sz w:val="24"/>
                <w:szCs w:val="24"/>
              </w:rPr>
              <w:t>2019 г.</w:t>
            </w:r>
          </w:p>
        </w:tc>
      </w:tr>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r w:rsidRPr="00734628">
              <w:rPr>
                <w:rFonts w:ascii="Times New Roman" w:hAnsi="Times New Roman" w:cs="Times New Roman"/>
                <w:sz w:val="24"/>
                <w:szCs w:val="24"/>
              </w:rPr>
              <w:t xml:space="preserve">4 </w:t>
            </w:r>
            <w:proofErr w:type="spellStart"/>
            <w:r w:rsidRPr="00734628">
              <w:rPr>
                <w:rFonts w:ascii="Times New Roman" w:hAnsi="Times New Roman" w:cs="Times New Roman"/>
                <w:sz w:val="24"/>
                <w:szCs w:val="24"/>
              </w:rPr>
              <w:t>квартал</w:t>
            </w:r>
            <w:proofErr w:type="spellEnd"/>
          </w:p>
        </w:tc>
        <w:tc>
          <w:tcPr>
            <w:tcW w:w="1954"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12336,8</w:t>
            </w:r>
          </w:p>
        </w:tc>
        <w:tc>
          <w:tcPr>
            <w:tcW w:w="2295"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12827,66</w:t>
            </w:r>
          </w:p>
        </w:tc>
        <w:tc>
          <w:tcPr>
            <w:tcW w:w="2410"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9744,19</w:t>
            </w:r>
          </w:p>
        </w:tc>
        <w:tc>
          <w:tcPr>
            <w:tcW w:w="1678"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13000,4</w:t>
            </w:r>
          </w:p>
        </w:tc>
      </w:tr>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r w:rsidRPr="00734628">
              <w:rPr>
                <w:rFonts w:ascii="Times New Roman" w:hAnsi="Times New Roman" w:cs="Times New Roman"/>
                <w:sz w:val="24"/>
                <w:szCs w:val="24"/>
              </w:rPr>
              <w:t xml:space="preserve">3 </w:t>
            </w:r>
            <w:proofErr w:type="spellStart"/>
            <w:r w:rsidRPr="00734628">
              <w:rPr>
                <w:rFonts w:ascii="Times New Roman" w:hAnsi="Times New Roman" w:cs="Times New Roman"/>
                <w:sz w:val="24"/>
                <w:szCs w:val="24"/>
              </w:rPr>
              <w:t>квартал</w:t>
            </w:r>
            <w:proofErr w:type="spellEnd"/>
          </w:p>
        </w:tc>
        <w:tc>
          <w:tcPr>
            <w:tcW w:w="1954"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12473,32</w:t>
            </w:r>
          </w:p>
        </w:tc>
        <w:tc>
          <w:tcPr>
            <w:tcW w:w="2295"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13002,62</w:t>
            </w:r>
          </w:p>
        </w:tc>
        <w:tc>
          <w:tcPr>
            <w:tcW w:w="2410"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9847,22</w:t>
            </w:r>
          </w:p>
        </w:tc>
        <w:tc>
          <w:tcPr>
            <w:tcW w:w="1678"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13048,54</w:t>
            </w:r>
          </w:p>
        </w:tc>
      </w:tr>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r w:rsidRPr="00734628">
              <w:rPr>
                <w:rFonts w:ascii="Times New Roman" w:hAnsi="Times New Roman" w:cs="Times New Roman"/>
                <w:sz w:val="24"/>
                <w:szCs w:val="24"/>
              </w:rPr>
              <w:t xml:space="preserve">2 </w:t>
            </w:r>
            <w:proofErr w:type="spellStart"/>
            <w:r w:rsidRPr="00734628">
              <w:rPr>
                <w:rFonts w:ascii="Times New Roman" w:hAnsi="Times New Roman" w:cs="Times New Roman"/>
                <w:sz w:val="24"/>
                <w:szCs w:val="24"/>
              </w:rPr>
              <w:t>квартал</w:t>
            </w:r>
            <w:proofErr w:type="spellEnd"/>
          </w:p>
        </w:tc>
        <w:tc>
          <w:tcPr>
            <w:tcW w:w="1954"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12283</w:t>
            </w:r>
          </w:p>
        </w:tc>
        <w:tc>
          <w:tcPr>
            <w:tcW w:w="2295"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12797,97</w:t>
            </w:r>
          </w:p>
        </w:tc>
        <w:tc>
          <w:tcPr>
            <w:tcW w:w="2410"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9728,81</w:t>
            </w:r>
          </w:p>
        </w:tc>
        <w:tc>
          <w:tcPr>
            <w:tcW w:w="1678"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12841,96</w:t>
            </w:r>
          </w:p>
        </w:tc>
      </w:tr>
      <w:tr w:rsidR="000B6293" w:rsidRPr="00734628" w:rsidTr="00734628">
        <w:tc>
          <w:tcPr>
            <w:tcW w:w="1760" w:type="dxa"/>
          </w:tcPr>
          <w:p w:rsidR="000B6293" w:rsidRPr="00734628" w:rsidRDefault="000B6293" w:rsidP="00E856D0">
            <w:pPr>
              <w:pStyle w:val="aa"/>
              <w:spacing w:line="276" w:lineRule="auto"/>
              <w:rPr>
                <w:rFonts w:ascii="Times New Roman" w:hAnsi="Times New Roman" w:cs="Times New Roman"/>
                <w:sz w:val="24"/>
                <w:szCs w:val="24"/>
              </w:rPr>
            </w:pPr>
            <w:r w:rsidRPr="00734628">
              <w:rPr>
                <w:rFonts w:ascii="Times New Roman" w:hAnsi="Times New Roman" w:cs="Times New Roman"/>
                <w:sz w:val="24"/>
                <w:szCs w:val="24"/>
              </w:rPr>
              <w:t xml:space="preserve">1 </w:t>
            </w:r>
            <w:proofErr w:type="spellStart"/>
            <w:r w:rsidRPr="00734628">
              <w:rPr>
                <w:rFonts w:ascii="Times New Roman" w:hAnsi="Times New Roman" w:cs="Times New Roman"/>
                <w:sz w:val="24"/>
                <w:szCs w:val="24"/>
              </w:rPr>
              <w:t>квартал</w:t>
            </w:r>
            <w:proofErr w:type="spellEnd"/>
          </w:p>
        </w:tc>
        <w:tc>
          <w:tcPr>
            <w:tcW w:w="1954"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11840,22</w:t>
            </w:r>
          </w:p>
        </w:tc>
        <w:tc>
          <w:tcPr>
            <w:tcW w:w="2295"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12334,76</w:t>
            </w:r>
          </w:p>
        </w:tc>
        <w:tc>
          <w:tcPr>
            <w:tcW w:w="2410"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9409,46</w:t>
            </w:r>
          </w:p>
        </w:tc>
        <w:tc>
          <w:tcPr>
            <w:tcW w:w="1678" w:type="dxa"/>
            <w:vAlign w:val="center"/>
          </w:tcPr>
          <w:p w:rsidR="000B6293" w:rsidRPr="00734628" w:rsidRDefault="000B6293" w:rsidP="00E856D0">
            <w:pPr>
              <w:spacing w:line="276" w:lineRule="auto"/>
              <w:jc w:val="center"/>
              <w:rPr>
                <w:color w:val="000000"/>
                <w:sz w:val="24"/>
                <w:szCs w:val="24"/>
              </w:rPr>
            </w:pPr>
            <w:r w:rsidRPr="00734628">
              <w:rPr>
                <w:color w:val="000000"/>
                <w:sz w:val="24"/>
                <w:szCs w:val="24"/>
              </w:rPr>
              <w:t>12358,74</w:t>
            </w:r>
          </w:p>
        </w:tc>
      </w:tr>
    </w:tbl>
    <w:p w:rsidR="000B6293" w:rsidRPr="00C9113D" w:rsidRDefault="000B6293" w:rsidP="00E856D0">
      <w:pPr>
        <w:spacing w:line="276" w:lineRule="auto"/>
        <w:ind w:firstLine="709"/>
        <w:jc w:val="both"/>
        <w:rPr>
          <w:sz w:val="24"/>
          <w:szCs w:val="24"/>
        </w:rPr>
      </w:pPr>
    </w:p>
    <w:p w:rsidR="000B6293" w:rsidRPr="00C9113D" w:rsidRDefault="000B6293" w:rsidP="00E856D0">
      <w:pPr>
        <w:spacing w:line="276" w:lineRule="auto"/>
        <w:ind w:firstLine="709"/>
        <w:jc w:val="both"/>
        <w:rPr>
          <w:sz w:val="24"/>
          <w:szCs w:val="24"/>
        </w:rPr>
      </w:pPr>
      <w:r w:rsidRPr="00C9113D">
        <w:rPr>
          <w:sz w:val="24"/>
          <w:szCs w:val="24"/>
        </w:rPr>
        <w:t>При формировании величины прожиточного минимума учитывают пространственно-временной интервал. Величина прожиточного минимума устанавливается ежеквартально. При этом используется зонирование территории России, сделанное Центральным научно-исследовательским экономическим институтом при Министерстве экономики России. Зонирование территории России проводилась на основе следующих критериев:</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природно-климатические условия;</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половозрастной состав населения;</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размер и структура семей;</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общий уровень культуры населения;</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условия труда;</w:t>
      </w:r>
    </w:p>
    <w:p w:rsidR="000B6293" w:rsidRPr="00C9113D" w:rsidRDefault="000B6293" w:rsidP="00E856D0">
      <w:pPr>
        <w:numPr>
          <w:ilvl w:val="0"/>
          <w:numId w:val="3"/>
        </w:numPr>
        <w:tabs>
          <w:tab w:val="left" w:pos="993"/>
        </w:tabs>
        <w:spacing w:line="276" w:lineRule="auto"/>
        <w:ind w:left="0" w:firstLine="709"/>
        <w:jc w:val="both"/>
        <w:rPr>
          <w:sz w:val="24"/>
          <w:szCs w:val="24"/>
        </w:rPr>
      </w:pPr>
      <w:r w:rsidRPr="00C9113D">
        <w:rPr>
          <w:sz w:val="24"/>
          <w:szCs w:val="24"/>
        </w:rPr>
        <w:t>национальные особенности быта.</w:t>
      </w:r>
    </w:p>
    <w:p w:rsidR="000B6293" w:rsidRPr="00734628" w:rsidRDefault="000B6293" w:rsidP="00E856D0">
      <w:pPr>
        <w:pStyle w:val="aa"/>
        <w:spacing w:line="276" w:lineRule="auto"/>
        <w:ind w:firstLine="709"/>
        <w:jc w:val="both"/>
        <w:rPr>
          <w:rFonts w:ascii="Times New Roman" w:hAnsi="Times New Roman" w:cs="Times New Roman"/>
          <w:sz w:val="24"/>
          <w:szCs w:val="24"/>
          <w:lang w:val="ru-RU"/>
        </w:rPr>
      </w:pPr>
      <w:r w:rsidRPr="00734628">
        <w:rPr>
          <w:rFonts w:ascii="Times New Roman" w:hAnsi="Times New Roman" w:cs="Times New Roman"/>
          <w:sz w:val="24"/>
          <w:szCs w:val="24"/>
          <w:lang w:val="ru-RU"/>
        </w:rPr>
        <w:t xml:space="preserve">Среди всех этих критериев ведущим были определены природно-климатические условия. В результате исследования в России было выделено восемь зон. Безусловно, при построении прожиточного потребительского бюджета необходимо учитывать природно-климатические </w:t>
      </w:r>
      <w:r w:rsidRPr="00734628">
        <w:rPr>
          <w:rFonts w:ascii="Times New Roman" w:hAnsi="Times New Roman" w:cs="Times New Roman"/>
          <w:sz w:val="24"/>
          <w:szCs w:val="24"/>
          <w:lang w:val="ru-RU"/>
        </w:rPr>
        <w:lastRenderedPageBreak/>
        <w:t xml:space="preserve">условия. Но территориальные различия, обусловлены не только природно-климатические условия, но и уровнем экономического развития зоны (он может быть различным внутри одной зоны), состоянием инфраструктуры, экологической обстановкой. Все эти факторы также важны при расчете прожиточного минимума населения.  </w:t>
      </w:r>
    </w:p>
    <w:p w:rsidR="000B6293" w:rsidRPr="00087391" w:rsidRDefault="000B6293" w:rsidP="00E856D0">
      <w:pPr>
        <w:pStyle w:val="aa"/>
        <w:spacing w:line="276" w:lineRule="auto"/>
        <w:ind w:firstLine="851"/>
        <w:jc w:val="both"/>
        <w:rPr>
          <w:rFonts w:ascii="Times New Roman" w:hAnsi="Times New Roman" w:cs="Times New Roman"/>
          <w:sz w:val="24"/>
          <w:szCs w:val="24"/>
          <w:bdr w:val="none" w:sz="0" w:space="0" w:color="auto" w:frame="1"/>
          <w:lang w:val="ru-RU"/>
        </w:rPr>
      </w:pPr>
      <w:r w:rsidRPr="00087391">
        <w:rPr>
          <w:rFonts w:ascii="Times New Roman" w:hAnsi="Times New Roman" w:cs="Times New Roman"/>
          <w:sz w:val="24"/>
          <w:szCs w:val="24"/>
          <w:lang w:val="ru-RU"/>
        </w:rPr>
        <w:t xml:space="preserve">Однако, с учетом возможного </w:t>
      </w:r>
      <w:r w:rsidRPr="00087391">
        <w:rPr>
          <w:rFonts w:ascii="Times New Roman" w:hAnsi="Times New Roman" w:cs="Times New Roman"/>
          <w:sz w:val="24"/>
          <w:szCs w:val="24"/>
          <w:bdr w:val="none" w:sz="0" w:space="0" w:color="auto" w:frame="1"/>
          <w:lang w:val="ru-RU"/>
        </w:rPr>
        <w:t xml:space="preserve">перехода к новой методике установления прожиточного минимума в России, становится реальностью отказ от расчета стоимости потребительской корзины. По оценкам экспертов, в 2021 году, если соответствующие поправки в законодательство РФ будут приняты, не будет необходимости рассчитывать стоимость минимального набора продуктов питания, а также непродовольственных товаров и услуг, необходимых для сохранения здоровья человека и обеспечения его жизнедеятельности. </w:t>
      </w:r>
    </w:p>
    <w:p w:rsidR="000B6293" w:rsidRPr="00087391" w:rsidRDefault="000B6293" w:rsidP="00E856D0">
      <w:pPr>
        <w:pStyle w:val="aa"/>
        <w:spacing w:line="276" w:lineRule="auto"/>
        <w:ind w:firstLine="851"/>
        <w:jc w:val="both"/>
        <w:rPr>
          <w:rFonts w:ascii="Times New Roman" w:hAnsi="Times New Roman" w:cs="Times New Roman"/>
          <w:sz w:val="24"/>
          <w:szCs w:val="24"/>
          <w:bdr w:val="none" w:sz="0" w:space="0" w:color="auto" w:frame="1"/>
          <w:lang w:val="ru-RU"/>
        </w:rPr>
      </w:pPr>
      <w:r w:rsidRPr="00087391">
        <w:rPr>
          <w:rFonts w:ascii="Times New Roman" w:hAnsi="Times New Roman" w:cs="Times New Roman"/>
          <w:sz w:val="24"/>
          <w:szCs w:val="24"/>
          <w:bdr w:val="none" w:sz="0" w:space="0" w:color="auto" w:frame="1"/>
          <w:lang w:val="ru-RU"/>
        </w:rPr>
        <w:t>Так, в сентябре 2020 г. правительство одобрило проект нового подхода к определению прожиточного минимума в России: с 2021 года его планируется зафиксировать на уровне 44,2% медианного среднедушевого дохода россиян за предыдущий год. Медианный среднедушевой доход – это уровень, доходы выше которого у 50% населения, а у второй половины, наоборот, ниже. Соответствующие проекты поправок в ФЗ «О прожиточном минимуме в РФ» и «О минимальном размере оплаты труда» разработаны и внесены в Государственную думу РФ.</w:t>
      </w:r>
    </w:p>
    <w:p w:rsidR="000B6293" w:rsidRPr="00087391" w:rsidRDefault="000B6293" w:rsidP="00E856D0">
      <w:pPr>
        <w:pStyle w:val="aa"/>
        <w:spacing w:line="276" w:lineRule="auto"/>
        <w:ind w:firstLine="851"/>
        <w:jc w:val="both"/>
        <w:rPr>
          <w:rFonts w:ascii="Times New Roman" w:hAnsi="Times New Roman" w:cs="Times New Roman"/>
          <w:sz w:val="24"/>
          <w:szCs w:val="24"/>
          <w:bdr w:val="none" w:sz="0" w:space="0" w:color="auto" w:frame="1"/>
          <w:lang w:val="ru-RU"/>
        </w:rPr>
      </w:pPr>
      <w:r w:rsidRPr="00087391">
        <w:rPr>
          <w:rFonts w:ascii="Times New Roman" w:hAnsi="Times New Roman" w:cs="Times New Roman"/>
          <w:sz w:val="24"/>
          <w:szCs w:val="24"/>
          <w:bdr w:val="none" w:sz="0" w:space="0" w:color="auto" w:frame="1"/>
          <w:lang w:val="ru-RU"/>
        </w:rPr>
        <w:t xml:space="preserve">Значение прожиточного минимума на душу населения в 2021 году при расчете по новой методике составит 11 653 руб. Это 44,2% от медианного среднедушевого дохода за 2019 год (по данным </w:t>
      </w:r>
      <w:hyperlink r:id="rId9" w:history="1">
        <w:r w:rsidRPr="00087391">
          <w:rPr>
            <w:rFonts w:ascii="Times New Roman" w:hAnsi="Times New Roman" w:cs="Times New Roman"/>
            <w:sz w:val="24"/>
            <w:szCs w:val="24"/>
            <w:bdr w:val="none" w:sz="0" w:space="0" w:color="auto" w:frame="1"/>
            <w:lang w:val="ru-RU"/>
          </w:rPr>
          <w:t>Росстата</w:t>
        </w:r>
      </w:hyperlink>
      <w:r w:rsidRPr="00087391">
        <w:rPr>
          <w:rFonts w:ascii="Times New Roman" w:hAnsi="Times New Roman" w:cs="Times New Roman"/>
          <w:sz w:val="24"/>
          <w:szCs w:val="24"/>
          <w:bdr w:val="none" w:sz="0" w:space="0" w:color="auto" w:frame="1"/>
          <w:lang w:val="ru-RU"/>
        </w:rPr>
        <w:t>, 26</w:t>
      </w:r>
      <w:r w:rsidRPr="00087391">
        <w:rPr>
          <w:rFonts w:ascii="Times New Roman" w:hAnsi="Times New Roman" w:cs="Times New Roman"/>
          <w:sz w:val="24"/>
          <w:szCs w:val="24"/>
          <w:bdr w:val="none" w:sz="0" w:space="0" w:color="auto" w:frame="1"/>
        </w:rPr>
        <w:t> </w:t>
      </w:r>
      <w:r w:rsidRPr="00087391">
        <w:rPr>
          <w:rFonts w:ascii="Times New Roman" w:hAnsi="Times New Roman" w:cs="Times New Roman"/>
          <w:sz w:val="24"/>
          <w:szCs w:val="24"/>
          <w:bdr w:val="none" w:sz="0" w:space="0" w:color="auto" w:frame="1"/>
          <w:lang w:val="ru-RU"/>
        </w:rPr>
        <w:t>365 руб.). Согласно предложенному правительством подходу, прожиточный минимум будет устанавливаться ежегодно. Соотношение между прожиточным минимумом и медианным доходом планируется пересматривать не реже одного раза в пять лет исходя из условий социально-экономического развития России. Вместе с тем, вводится дополнительная защитная норма: прожиточный минимум не может опуститься ниже уровня предыдущего года.</w:t>
      </w:r>
    </w:p>
    <w:p w:rsidR="000B6293" w:rsidRPr="00087391" w:rsidRDefault="000B6293" w:rsidP="00E856D0">
      <w:pPr>
        <w:pStyle w:val="aa"/>
        <w:spacing w:line="276" w:lineRule="auto"/>
        <w:ind w:firstLine="851"/>
        <w:jc w:val="both"/>
        <w:rPr>
          <w:rFonts w:ascii="Times New Roman" w:hAnsi="Times New Roman" w:cs="Times New Roman"/>
          <w:sz w:val="24"/>
          <w:szCs w:val="24"/>
          <w:bdr w:val="none" w:sz="0" w:space="0" w:color="auto" w:frame="1"/>
          <w:lang w:val="ru-RU"/>
        </w:rPr>
      </w:pPr>
      <w:r w:rsidRPr="00087391">
        <w:rPr>
          <w:rFonts w:ascii="Times New Roman" w:hAnsi="Times New Roman" w:cs="Times New Roman"/>
          <w:sz w:val="24"/>
          <w:szCs w:val="24"/>
          <w:bdr w:val="none" w:sz="0" w:space="0" w:color="auto" w:frame="1"/>
          <w:lang w:val="ru-RU"/>
        </w:rPr>
        <w:t>Согласно новому подходу, минимальный размер оплаты труда (МРОТ) будет также привязан к размеру медианной зарплаты и устанавливаться на уровне 42% от ее размера за предыдущий год. Он не должен быть ниже прожиточного минимума трудоспособного населения (этот показатель превышает минимумы для пенсионеров и детей). В 2021 году величина федерального МРОТ составит 12</w:t>
      </w:r>
      <w:r w:rsidRPr="00087391">
        <w:rPr>
          <w:rFonts w:ascii="Times New Roman" w:hAnsi="Times New Roman" w:cs="Times New Roman"/>
          <w:sz w:val="24"/>
          <w:szCs w:val="24"/>
          <w:bdr w:val="none" w:sz="0" w:space="0" w:color="auto" w:frame="1"/>
        </w:rPr>
        <w:t> </w:t>
      </w:r>
      <w:r w:rsidRPr="00087391">
        <w:rPr>
          <w:rFonts w:ascii="Times New Roman" w:hAnsi="Times New Roman" w:cs="Times New Roman"/>
          <w:sz w:val="24"/>
          <w:szCs w:val="24"/>
          <w:bdr w:val="none" w:sz="0" w:space="0" w:color="auto" w:frame="1"/>
          <w:lang w:val="ru-RU"/>
        </w:rPr>
        <w:t>792 руб. Для сравнения: в 2020 году МРОТ составляет 12</w:t>
      </w:r>
      <w:r w:rsidRPr="00087391">
        <w:rPr>
          <w:rFonts w:ascii="Times New Roman" w:hAnsi="Times New Roman" w:cs="Times New Roman"/>
          <w:sz w:val="24"/>
          <w:szCs w:val="24"/>
          <w:bdr w:val="none" w:sz="0" w:space="0" w:color="auto" w:frame="1"/>
        </w:rPr>
        <w:t> </w:t>
      </w:r>
      <w:r w:rsidRPr="00087391">
        <w:rPr>
          <w:rFonts w:ascii="Times New Roman" w:hAnsi="Times New Roman" w:cs="Times New Roman"/>
          <w:sz w:val="24"/>
          <w:szCs w:val="24"/>
          <w:bdr w:val="none" w:sz="0" w:space="0" w:color="auto" w:frame="1"/>
          <w:lang w:val="ru-RU"/>
        </w:rPr>
        <w:t>130 руб.</w:t>
      </w:r>
    </w:p>
    <w:p w:rsidR="000B6293" w:rsidRPr="00087391" w:rsidRDefault="000B6293" w:rsidP="00E856D0">
      <w:pPr>
        <w:pStyle w:val="aa"/>
        <w:spacing w:line="276" w:lineRule="auto"/>
        <w:ind w:firstLine="851"/>
        <w:jc w:val="both"/>
        <w:rPr>
          <w:rFonts w:ascii="Times New Roman" w:hAnsi="Times New Roman" w:cs="Times New Roman"/>
          <w:sz w:val="24"/>
          <w:szCs w:val="24"/>
          <w:bdr w:val="none" w:sz="0" w:space="0" w:color="auto" w:frame="1"/>
          <w:lang w:val="ru-RU"/>
        </w:rPr>
      </w:pPr>
      <w:r w:rsidRPr="00087391">
        <w:rPr>
          <w:rFonts w:ascii="Times New Roman" w:hAnsi="Times New Roman" w:cs="Times New Roman"/>
          <w:sz w:val="24"/>
          <w:szCs w:val="24"/>
          <w:bdr w:val="none" w:sz="0" w:space="0" w:color="auto" w:frame="1"/>
          <w:lang w:val="ru-RU"/>
        </w:rPr>
        <w:t xml:space="preserve">Региональные прожиточные минимумы будут устанавливаться на очередной год субъектами РФ в соотношении с федеральным прожиточным минимумом на душу населения, но с учетом специально разработанных для каждого региона коэффициентов. </w:t>
      </w:r>
    </w:p>
    <w:p w:rsidR="000B6293" w:rsidRPr="00C9113D" w:rsidRDefault="000B6293" w:rsidP="00E856D0">
      <w:pPr>
        <w:pStyle w:val="a3"/>
        <w:spacing w:line="276" w:lineRule="auto"/>
        <w:ind w:firstLine="709"/>
        <w:jc w:val="both"/>
        <w:rPr>
          <w:b w:val="0"/>
          <w:sz w:val="24"/>
          <w:szCs w:val="24"/>
        </w:rPr>
      </w:pPr>
      <w:r w:rsidRPr="00C9113D">
        <w:rPr>
          <w:b w:val="0"/>
          <w:sz w:val="24"/>
          <w:szCs w:val="24"/>
        </w:rPr>
        <w:t>Таким образом, уровень жизни – это экономическая категория, отражающая возможности для развития физических, духовных и социальных потребностей, а также условия, созданные обществом для их реализации, выраженные в экономических показателях.</w:t>
      </w:r>
    </w:p>
    <w:p w:rsidR="000B6293" w:rsidRPr="00C9113D" w:rsidRDefault="000B6293" w:rsidP="00E856D0">
      <w:pPr>
        <w:spacing w:line="276" w:lineRule="auto"/>
        <w:ind w:firstLine="709"/>
        <w:jc w:val="both"/>
        <w:rPr>
          <w:sz w:val="24"/>
          <w:szCs w:val="24"/>
        </w:rPr>
      </w:pPr>
    </w:p>
    <w:p w:rsidR="003177C0" w:rsidRDefault="000B6293" w:rsidP="00E856D0">
      <w:pPr>
        <w:tabs>
          <w:tab w:val="left" w:pos="540"/>
        </w:tabs>
        <w:spacing w:line="276" w:lineRule="auto"/>
        <w:jc w:val="center"/>
        <w:rPr>
          <w:b/>
          <w:bCs/>
          <w:sz w:val="24"/>
          <w:szCs w:val="24"/>
        </w:rPr>
      </w:pPr>
      <w:r>
        <w:rPr>
          <w:b/>
          <w:bCs/>
          <w:sz w:val="24"/>
          <w:szCs w:val="24"/>
        </w:rPr>
        <w:t xml:space="preserve">Лекция 3. </w:t>
      </w:r>
      <w:r w:rsidR="008B1460" w:rsidRPr="00470B08">
        <w:rPr>
          <w:b/>
          <w:bCs/>
          <w:sz w:val="24"/>
          <w:szCs w:val="24"/>
        </w:rPr>
        <w:t>Качество</w:t>
      </w:r>
      <w:r w:rsidR="003177C0" w:rsidRPr="00470B08">
        <w:rPr>
          <w:b/>
          <w:bCs/>
          <w:sz w:val="24"/>
          <w:szCs w:val="24"/>
        </w:rPr>
        <w:t xml:space="preserve"> жизни населения</w:t>
      </w:r>
    </w:p>
    <w:p w:rsidR="00A673B1" w:rsidRPr="00470B08" w:rsidRDefault="00A673B1" w:rsidP="00E856D0">
      <w:pPr>
        <w:tabs>
          <w:tab w:val="left" w:pos="540"/>
        </w:tabs>
        <w:spacing w:line="276" w:lineRule="auto"/>
        <w:ind w:firstLine="709"/>
        <w:jc w:val="center"/>
        <w:rPr>
          <w:b/>
          <w:bCs/>
          <w:sz w:val="24"/>
          <w:szCs w:val="24"/>
        </w:rPr>
      </w:pPr>
    </w:p>
    <w:p w:rsidR="003177C0" w:rsidRPr="00470B08" w:rsidRDefault="003177C0" w:rsidP="00E856D0">
      <w:pPr>
        <w:pStyle w:val="a7"/>
        <w:spacing w:line="276" w:lineRule="auto"/>
        <w:ind w:left="0" w:firstLine="709"/>
        <w:jc w:val="both"/>
        <w:rPr>
          <w:sz w:val="24"/>
          <w:szCs w:val="24"/>
        </w:rPr>
      </w:pPr>
      <w:r w:rsidRPr="00470B08">
        <w:rPr>
          <w:sz w:val="24"/>
          <w:szCs w:val="24"/>
        </w:rPr>
        <w:t xml:space="preserve">Обращение к вопросам оценки качества жизни необходимо с целью изучения экономических возможностей стран, а также для анализа перспектив развития человеческого капитала. Эта оценка важна и для определения уровня развития социальной сферы, и для выявления потенциальных возможностей страны и региона. </w:t>
      </w:r>
      <w:r w:rsidRPr="00470B08">
        <w:rPr>
          <w:sz w:val="24"/>
          <w:szCs w:val="24"/>
          <w:lang w:eastAsia="ar-SA"/>
        </w:rPr>
        <w:t>Все это вызывает необходимость научного исследования качества жизни населения, разработки оптимальной системы показателей качества жизни населения, методик его оценки.</w:t>
      </w:r>
    </w:p>
    <w:p w:rsidR="003177C0" w:rsidRPr="00470B08" w:rsidRDefault="003177C0" w:rsidP="00E856D0">
      <w:pPr>
        <w:pStyle w:val="a3"/>
        <w:spacing w:line="276" w:lineRule="auto"/>
        <w:ind w:firstLine="709"/>
        <w:jc w:val="both"/>
        <w:rPr>
          <w:b w:val="0"/>
          <w:bCs w:val="0"/>
          <w:sz w:val="24"/>
          <w:szCs w:val="24"/>
        </w:rPr>
      </w:pPr>
      <w:r w:rsidRPr="00470B08">
        <w:rPr>
          <w:b w:val="0"/>
          <w:bCs w:val="0"/>
          <w:sz w:val="24"/>
          <w:szCs w:val="24"/>
        </w:rPr>
        <w:t>Сам же термин «качество жизни» был впервые употреблен видным английским экономистом, представителем кембриджской школы А. </w:t>
      </w:r>
      <w:proofErr w:type="spellStart"/>
      <w:r w:rsidRPr="00470B08">
        <w:rPr>
          <w:b w:val="0"/>
          <w:bCs w:val="0"/>
          <w:sz w:val="24"/>
          <w:szCs w:val="24"/>
        </w:rPr>
        <w:t>Пигу</w:t>
      </w:r>
      <w:proofErr w:type="spellEnd"/>
      <w:r w:rsidRPr="00470B08">
        <w:rPr>
          <w:b w:val="0"/>
          <w:bCs w:val="0"/>
          <w:sz w:val="24"/>
          <w:szCs w:val="24"/>
        </w:rPr>
        <w:t xml:space="preserve"> в работе «Экономическая теория благосостояния» в 1924 году, которая содержала зачатки будущей теории государства всеобщего </w:t>
      </w:r>
      <w:r w:rsidRPr="00470B08">
        <w:rPr>
          <w:b w:val="0"/>
          <w:bCs w:val="0"/>
          <w:sz w:val="24"/>
          <w:szCs w:val="24"/>
        </w:rPr>
        <w:lastRenderedPageBreak/>
        <w:t xml:space="preserve">благоденствия. Анализу понятия «благосостояние» ученый посвящает значительную часть первой главы. </w:t>
      </w:r>
    </w:p>
    <w:p w:rsidR="003177C0" w:rsidRPr="00470B08" w:rsidRDefault="003177C0" w:rsidP="00E856D0">
      <w:pPr>
        <w:spacing w:line="276" w:lineRule="auto"/>
        <w:ind w:firstLine="709"/>
        <w:jc w:val="both"/>
        <w:rPr>
          <w:sz w:val="24"/>
          <w:szCs w:val="24"/>
        </w:rPr>
      </w:pPr>
      <w:r w:rsidRPr="00470B08">
        <w:rPr>
          <w:sz w:val="24"/>
          <w:szCs w:val="24"/>
        </w:rPr>
        <w:t xml:space="preserve">В своей концепции А. </w:t>
      </w:r>
      <w:proofErr w:type="spellStart"/>
      <w:r w:rsidRPr="00470B08">
        <w:rPr>
          <w:sz w:val="24"/>
          <w:szCs w:val="24"/>
        </w:rPr>
        <w:t>Пигу</w:t>
      </w:r>
      <w:proofErr w:type="spellEnd"/>
      <w:r w:rsidRPr="00470B08">
        <w:rPr>
          <w:sz w:val="24"/>
          <w:szCs w:val="24"/>
        </w:rPr>
        <w:t xml:space="preserve"> поставил цель – разработать механизмы обеспечения общего благосостояния, мерой которого выступает национальный доход, определяемый как множество материальных благ и услуг, получаемых  за деньги. Общее благосостояние (неэкономическое) понимается в данной концепции как совокупность материальных благ, определяющих степень удовлетворенности желаний человека. Общее благосостояние зависит от экономического благосостояния. Экономическое благосостояние А. </w:t>
      </w:r>
      <w:proofErr w:type="spellStart"/>
      <w:r w:rsidRPr="00470B08">
        <w:rPr>
          <w:sz w:val="24"/>
          <w:szCs w:val="24"/>
        </w:rPr>
        <w:t>Пигу</w:t>
      </w:r>
      <w:proofErr w:type="spellEnd"/>
      <w:r w:rsidRPr="00470B08">
        <w:rPr>
          <w:sz w:val="24"/>
          <w:szCs w:val="24"/>
        </w:rPr>
        <w:t xml:space="preserve"> трактует в духе Маршалла, как общую полезность (богатство). Основными признаками, характеризующими общество общего благосостояния, А. </w:t>
      </w:r>
      <w:proofErr w:type="spellStart"/>
      <w:r w:rsidRPr="00470B08">
        <w:rPr>
          <w:sz w:val="24"/>
          <w:szCs w:val="24"/>
        </w:rPr>
        <w:t>Пигу</w:t>
      </w:r>
      <w:proofErr w:type="spellEnd"/>
      <w:r w:rsidRPr="00470B08">
        <w:rPr>
          <w:sz w:val="24"/>
          <w:szCs w:val="24"/>
        </w:rPr>
        <w:t xml:space="preserve">, являются: 1) рост среднего реального душевого дохода; 2) уменьшение неравенства в распределении доходов; 3) возрастание стабильности дохода в реальном выражении. </w:t>
      </w:r>
    </w:p>
    <w:p w:rsidR="003177C0" w:rsidRPr="00470B08" w:rsidRDefault="003177C0" w:rsidP="00E856D0">
      <w:pPr>
        <w:spacing w:line="276" w:lineRule="auto"/>
        <w:ind w:firstLine="709"/>
        <w:jc w:val="both"/>
        <w:rPr>
          <w:sz w:val="24"/>
          <w:szCs w:val="24"/>
        </w:rPr>
      </w:pPr>
      <w:r w:rsidRPr="00470B08">
        <w:rPr>
          <w:sz w:val="24"/>
          <w:szCs w:val="24"/>
        </w:rPr>
        <w:t>Наряду с понятием общее благосостояние в теории  присутствует понятие индивидуальное благосостояние. Индивидуальн</w:t>
      </w:r>
      <w:r w:rsidR="00470B08" w:rsidRPr="00470B08">
        <w:rPr>
          <w:sz w:val="24"/>
          <w:szCs w:val="24"/>
        </w:rPr>
        <w:t>ое благосостояние, по мнению А. </w:t>
      </w:r>
      <w:proofErr w:type="spellStart"/>
      <w:r w:rsidRPr="00470B08">
        <w:rPr>
          <w:sz w:val="24"/>
          <w:szCs w:val="24"/>
        </w:rPr>
        <w:t>Пигу</w:t>
      </w:r>
      <w:proofErr w:type="spellEnd"/>
      <w:r w:rsidRPr="00470B08">
        <w:rPr>
          <w:sz w:val="24"/>
          <w:szCs w:val="24"/>
        </w:rPr>
        <w:t xml:space="preserve">, это не только экономические аспекты жизнедеятельности личности, но и характер работы, условия окружающей среды, взаимоотношения с другими людьми, положение в обществе, жилищные условия, общественный порядок и безопасность. Отношение человека к этим условиям выражается в определенной форме удовлетворенности, степень которой может быть различной. Однако, все эти стороны жизни человека, кроме экономического положения измерить невозможно. Основным же критерием измерения экономического положение индивида является мера полезности от потребления. Элементы индивидуального благосостояния, не имеющие денежной оценки, образуют качество жизни. Качество жизни, по мнению А. </w:t>
      </w:r>
      <w:proofErr w:type="spellStart"/>
      <w:r w:rsidRPr="00470B08">
        <w:rPr>
          <w:sz w:val="24"/>
          <w:szCs w:val="24"/>
        </w:rPr>
        <w:t>Пигу</w:t>
      </w:r>
      <w:proofErr w:type="spellEnd"/>
      <w:r w:rsidRPr="00470B08">
        <w:rPr>
          <w:sz w:val="24"/>
          <w:szCs w:val="24"/>
        </w:rPr>
        <w:t>, это компонент, составная часть индивидуального благосостояния. Качество жизни ученый связывает с условиями труда личности. Качество жизни – это степень удовлетворенности человеком социальными, политическими, духовными аспектами своей жизни, которые зависят от того или иного вида деятельности человека, от сферы приложения его труда. Индивидуальное благосостояние это экономическое положение человека и качество его жизни.</w:t>
      </w:r>
    </w:p>
    <w:p w:rsidR="003177C0" w:rsidRPr="00470B08" w:rsidRDefault="003177C0" w:rsidP="00E856D0">
      <w:pPr>
        <w:spacing w:line="276" w:lineRule="auto"/>
        <w:ind w:firstLine="709"/>
        <w:jc w:val="both"/>
        <w:rPr>
          <w:sz w:val="24"/>
          <w:szCs w:val="24"/>
        </w:rPr>
      </w:pPr>
      <w:r w:rsidRPr="00470B08">
        <w:rPr>
          <w:sz w:val="24"/>
          <w:szCs w:val="24"/>
        </w:rPr>
        <w:t xml:space="preserve">Интересно в теории благосостояния А. </w:t>
      </w:r>
      <w:proofErr w:type="spellStart"/>
      <w:r w:rsidRPr="00470B08">
        <w:rPr>
          <w:sz w:val="24"/>
          <w:szCs w:val="24"/>
        </w:rPr>
        <w:t>Пигу</w:t>
      </w:r>
      <w:proofErr w:type="spellEnd"/>
      <w:r w:rsidRPr="00470B08">
        <w:rPr>
          <w:sz w:val="24"/>
          <w:szCs w:val="24"/>
        </w:rPr>
        <w:t xml:space="preserve"> положение о том, что качество жизни определяют и «внешние эффекты», которые понимаются как изменение окружающей обстановки в результате деятельности промышленных предприятий. На общий же уровень благосостояния оказывают влияние качество жизни и принципы распределения национального дохода. Поэтому одним из инструментов увеличения общего благосостояния исследователь называет принцип прогрессивного налогообложения, перераспределение дохода, развитие науки, образования.</w:t>
      </w:r>
    </w:p>
    <w:p w:rsidR="003177C0" w:rsidRDefault="003177C0" w:rsidP="00E856D0">
      <w:pPr>
        <w:spacing w:line="276" w:lineRule="auto"/>
        <w:ind w:firstLine="709"/>
        <w:jc w:val="both"/>
        <w:rPr>
          <w:sz w:val="24"/>
          <w:szCs w:val="24"/>
        </w:rPr>
      </w:pPr>
      <w:r w:rsidRPr="00470B08">
        <w:rPr>
          <w:sz w:val="24"/>
          <w:szCs w:val="24"/>
        </w:rPr>
        <w:t>Ученый рассматривал общее благосостояние государства в качестве критерия благосостояния личности, ставил вопрос о необходимости создания равных возможностей для достижения индивидуального материального благополучия.</w:t>
      </w:r>
    </w:p>
    <w:p w:rsidR="00941932" w:rsidRPr="00941932" w:rsidRDefault="00941932" w:rsidP="00E856D0">
      <w:pPr>
        <w:spacing w:line="276" w:lineRule="auto"/>
        <w:ind w:firstLine="709"/>
        <w:jc w:val="both"/>
        <w:rPr>
          <w:sz w:val="24"/>
          <w:szCs w:val="24"/>
        </w:rPr>
      </w:pPr>
      <w:r w:rsidRPr="00941932">
        <w:rPr>
          <w:sz w:val="24"/>
          <w:szCs w:val="24"/>
        </w:rPr>
        <w:t xml:space="preserve">Несколько позже Дж. </w:t>
      </w:r>
      <w:proofErr w:type="spellStart"/>
      <w:r w:rsidRPr="00941932">
        <w:rPr>
          <w:sz w:val="24"/>
          <w:szCs w:val="24"/>
        </w:rPr>
        <w:t>Гэлбрейт</w:t>
      </w:r>
      <w:proofErr w:type="spellEnd"/>
      <w:r w:rsidRPr="00941932">
        <w:rPr>
          <w:sz w:val="24"/>
          <w:szCs w:val="24"/>
        </w:rPr>
        <w:t xml:space="preserve"> в концепции постиндустриального общества употребляет «качество жизни» как синоним всевозможных общественных благ, даваемых личности с ростом интеллектуальных потребностей [4]. Он считает, что значимо не количество наших товаров, а качество жизни. Качество жизни выражается в возможности предоставления государством различного рода благ, отражаемых главным образом через экономические показатели. В основе качества жизни лежит возрастание темпов экономического роста и эффект от технологических нововведений.  Качество жизни ученый связывает с качеством образования.</w:t>
      </w:r>
    </w:p>
    <w:p w:rsidR="003177C0" w:rsidRPr="00941932" w:rsidRDefault="00941932" w:rsidP="00E856D0">
      <w:pPr>
        <w:shd w:val="clear" w:color="auto" w:fill="FFFFFF"/>
        <w:tabs>
          <w:tab w:val="left" w:pos="0"/>
        </w:tabs>
        <w:spacing w:line="276" w:lineRule="auto"/>
        <w:ind w:firstLine="709"/>
        <w:jc w:val="both"/>
        <w:rPr>
          <w:b/>
          <w:color w:val="000000"/>
          <w:sz w:val="24"/>
          <w:szCs w:val="24"/>
        </w:rPr>
      </w:pPr>
      <w:r w:rsidRPr="00941932">
        <w:rPr>
          <w:color w:val="000000"/>
          <w:sz w:val="24"/>
          <w:szCs w:val="24"/>
        </w:rPr>
        <w:t xml:space="preserve">В российской науке качество жизни стало рассматриваться лишь в конце 80-х гг. </w:t>
      </w:r>
      <w:r w:rsidRPr="00941932">
        <w:rPr>
          <w:b/>
          <w:color w:val="000000"/>
          <w:sz w:val="24"/>
          <w:szCs w:val="24"/>
        </w:rPr>
        <w:t>Сегодня к</w:t>
      </w:r>
      <w:r w:rsidR="003177C0" w:rsidRPr="00941932">
        <w:rPr>
          <w:b/>
          <w:color w:val="000000"/>
          <w:sz w:val="24"/>
          <w:szCs w:val="24"/>
        </w:rPr>
        <w:t xml:space="preserve">ачество жизни населения </w:t>
      </w:r>
      <w:r w:rsidRPr="00941932">
        <w:rPr>
          <w:b/>
          <w:color w:val="000000"/>
          <w:sz w:val="24"/>
          <w:szCs w:val="24"/>
        </w:rPr>
        <w:t xml:space="preserve">рассматривают как </w:t>
      </w:r>
      <w:r w:rsidR="003177C0" w:rsidRPr="00941932">
        <w:rPr>
          <w:b/>
          <w:color w:val="000000"/>
          <w:sz w:val="24"/>
          <w:szCs w:val="24"/>
        </w:rPr>
        <w:t>интегральн</w:t>
      </w:r>
      <w:r w:rsidRPr="00941932">
        <w:rPr>
          <w:b/>
          <w:color w:val="000000"/>
          <w:sz w:val="24"/>
          <w:szCs w:val="24"/>
        </w:rPr>
        <w:t>ое</w:t>
      </w:r>
      <w:r w:rsidR="003177C0" w:rsidRPr="00941932">
        <w:rPr>
          <w:b/>
          <w:color w:val="000000"/>
          <w:sz w:val="24"/>
          <w:szCs w:val="24"/>
        </w:rPr>
        <w:t xml:space="preserve"> понятие, характеризующ</w:t>
      </w:r>
      <w:r w:rsidRPr="00941932">
        <w:rPr>
          <w:b/>
          <w:color w:val="000000"/>
          <w:sz w:val="24"/>
          <w:szCs w:val="24"/>
        </w:rPr>
        <w:t>ее</w:t>
      </w:r>
      <w:r w:rsidR="003177C0" w:rsidRPr="00941932">
        <w:rPr>
          <w:b/>
          <w:color w:val="000000"/>
          <w:sz w:val="24"/>
          <w:szCs w:val="24"/>
        </w:rPr>
        <w:t xml:space="preserve"> степень развития и полноту удовлетворения всего комплекса нужд, потребностей и интересов людей, проявляющихся как в различных сферах деятельности, так и в самом </w:t>
      </w:r>
      <w:r w:rsidR="003177C0" w:rsidRPr="00941932">
        <w:rPr>
          <w:b/>
          <w:color w:val="000000"/>
          <w:sz w:val="24"/>
          <w:szCs w:val="24"/>
        </w:rPr>
        <w:lastRenderedPageBreak/>
        <w:t xml:space="preserve">жизнеощущении (В.Н. Бобков, П.С. Мстиславский, Н.С. Маликов). </w:t>
      </w:r>
      <w:r w:rsidRPr="00941932">
        <w:rPr>
          <w:sz w:val="24"/>
          <w:szCs w:val="24"/>
        </w:rPr>
        <w:t>Качество жизни выступает как цель перехода от общества с приоритетом удовлетворения материальных благ к обществу, где главная цель – удовлетворение духовных потребностей.</w:t>
      </w:r>
    </w:p>
    <w:p w:rsidR="004623A5" w:rsidRPr="00470B08" w:rsidRDefault="00470B08" w:rsidP="00E856D0">
      <w:pPr>
        <w:shd w:val="clear" w:color="auto" w:fill="FFFFFF"/>
        <w:spacing w:line="276" w:lineRule="auto"/>
        <w:ind w:firstLine="540"/>
        <w:jc w:val="both"/>
        <w:rPr>
          <w:sz w:val="24"/>
          <w:szCs w:val="24"/>
        </w:rPr>
      </w:pPr>
      <w:r w:rsidRPr="00470B08">
        <w:rPr>
          <w:sz w:val="24"/>
          <w:szCs w:val="24"/>
        </w:rPr>
        <w:t xml:space="preserve">Анализ научной литературы </w:t>
      </w:r>
      <w:r w:rsidR="004623A5" w:rsidRPr="00470B08">
        <w:rPr>
          <w:sz w:val="24"/>
          <w:szCs w:val="24"/>
        </w:rPr>
        <w:t xml:space="preserve">позволяет заметить, что наиболее распространенным основанием для классификации показателей, характеризующих качество жизни населения, является деление по их содержанию. Так, выделяют </w:t>
      </w:r>
      <w:r w:rsidR="004623A5" w:rsidRPr="00470B08">
        <w:rPr>
          <w:b/>
          <w:sz w:val="24"/>
          <w:szCs w:val="24"/>
        </w:rPr>
        <w:t>объективные показатели</w:t>
      </w:r>
      <w:r w:rsidR="004623A5" w:rsidRPr="00470B08">
        <w:rPr>
          <w:sz w:val="24"/>
          <w:szCs w:val="24"/>
        </w:rPr>
        <w:t xml:space="preserve">, которые включают объективные условия социального бытия, особенности деятельности, ее результаты; и </w:t>
      </w:r>
      <w:r w:rsidR="004623A5" w:rsidRPr="00470B08">
        <w:rPr>
          <w:b/>
          <w:sz w:val="24"/>
          <w:szCs w:val="24"/>
        </w:rPr>
        <w:t>субъективные показатели</w:t>
      </w:r>
      <w:r w:rsidR="004623A5" w:rsidRPr="00470B08">
        <w:rPr>
          <w:sz w:val="24"/>
          <w:szCs w:val="24"/>
        </w:rPr>
        <w:t>, характеризующие социальные взаимодействия, реальное поведение и отношение индивидов к социальным целям общества. Это объясняется попыткой выделить две составляющие любой оценки человеком (индивидом или орга</w:t>
      </w:r>
      <w:r w:rsidRPr="00470B08">
        <w:rPr>
          <w:sz w:val="24"/>
          <w:szCs w:val="24"/>
        </w:rPr>
        <w:t>низацией) окружающей реальности</w:t>
      </w:r>
      <w:r w:rsidR="004623A5" w:rsidRPr="00470B08">
        <w:rPr>
          <w:sz w:val="24"/>
          <w:szCs w:val="24"/>
        </w:rPr>
        <w:t xml:space="preserve"> </w:t>
      </w:r>
      <w:r w:rsidRPr="00470B08">
        <w:rPr>
          <w:sz w:val="24"/>
          <w:szCs w:val="24"/>
        </w:rPr>
        <w:t xml:space="preserve">– </w:t>
      </w:r>
      <w:r w:rsidR="004623A5" w:rsidRPr="00470B08">
        <w:rPr>
          <w:sz w:val="24"/>
          <w:szCs w:val="24"/>
        </w:rPr>
        <w:t>независимую от условий измерения и особенно</w:t>
      </w:r>
      <w:r w:rsidRPr="00470B08">
        <w:rPr>
          <w:sz w:val="24"/>
          <w:szCs w:val="24"/>
        </w:rPr>
        <w:t xml:space="preserve"> –</w:t>
      </w:r>
      <w:r w:rsidR="004623A5" w:rsidRPr="00470B08">
        <w:rPr>
          <w:sz w:val="24"/>
          <w:szCs w:val="24"/>
        </w:rPr>
        <w:t xml:space="preserve"> от психологического состояния индивидов, помещенных в эту реальность, и оценку собственно индивидом, дл</w:t>
      </w:r>
      <w:r w:rsidR="00087391">
        <w:rPr>
          <w:sz w:val="24"/>
          <w:szCs w:val="24"/>
        </w:rPr>
        <w:t>я которого эта реальность важна</w:t>
      </w:r>
      <w:r w:rsidR="004623A5" w:rsidRPr="00470B08">
        <w:rPr>
          <w:sz w:val="24"/>
          <w:szCs w:val="24"/>
        </w:rPr>
        <w:t xml:space="preserve">. При этом объективные и субъективные показатели также могут быть уровневыми (статическими), то есть показывающими абсолютные значения; структурными, которые представляют структуру уровневых показателей; динамическими, характеризующими относительное изменение уровневых показателей; одномерными, которые представляются скалярными функциями; многомерными (векторными и матричными). </w:t>
      </w:r>
    </w:p>
    <w:p w:rsidR="004623A5" w:rsidRPr="00470B08" w:rsidRDefault="004623A5" w:rsidP="00E856D0">
      <w:pPr>
        <w:shd w:val="clear" w:color="auto" w:fill="FFFFFF"/>
        <w:spacing w:line="276" w:lineRule="auto"/>
        <w:ind w:firstLine="540"/>
        <w:jc w:val="both"/>
        <w:rPr>
          <w:color w:val="000000"/>
          <w:sz w:val="24"/>
          <w:szCs w:val="24"/>
        </w:rPr>
      </w:pPr>
      <w:r w:rsidRPr="00470B08">
        <w:rPr>
          <w:sz w:val="24"/>
          <w:szCs w:val="24"/>
        </w:rPr>
        <w:t>С помощью объективных показателей становится возможным измерение качества жизни общества или индивида на основе статистической информации. Особенность таких показателей заключается в том, что они могут быть зафиксированы и измерены как бы со стороны, с помощью заданных и одинаковых для любого частного случая инструментов. Объективные показатели подразделяют на природные и социальные. Природные показатели, в свою очередь, делятся на три группы: показатели, характеризующие различные физико-географические условия проживания; биологические условия; уровень антропогенной нагрузки на природу. Среди социальных показателей выделяют демографические, экономические, правовые, показатели образования, культуры, здравоохранения и т.д</w:t>
      </w:r>
      <w:r w:rsidRPr="00470B08">
        <w:rPr>
          <w:color w:val="000000"/>
          <w:sz w:val="24"/>
          <w:szCs w:val="24"/>
        </w:rPr>
        <w:t>.</w:t>
      </w:r>
    </w:p>
    <w:p w:rsidR="004623A5" w:rsidRPr="00470B08" w:rsidRDefault="004623A5" w:rsidP="00E856D0">
      <w:pPr>
        <w:shd w:val="clear" w:color="auto" w:fill="FFFFFF"/>
        <w:tabs>
          <w:tab w:val="left" w:pos="2170"/>
        </w:tabs>
        <w:spacing w:line="276" w:lineRule="auto"/>
        <w:ind w:firstLine="540"/>
        <w:jc w:val="both"/>
        <w:rPr>
          <w:sz w:val="24"/>
          <w:szCs w:val="24"/>
        </w:rPr>
      </w:pPr>
      <w:r w:rsidRPr="00470B08">
        <w:rPr>
          <w:sz w:val="24"/>
          <w:szCs w:val="24"/>
        </w:rPr>
        <w:t xml:space="preserve">Субъективные показатели качества жизни населения оцениваются, измеряются собственно индивидами, субъектами качества жизни. Субъективные показатели могут быть выражены в таких формах, как удовлетворенность жизнью и отдельными ее аспектами. </w:t>
      </w:r>
    </w:p>
    <w:p w:rsidR="00E856D0" w:rsidRPr="00E856D0" w:rsidRDefault="00E856D0" w:rsidP="00E856D0">
      <w:pPr>
        <w:pStyle w:val="ConsPlusNormal"/>
        <w:spacing w:line="276" w:lineRule="auto"/>
        <w:ind w:firstLine="709"/>
        <w:jc w:val="both"/>
        <w:rPr>
          <w:rFonts w:ascii="Times New Roman" w:hAnsi="Times New Roman" w:cs="Times New Roman"/>
          <w:sz w:val="24"/>
          <w:szCs w:val="24"/>
        </w:rPr>
      </w:pPr>
      <w:r w:rsidRPr="00E856D0">
        <w:rPr>
          <w:rFonts w:ascii="Times New Roman" w:hAnsi="Times New Roman" w:cs="Times New Roman"/>
          <w:sz w:val="24"/>
          <w:szCs w:val="24"/>
        </w:rPr>
        <w:t xml:space="preserve">Исследование качества жизни населения региона может осуществляться на основе индикаторов, использующихся для оценки эффективности деятельности органов исполнительной власти субъектов Российской Федерации. Перечень индикаторов был утвержден Указом Президента РФ от </w:t>
      </w:r>
      <w:r w:rsidRPr="00E856D0">
        <w:rPr>
          <w:rStyle w:val="blk"/>
          <w:rFonts w:ascii="Times New Roman" w:hAnsi="Times New Roman" w:cs="Times New Roman"/>
          <w:color w:val="000000"/>
          <w:sz w:val="24"/>
          <w:szCs w:val="24"/>
        </w:rPr>
        <w:t xml:space="preserve">25 апреля 2019 г. № 193. </w:t>
      </w:r>
      <w:r w:rsidRPr="00E856D0">
        <w:rPr>
          <w:rFonts w:ascii="Times New Roman" w:hAnsi="Times New Roman" w:cs="Times New Roman"/>
          <w:sz w:val="24"/>
          <w:szCs w:val="24"/>
        </w:rPr>
        <w:t>Для оценки качества жизни населения региона могут быть использованы следующие индикаторы:</w:t>
      </w:r>
    </w:p>
    <w:p w:rsidR="00E856D0" w:rsidRPr="00E856D0" w:rsidRDefault="00E856D0" w:rsidP="00E856D0">
      <w:pPr>
        <w:shd w:val="clear" w:color="auto" w:fill="FFFFFF"/>
        <w:spacing w:line="276" w:lineRule="auto"/>
        <w:ind w:firstLine="709"/>
        <w:jc w:val="both"/>
        <w:rPr>
          <w:color w:val="000000"/>
          <w:sz w:val="24"/>
          <w:szCs w:val="24"/>
        </w:rPr>
      </w:pPr>
      <w:bookmarkStart w:id="1" w:name="dst100030"/>
      <w:bookmarkStart w:id="2" w:name="dst100031"/>
      <w:bookmarkEnd w:id="1"/>
      <w:bookmarkEnd w:id="2"/>
      <w:r w:rsidRPr="00E856D0">
        <w:rPr>
          <w:rStyle w:val="blk"/>
          <w:color w:val="000000"/>
          <w:sz w:val="24"/>
          <w:szCs w:val="24"/>
        </w:rPr>
        <w:t>1. Уровень доверия к власти (Президенту Российской Федерации, высшим должностным лицам (руководителям высших исполнительных органов государственной власти) субъектов Российской Федерации).</w:t>
      </w:r>
    </w:p>
    <w:p w:rsidR="00E856D0" w:rsidRPr="00E856D0" w:rsidRDefault="00E856D0" w:rsidP="00E856D0">
      <w:pPr>
        <w:shd w:val="clear" w:color="auto" w:fill="FFFFFF"/>
        <w:spacing w:line="276" w:lineRule="auto"/>
        <w:ind w:firstLine="540"/>
        <w:jc w:val="both"/>
        <w:rPr>
          <w:color w:val="000000"/>
          <w:sz w:val="24"/>
          <w:szCs w:val="24"/>
        </w:rPr>
      </w:pPr>
      <w:bookmarkStart w:id="3" w:name="dst100032"/>
      <w:bookmarkEnd w:id="3"/>
      <w:r w:rsidRPr="00E856D0">
        <w:rPr>
          <w:rStyle w:val="blk"/>
          <w:color w:val="000000"/>
          <w:sz w:val="24"/>
          <w:szCs w:val="24"/>
        </w:rPr>
        <w:t>2. Количество высокопроизводительных рабочих мест во внебюджетном секторе экономики.</w:t>
      </w:r>
    </w:p>
    <w:p w:rsidR="00E856D0" w:rsidRPr="00E856D0" w:rsidRDefault="00E856D0" w:rsidP="00E856D0">
      <w:pPr>
        <w:shd w:val="clear" w:color="auto" w:fill="FFFFFF"/>
        <w:spacing w:line="276" w:lineRule="auto"/>
        <w:ind w:firstLine="540"/>
        <w:jc w:val="both"/>
        <w:rPr>
          <w:color w:val="000000"/>
          <w:sz w:val="24"/>
          <w:szCs w:val="24"/>
        </w:rPr>
      </w:pPr>
      <w:bookmarkStart w:id="4" w:name="dst100033"/>
      <w:bookmarkEnd w:id="4"/>
      <w:r w:rsidRPr="00E856D0">
        <w:rPr>
          <w:rStyle w:val="blk"/>
          <w:color w:val="000000"/>
          <w:sz w:val="24"/>
          <w:szCs w:val="24"/>
        </w:rPr>
        <w:t>3. Численность занятых в сфере малого и среднего предпринимательства, включая индивидуальных предпринимателей.</w:t>
      </w:r>
    </w:p>
    <w:p w:rsidR="00E856D0" w:rsidRPr="00E856D0" w:rsidRDefault="00E856D0" w:rsidP="00E856D0">
      <w:pPr>
        <w:shd w:val="clear" w:color="auto" w:fill="FFFFFF"/>
        <w:spacing w:line="276" w:lineRule="auto"/>
        <w:ind w:firstLine="540"/>
        <w:jc w:val="both"/>
        <w:rPr>
          <w:color w:val="000000"/>
          <w:sz w:val="24"/>
          <w:szCs w:val="24"/>
        </w:rPr>
      </w:pPr>
      <w:bookmarkStart w:id="5" w:name="dst100034"/>
      <w:bookmarkEnd w:id="5"/>
      <w:r w:rsidRPr="00E856D0">
        <w:rPr>
          <w:rStyle w:val="blk"/>
          <w:color w:val="000000"/>
          <w:sz w:val="24"/>
          <w:szCs w:val="24"/>
        </w:rPr>
        <w:t xml:space="preserve">4. Производительность труда в базовых </w:t>
      </w:r>
      <w:proofErr w:type="spellStart"/>
      <w:r w:rsidRPr="00E856D0">
        <w:rPr>
          <w:rStyle w:val="blk"/>
          <w:color w:val="000000"/>
          <w:sz w:val="24"/>
          <w:szCs w:val="24"/>
        </w:rPr>
        <w:t>несырьевых</w:t>
      </w:r>
      <w:proofErr w:type="spellEnd"/>
      <w:r w:rsidRPr="00E856D0">
        <w:rPr>
          <w:rStyle w:val="blk"/>
          <w:color w:val="000000"/>
          <w:sz w:val="24"/>
          <w:szCs w:val="24"/>
        </w:rPr>
        <w:t xml:space="preserve"> отраслях экономики.</w:t>
      </w:r>
    </w:p>
    <w:p w:rsidR="00E856D0" w:rsidRPr="00E856D0" w:rsidRDefault="00E856D0" w:rsidP="00E856D0">
      <w:pPr>
        <w:shd w:val="clear" w:color="auto" w:fill="FFFFFF"/>
        <w:spacing w:line="276" w:lineRule="auto"/>
        <w:ind w:firstLine="540"/>
        <w:jc w:val="both"/>
        <w:rPr>
          <w:color w:val="000000"/>
          <w:sz w:val="24"/>
          <w:szCs w:val="24"/>
        </w:rPr>
      </w:pPr>
      <w:bookmarkStart w:id="6" w:name="dst100035"/>
      <w:bookmarkEnd w:id="6"/>
      <w:r w:rsidRPr="00E856D0">
        <w:rPr>
          <w:rStyle w:val="blk"/>
          <w:color w:val="000000"/>
          <w:sz w:val="24"/>
          <w:szCs w:val="24"/>
        </w:rPr>
        <w:t>5. Уровень реальной среднемесячной заработной платы.</w:t>
      </w:r>
    </w:p>
    <w:p w:rsidR="00E856D0" w:rsidRPr="00E856D0" w:rsidRDefault="00E856D0" w:rsidP="00E856D0">
      <w:pPr>
        <w:shd w:val="clear" w:color="auto" w:fill="FFFFFF"/>
        <w:spacing w:line="276" w:lineRule="auto"/>
        <w:ind w:firstLine="540"/>
        <w:jc w:val="both"/>
        <w:rPr>
          <w:color w:val="000000"/>
          <w:sz w:val="24"/>
          <w:szCs w:val="24"/>
        </w:rPr>
      </w:pPr>
      <w:bookmarkStart w:id="7" w:name="dst100036"/>
      <w:bookmarkEnd w:id="7"/>
      <w:r w:rsidRPr="00E856D0">
        <w:rPr>
          <w:rStyle w:val="blk"/>
          <w:color w:val="000000"/>
          <w:sz w:val="24"/>
          <w:szCs w:val="24"/>
        </w:rPr>
        <w:t>6.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E856D0" w:rsidRPr="00E856D0" w:rsidRDefault="00E856D0" w:rsidP="00E856D0">
      <w:pPr>
        <w:shd w:val="clear" w:color="auto" w:fill="FFFFFF"/>
        <w:spacing w:line="276" w:lineRule="auto"/>
        <w:ind w:firstLine="540"/>
        <w:jc w:val="both"/>
        <w:rPr>
          <w:color w:val="000000"/>
          <w:sz w:val="24"/>
          <w:szCs w:val="24"/>
        </w:rPr>
      </w:pPr>
      <w:bookmarkStart w:id="8" w:name="dst100037"/>
      <w:bookmarkEnd w:id="8"/>
      <w:r w:rsidRPr="00E856D0">
        <w:rPr>
          <w:rStyle w:val="blk"/>
          <w:color w:val="000000"/>
          <w:sz w:val="24"/>
          <w:szCs w:val="24"/>
        </w:rPr>
        <w:t>7. Уровень бедности.</w:t>
      </w:r>
    </w:p>
    <w:p w:rsidR="00E856D0" w:rsidRPr="00E856D0" w:rsidRDefault="00E856D0" w:rsidP="00E856D0">
      <w:pPr>
        <w:shd w:val="clear" w:color="auto" w:fill="FFFFFF"/>
        <w:spacing w:line="276" w:lineRule="auto"/>
        <w:ind w:firstLine="540"/>
        <w:jc w:val="both"/>
        <w:rPr>
          <w:color w:val="000000"/>
          <w:sz w:val="24"/>
          <w:szCs w:val="24"/>
        </w:rPr>
      </w:pPr>
      <w:bookmarkStart w:id="9" w:name="dst100038"/>
      <w:bookmarkEnd w:id="9"/>
      <w:r w:rsidRPr="00E856D0">
        <w:rPr>
          <w:rStyle w:val="blk"/>
          <w:color w:val="000000"/>
          <w:sz w:val="24"/>
          <w:szCs w:val="24"/>
        </w:rPr>
        <w:t>8. Ожидаемая продолжительность жизни при рождении.</w:t>
      </w:r>
    </w:p>
    <w:p w:rsidR="00E856D0" w:rsidRPr="00E856D0" w:rsidRDefault="00E856D0" w:rsidP="00E856D0">
      <w:pPr>
        <w:shd w:val="clear" w:color="auto" w:fill="FFFFFF"/>
        <w:spacing w:line="276" w:lineRule="auto"/>
        <w:ind w:firstLine="540"/>
        <w:jc w:val="both"/>
        <w:rPr>
          <w:color w:val="000000"/>
          <w:sz w:val="24"/>
          <w:szCs w:val="24"/>
        </w:rPr>
      </w:pPr>
      <w:bookmarkStart w:id="10" w:name="dst100039"/>
      <w:bookmarkEnd w:id="10"/>
      <w:r w:rsidRPr="00E856D0">
        <w:rPr>
          <w:rStyle w:val="blk"/>
          <w:color w:val="000000"/>
          <w:sz w:val="24"/>
          <w:szCs w:val="24"/>
        </w:rPr>
        <w:t>9. Естественный прирост населения.</w:t>
      </w:r>
    </w:p>
    <w:p w:rsidR="00E856D0" w:rsidRPr="00E856D0" w:rsidRDefault="00E856D0" w:rsidP="00E856D0">
      <w:pPr>
        <w:shd w:val="clear" w:color="auto" w:fill="FFFFFF"/>
        <w:spacing w:line="276" w:lineRule="auto"/>
        <w:ind w:firstLine="540"/>
        <w:jc w:val="both"/>
        <w:rPr>
          <w:color w:val="000000"/>
          <w:sz w:val="24"/>
          <w:szCs w:val="24"/>
        </w:rPr>
      </w:pPr>
      <w:bookmarkStart w:id="11" w:name="dst100040"/>
      <w:bookmarkEnd w:id="11"/>
      <w:r w:rsidRPr="00E856D0">
        <w:rPr>
          <w:rStyle w:val="blk"/>
          <w:color w:val="000000"/>
          <w:sz w:val="24"/>
          <w:szCs w:val="24"/>
        </w:rPr>
        <w:lastRenderedPageBreak/>
        <w:t>10. Количество семей, улучшивших жилищные условия.</w:t>
      </w:r>
    </w:p>
    <w:p w:rsidR="00E856D0" w:rsidRPr="00E856D0" w:rsidRDefault="00E856D0" w:rsidP="00E856D0">
      <w:pPr>
        <w:shd w:val="clear" w:color="auto" w:fill="FFFFFF"/>
        <w:spacing w:line="276" w:lineRule="auto"/>
        <w:ind w:firstLine="540"/>
        <w:jc w:val="both"/>
        <w:rPr>
          <w:color w:val="000000"/>
          <w:sz w:val="24"/>
          <w:szCs w:val="24"/>
        </w:rPr>
      </w:pPr>
      <w:bookmarkStart w:id="12" w:name="dst100041"/>
      <w:bookmarkEnd w:id="12"/>
      <w:r w:rsidRPr="00E856D0">
        <w:rPr>
          <w:rStyle w:val="blk"/>
          <w:color w:val="000000"/>
          <w:sz w:val="24"/>
          <w:szCs w:val="24"/>
        </w:rPr>
        <w:t>11. Уровень доступности жилья.</w:t>
      </w:r>
    </w:p>
    <w:p w:rsidR="00E856D0" w:rsidRPr="00E856D0" w:rsidRDefault="00E856D0" w:rsidP="00E856D0">
      <w:pPr>
        <w:shd w:val="clear" w:color="auto" w:fill="FFFFFF"/>
        <w:spacing w:line="276" w:lineRule="auto"/>
        <w:ind w:firstLine="540"/>
        <w:jc w:val="both"/>
        <w:rPr>
          <w:color w:val="000000"/>
          <w:sz w:val="24"/>
          <w:szCs w:val="24"/>
        </w:rPr>
      </w:pPr>
      <w:bookmarkStart w:id="13" w:name="dst100042"/>
      <w:bookmarkEnd w:id="13"/>
      <w:r w:rsidRPr="00E856D0">
        <w:rPr>
          <w:rStyle w:val="blk"/>
          <w:color w:val="000000"/>
          <w:sz w:val="24"/>
          <w:szCs w:val="24"/>
        </w:rPr>
        <w:t>12. Доля городов с благоприятной городской средой.</w:t>
      </w:r>
    </w:p>
    <w:p w:rsidR="00E856D0" w:rsidRPr="00E856D0" w:rsidRDefault="00E856D0" w:rsidP="00E856D0">
      <w:pPr>
        <w:shd w:val="clear" w:color="auto" w:fill="FFFFFF"/>
        <w:spacing w:line="276" w:lineRule="auto"/>
        <w:ind w:firstLine="540"/>
        <w:jc w:val="both"/>
        <w:rPr>
          <w:color w:val="000000"/>
          <w:sz w:val="24"/>
          <w:szCs w:val="24"/>
        </w:rPr>
      </w:pPr>
      <w:bookmarkStart w:id="14" w:name="dst100043"/>
      <w:bookmarkEnd w:id="14"/>
      <w:r w:rsidRPr="00E856D0">
        <w:rPr>
          <w:rStyle w:val="blk"/>
          <w:color w:val="000000"/>
          <w:sz w:val="24"/>
          <w:szCs w:val="24"/>
        </w:rPr>
        <w:t>13. Качество окружающей среды.</w:t>
      </w:r>
    </w:p>
    <w:p w:rsidR="00E856D0" w:rsidRPr="00E856D0" w:rsidRDefault="00E856D0" w:rsidP="00E856D0">
      <w:pPr>
        <w:shd w:val="clear" w:color="auto" w:fill="FFFFFF"/>
        <w:spacing w:line="276" w:lineRule="auto"/>
        <w:ind w:firstLine="540"/>
        <w:jc w:val="both"/>
        <w:rPr>
          <w:color w:val="000000"/>
          <w:sz w:val="24"/>
          <w:szCs w:val="24"/>
        </w:rPr>
      </w:pPr>
      <w:bookmarkStart w:id="15" w:name="dst100044"/>
      <w:bookmarkEnd w:id="15"/>
      <w:r w:rsidRPr="00E856D0">
        <w:rPr>
          <w:rStyle w:val="blk"/>
          <w:color w:val="000000"/>
          <w:sz w:val="24"/>
          <w:szCs w:val="24"/>
        </w:rPr>
        <w:t>14. Уровень образования.</w:t>
      </w:r>
    </w:p>
    <w:p w:rsidR="00E856D0" w:rsidRPr="00E856D0" w:rsidRDefault="00E856D0" w:rsidP="00E856D0">
      <w:pPr>
        <w:shd w:val="clear" w:color="auto" w:fill="FFFFFF"/>
        <w:spacing w:line="276" w:lineRule="auto"/>
        <w:ind w:firstLine="540"/>
        <w:jc w:val="both"/>
        <w:rPr>
          <w:color w:val="000000"/>
          <w:sz w:val="24"/>
          <w:szCs w:val="24"/>
        </w:rPr>
      </w:pPr>
      <w:bookmarkStart w:id="16" w:name="dst100045"/>
      <w:bookmarkEnd w:id="16"/>
      <w:r w:rsidRPr="00E856D0">
        <w:rPr>
          <w:rStyle w:val="blk"/>
          <w:color w:val="000000"/>
          <w:sz w:val="24"/>
          <w:szCs w:val="24"/>
        </w:rPr>
        <w:t>15. Доля соответствующих нормативным требованиям автомобильных дорог регионального значения и автомобильных дорог в городских агломерациях с учетом загруженности.</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В отдельных субъектах РФ разработаны региональные системы индикаторов качества жизни. Так, в ст. 2 закона Ханты-Мансийского автономного округа – Югры «О качестве жизни населения Ханты-Мансийского автономного округа – Югры» перечислены основные показатели обеспечения качества жизни населения автономного округа:</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 продолжительность жизни (реальная и ожидаемая);</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2) валовой внутренний продукт (ВВП) и валовой региональный продукт (ВРП) на душу населения;</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3) индекс социального здоровья населения автономного округа в целом и в расчете на каждого жителя автономного округа;</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4) уровень образования и грамотности населения автономного округа в целом;</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5) уровень доходов населения автономного округа в целом и его отдельных групп;</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6) занятость населения автономного округа;</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7) потребление товаров, в том числе длительного пользования;</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8) доля государственных расходов на социальную деятельность;</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9) индексы бедности и нищеты населения автономного округа в целом и его отдельных социальных групп;</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10) достаточность питания;</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11) репродуктивное здоровье;</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12) младенческая смертность;</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13) материнская смертность;</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14) количество инвалидов, в том числе детей-инвалидов;</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15) уровень потребления базовых социальных услуг;</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16) уровень преступности;</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17) уровень экологической безопасности;</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18) социальная активность;</w:t>
      </w:r>
    </w:p>
    <w:p w:rsidR="00E856D0" w:rsidRPr="00E856D0" w:rsidRDefault="00E856D0" w:rsidP="00E856D0">
      <w:pPr>
        <w:pStyle w:val="aa"/>
        <w:spacing w:line="276" w:lineRule="auto"/>
        <w:ind w:firstLine="709"/>
        <w:jc w:val="both"/>
        <w:rPr>
          <w:rFonts w:ascii="Times New Roman" w:hAnsi="Times New Roman" w:cs="Times New Roman"/>
          <w:sz w:val="24"/>
          <w:szCs w:val="24"/>
          <w:lang w:val="ru-RU"/>
        </w:rPr>
      </w:pPr>
      <w:r w:rsidRPr="00E856D0">
        <w:rPr>
          <w:rFonts w:ascii="Times New Roman" w:hAnsi="Times New Roman" w:cs="Times New Roman"/>
          <w:sz w:val="24"/>
          <w:szCs w:val="24"/>
          <w:lang w:val="ru-RU"/>
        </w:rPr>
        <w:t>19) иные показатели, определяющие качество жизни населения автономного округа.</w:t>
      </w:r>
    </w:p>
    <w:p w:rsidR="003177C0" w:rsidRDefault="003177C0" w:rsidP="00E856D0">
      <w:pPr>
        <w:spacing w:line="276" w:lineRule="auto"/>
        <w:ind w:firstLine="709"/>
        <w:jc w:val="both"/>
        <w:rPr>
          <w:sz w:val="24"/>
          <w:szCs w:val="24"/>
        </w:rPr>
      </w:pPr>
    </w:p>
    <w:p w:rsidR="00E856D0" w:rsidRDefault="00E856D0" w:rsidP="00E856D0">
      <w:pPr>
        <w:spacing w:line="276" w:lineRule="auto"/>
        <w:jc w:val="center"/>
        <w:rPr>
          <w:b/>
          <w:sz w:val="24"/>
          <w:szCs w:val="24"/>
        </w:rPr>
      </w:pPr>
      <w:r w:rsidRPr="00E856D0">
        <w:rPr>
          <w:b/>
          <w:sz w:val="24"/>
          <w:szCs w:val="24"/>
        </w:rPr>
        <w:t xml:space="preserve">Лекция 4. </w:t>
      </w:r>
      <w:r w:rsidRPr="00E856D0">
        <w:rPr>
          <w:b/>
          <w:sz w:val="24"/>
          <w:szCs w:val="24"/>
        </w:rPr>
        <w:t>Сущность и функции финансов домохозяйств</w:t>
      </w:r>
    </w:p>
    <w:p w:rsidR="00E856D0" w:rsidRPr="00E856D0" w:rsidRDefault="00E856D0" w:rsidP="00E856D0">
      <w:pPr>
        <w:pStyle w:val="aa"/>
        <w:tabs>
          <w:tab w:val="left" w:pos="993"/>
        </w:tabs>
        <w:jc w:val="both"/>
        <w:rPr>
          <w:rFonts w:ascii="Times New Roman" w:hAnsi="Times New Roman" w:cs="Times New Roman"/>
          <w:i/>
          <w:sz w:val="24"/>
          <w:szCs w:val="24"/>
          <w:lang w:val="ru-RU"/>
        </w:rPr>
      </w:pPr>
      <w:r w:rsidRPr="00E856D0">
        <w:rPr>
          <w:rFonts w:ascii="Times New Roman" w:hAnsi="Times New Roman" w:cs="Times New Roman"/>
          <w:i/>
          <w:sz w:val="24"/>
          <w:szCs w:val="24"/>
          <w:lang w:val="ru-RU"/>
        </w:rPr>
        <w:t xml:space="preserve">Задание: </w:t>
      </w:r>
      <w:r w:rsidRPr="00E856D0">
        <w:rPr>
          <w:rFonts w:ascii="Times New Roman" w:hAnsi="Times New Roman" w:cs="Times New Roman"/>
          <w:i/>
          <w:sz w:val="24"/>
          <w:szCs w:val="24"/>
          <w:lang w:val="ru-RU"/>
        </w:rPr>
        <w:t xml:space="preserve">Заполните данные бюджета своей семьи за 1 неделю. Файл в формате </w:t>
      </w:r>
      <w:r w:rsidRPr="00E856D0">
        <w:rPr>
          <w:rFonts w:ascii="Times New Roman" w:hAnsi="Times New Roman" w:cs="Times New Roman"/>
          <w:i/>
          <w:sz w:val="24"/>
          <w:szCs w:val="24"/>
        </w:rPr>
        <w:t>Excel</w:t>
      </w:r>
      <w:r w:rsidRPr="00E856D0">
        <w:rPr>
          <w:rFonts w:ascii="Times New Roman" w:hAnsi="Times New Roman" w:cs="Times New Roman"/>
          <w:i/>
          <w:sz w:val="24"/>
          <w:szCs w:val="24"/>
          <w:lang w:val="ru-RU"/>
        </w:rPr>
        <w:t xml:space="preserve"> прикрепите в личный кабинет.</w:t>
      </w:r>
    </w:p>
    <w:p w:rsidR="00E856D0" w:rsidRPr="00E856D0" w:rsidRDefault="00E856D0" w:rsidP="00E856D0">
      <w:pPr>
        <w:spacing w:line="276" w:lineRule="auto"/>
        <w:ind w:right="-1" w:firstLine="709"/>
        <w:jc w:val="both"/>
        <w:rPr>
          <w:sz w:val="24"/>
          <w:szCs w:val="24"/>
        </w:rPr>
      </w:pPr>
      <w:r w:rsidRPr="00E856D0">
        <w:rPr>
          <w:sz w:val="24"/>
          <w:szCs w:val="24"/>
        </w:rPr>
        <w:t>Рыночная экономика характеризуется сложной субъектной структурой. Субъектами рыночной экономики являются: предприниматели, наемные работники, владельцы ссудного капитала, собственники ценных бумаг, торговцы, конечные потребители и т.д. Субъектная структура рыночного хозяйства - это система взаимоотношений между множеством участников товарно-денежных отношений, выражающая их цели, экономические интересы, формы организации и взаимодействия по поводу движения товаров и услуг. Основными субъектами рыночного хозяйства являются домашние хозяйства, организации и государство. Домашнее хозяйство является одним из основных субъектов современной экономики, ее первичным элементом, поскольку и организации, и государство созданы для удовлетворения потребностей и защиты интересов граждан.</w:t>
      </w:r>
    </w:p>
    <w:p w:rsidR="00E856D0" w:rsidRPr="00E856D0" w:rsidRDefault="00E856D0" w:rsidP="00E856D0">
      <w:pPr>
        <w:spacing w:line="276" w:lineRule="auto"/>
        <w:ind w:right="-1" w:firstLine="709"/>
        <w:jc w:val="both"/>
        <w:rPr>
          <w:sz w:val="24"/>
          <w:szCs w:val="24"/>
        </w:rPr>
      </w:pPr>
      <w:r w:rsidRPr="00E856D0">
        <w:rPr>
          <w:sz w:val="24"/>
          <w:szCs w:val="24"/>
        </w:rPr>
        <w:lastRenderedPageBreak/>
        <w:t xml:space="preserve">Понятие </w:t>
      </w:r>
      <w:r>
        <w:rPr>
          <w:sz w:val="24"/>
          <w:szCs w:val="24"/>
        </w:rPr>
        <w:t>«</w:t>
      </w:r>
      <w:r w:rsidRPr="00E856D0">
        <w:rPr>
          <w:sz w:val="24"/>
          <w:szCs w:val="24"/>
        </w:rPr>
        <w:t>домашнее хозяйство</w:t>
      </w:r>
      <w:r>
        <w:rPr>
          <w:sz w:val="24"/>
          <w:szCs w:val="24"/>
        </w:rPr>
        <w:t>»</w:t>
      </w:r>
      <w:r w:rsidRPr="00E856D0">
        <w:rPr>
          <w:sz w:val="24"/>
          <w:szCs w:val="24"/>
        </w:rPr>
        <w:t xml:space="preserve"> включает хозяйство совместно проживающих людей, осуществляющих различные виды деятельности, </w:t>
      </w:r>
      <w:proofErr w:type="spellStart"/>
      <w:r w:rsidRPr="00E856D0">
        <w:rPr>
          <w:sz w:val="24"/>
          <w:szCs w:val="24"/>
        </w:rPr>
        <w:t>вследствии</w:t>
      </w:r>
      <w:proofErr w:type="spellEnd"/>
      <w:r w:rsidRPr="00E856D0">
        <w:rPr>
          <w:sz w:val="24"/>
          <w:szCs w:val="24"/>
        </w:rPr>
        <w:t xml:space="preserve"> чего образуются и используются финансовые ресурсы и доходы, формируется общий бюджет. Домашнее хозяйство часто отождествляться с понятием семьи, вместе с тем в состав домашнего хозяйства может входить один человек. Оно может включать лиц, не являющихся родственниками, но ведущими совместное хозяйство. Домашнее хозяйство - это экономическая единица, которая функционирует в потребительской сфере экономики, обеспечивает производство и воспроизводство человеческого капитала, самостоятельно принимает решения, является собственником и поставщиком какого-либо фактора производства в рыночной экономике, стремится к максимальному удовлетворению личных потребностей. Домашние хозяйства являются не только конечными потребителями различных благ, но и их производителями. Производимая домашними хозяйствами продукция предназначена как для собственного потребления, так и на продажу, поэтому соответственно выделяют нерыночные и рыночные домашние хозяйства.</w:t>
      </w:r>
    </w:p>
    <w:p w:rsidR="00E856D0" w:rsidRPr="00E856D0" w:rsidRDefault="00E856D0" w:rsidP="00E856D0">
      <w:pPr>
        <w:spacing w:line="276" w:lineRule="auto"/>
        <w:ind w:right="-1" w:firstLine="709"/>
        <w:jc w:val="both"/>
        <w:rPr>
          <w:sz w:val="24"/>
          <w:szCs w:val="24"/>
        </w:rPr>
      </w:pPr>
      <w:r w:rsidRPr="00E856D0">
        <w:rPr>
          <w:sz w:val="24"/>
          <w:szCs w:val="24"/>
        </w:rPr>
        <w:t>Роль домашнего хозяйства в экономике велика, потому что большая часть ВВП в виде товаров и услуг потребляется домохозяйствами, следовательно, домохозяйства формируют спрос. Домохозяйства создают накопления финансовых ресурсов, образуются сбережения, которые являются источником инвестиций в разных сферах экономики. Домашнее хозяйство является учетно-статистическим показателем, использующимся для анализа состояния общества, поскольку домашние хозяйства участвуют во всех процессах, происходящих в экономике.</w:t>
      </w:r>
    </w:p>
    <w:p w:rsidR="00E856D0" w:rsidRPr="00E856D0" w:rsidRDefault="00E856D0" w:rsidP="00E856D0">
      <w:pPr>
        <w:spacing w:line="276" w:lineRule="auto"/>
        <w:ind w:right="-1" w:firstLine="709"/>
        <w:jc w:val="both"/>
        <w:rPr>
          <w:sz w:val="24"/>
          <w:szCs w:val="24"/>
        </w:rPr>
      </w:pPr>
      <w:r w:rsidRPr="00E856D0">
        <w:rPr>
          <w:sz w:val="24"/>
          <w:szCs w:val="24"/>
        </w:rPr>
        <w:t>Финансы домашних хозяйств являются частью финансовой системы России. Финансы домашних хозяйств участвуют в воспроизводственном процессе, через финансы домашних хозяйств осуществляется процесс накопления и сбережения финансовых ресурсов частных лиц. Финансы домашних хозяйств являются экономической категорией со своей спецификой, заключающейся в социальном назначении, и в наименьшей степени подвержены регулированию со стороны государства. Домашние хозяйства самостоятельно формируют и используют свои денежные фонды. Однако государство может изменить общую величину дохода, получаемую домашними хозяйствами, например, путем увеличения налогов на доходы физических лиц или выплачивая дополнительные бюджетные средства в сфере образования, здравоохранения, социального обеспечения.</w:t>
      </w:r>
    </w:p>
    <w:p w:rsidR="00E856D0" w:rsidRPr="00E856D0" w:rsidRDefault="00E856D0" w:rsidP="00E856D0">
      <w:pPr>
        <w:spacing w:line="276" w:lineRule="auto"/>
        <w:ind w:right="-1" w:firstLine="709"/>
        <w:jc w:val="both"/>
        <w:rPr>
          <w:sz w:val="24"/>
          <w:szCs w:val="24"/>
        </w:rPr>
      </w:pPr>
      <w:r w:rsidRPr="00E856D0">
        <w:rPr>
          <w:b/>
          <w:sz w:val="24"/>
          <w:szCs w:val="24"/>
        </w:rPr>
        <w:t>Финансовые ресурсы домашних хозяйств</w:t>
      </w:r>
      <w:r w:rsidRPr="00E856D0">
        <w:rPr>
          <w:sz w:val="24"/>
          <w:szCs w:val="24"/>
        </w:rPr>
        <w:t xml:space="preserve"> представляют собой совокупный фонд денежных средств, находящийся в распоряжении домохозяйства.</w:t>
      </w:r>
    </w:p>
    <w:p w:rsidR="00E856D0" w:rsidRPr="00E856D0" w:rsidRDefault="00E856D0" w:rsidP="00E856D0">
      <w:pPr>
        <w:spacing w:line="276" w:lineRule="auto"/>
        <w:ind w:right="-1" w:firstLine="709"/>
        <w:jc w:val="both"/>
        <w:rPr>
          <w:sz w:val="24"/>
          <w:szCs w:val="24"/>
        </w:rPr>
      </w:pPr>
      <w:r w:rsidRPr="00E856D0">
        <w:rPr>
          <w:sz w:val="24"/>
          <w:szCs w:val="24"/>
        </w:rPr>
        <w:t>Состав финансовых ресурсов у каждого домохозяйства может различаться. Вместе с тем все финансовые ресурсы домохозяйства предназначены для формирования двух фондов - фонда потребления и</w:t>
      </w:r>
      <w:r>
        <w:rPr>
          <w:sz w:val="24"/>
          <w:szCs w:val="24"/>
        </w:rPr>
        <w:t xml:space="preserve"> фонда накопления (сбережений)</w:t>
      </w:r>
      <w:r w:rsidRPr="00E856D0">
        <w:rPr>
          <w:sz w:val="24"/>
          <w:szCs w:val="24"/>
        </w:rPr>
        <w:t>. Фонд потребления предназначен для удовлетворения текущих потребностей членов домохозяйства. В состав фонда потребления входят:</w:t>
      </w:r>
    </w:p>
    <w:p w:rsidR="00E856D0" w:rsidRPr="00E856D0" w:rsidRDefault="00E856D0" w:rsidP="00E856D0">
      <w:pPr>
        <w:spacing w:line="276" w:lineRule="auto"/>
        <w:ind w:right="-1" w:firstLine="709"/>
        <w:jc w:val="both"/>
        <w:rPr>
          <w:sz w:val="24"/>
          <w:szCs w:val="24"/>
        </w:rPr>
      </w:pPr>
      <w:r w:rsidRPr="00E856D0">
        <w:rPr>
          <w:sz w:val="24"/>
          <w:szCs w:val="24"/>
        </w:rPr>
        <w:t>- денежные средства, предназначенные для текущих расходов - расходы на приобретение продуктов питания, товаров повседневного пользования (одежда, обувь, предметы санитарии и гигиены и т.д.), коммунальные платежи, оплата других текущих услуг;</w:t>
      </w:r>
    </w:p>
    <w:p w:rsidR="00E856D0" w:rsidRPr="00E856D0" w:rsidRDefault="00E856D0" w:rsidP="00E856D0">
      <w:pPr>
        <w:spacing w:line="276" w:lineRule="auto"/>
        <w:ind w:right="-1" w:firstLine="709"/>
        <w:jc w:val="both"/>
        <w:rPr>
          <w:sz w:val="24"/>
          <w:szCs w:val="24"/>
        </w:rPr>
      </w:pPr>
      <w:r w:rsidRPr="00E856D0">
        <w:rPr>
          <w:sz w:val="24"/>
          <w:szCs w:val="24"/>
        </w:rPr>
        <w:t>- денежные средства для приобретения товаров и услуг длительного пользования (жилье, мебель, электробытовые товары, транспортные средства, оплата образовательных, медицинских, туристических услуг).</w:t>
      </w:r>
    </w:p>
    <w:p w:rsidR="00E856D0" w:rsidRPr="00E856D0" w:rsidRDefault="00E856D0" w:rsidP="00E856D0">
      <w:pPr>
        <w:spacing w:line="276" w:lineRule="auto"/>
        <w:ind w:right="-1" w:firstLine="709"/>
        <w:jc w:val="both"/>
        <w:rPr>
          <w:sz w:val="24"/>
          <w:szCs w:val="24"/>
        </w:rPr>
      </w:pPr>
      <w:r w:rsidRPr="00E856D0">
        <w:rPr>
          <w:sz w:val="24"/>
          <w:szCs w:val="24"/>
        </w:rPr>
        <w:t>Фонд сбережений (накоплений) предназначен для удовлетворения отложенных потребностей - для приобретения дорогостоящих товаров, для сохранения достигнутого уровня жизни или с целью капитализации доходов. Фонд накоплений представлен в виде:</w:t>
      </w:r>
    </w:p>
    <w:p w:rsidR="00E856D0" w:rsidRPr="00E856D0" w:rsidRDefault="00E856D0" w:rsidP="00E856D0">
      <w:pPr>
        <w:spacing w:line="276" w:lineRule="auto"/>
        <w:ind w:right="-1" w:firstLine="709"/>
        <w:jc w:val="both"/>
        <w:rPr>
          <w:sz w:val="24"/>
          <w:szCs w:val="24"/>
        </w:rPr>
      </w:pPr>
      <w:r w:rsidRPr="00E856D0">
        <w:rPr>
          <w:sz w:val="24"/>
          <w:szCs w:val="24"/>
        </w:rPr>
        <w:t>- денежных сбережений;</w:t>
      </w:r>
    </w:p>
    <w:p w:rsidR="00E856D0" w:rsidRPr="00E856D0" w:rsidRDefault="00E856D0" w:rsidP="00E856D0">
      <w:pPr>
        <w:spacing w:line="276" w:lineRule="auto"/>
        <w:ind w:right="-1" w:firstLine="709"/>
        <w:jc w:val="both"/>
        <w:rPr>
          <w:sz w:val="24"/>
          <w:szCs w:val="24"/>
        </w:rPr>
      </w:pPr>
      <w:r w:rsidRPr="00E856D0">
        <w:rPr>
          <w:sz w:val="24"/>
          <w:szCs w:val="24"/>
        </w:rPr>
        <w:t>- денежных средств, вложенных в движимое и недвижимое имущество.</w:t>
      </w:r>
    </w:p>
    <w:p w:rsidR="00E856D0" w:rsidRPr="00E856D0" w:rsidRDefault="00E856D0" w:rsidP="00E856D0">
      <w:pPr>
        <w:spacing w:line="276" w:lineRule="auto"/>
        <w:ind w:right="-1" w:firstLine="709"/>
        <w:jc w:val="both"/>
        <w:rPr>
          <w:sz w:val="24"/>
          <w:szCs w:val="24"/>
        </w:rPr>
      </w:pPr>
      <w:r w:rsidRPr="00E856D0">
        <w:rPr>
          <w:sz w:val="24"/>
          <w:szCs w:val="24"/>
        </w:rPr>
        <w:lastRenderedPageBreak/>
        <w:t>Источники формирования финансовых ресурсов домохозяйств многообразны их можно разделить на собственные и привлеченные.</w:t>
      </w:r>
    </w:p>
    <w:p w:rsidR="00E856D0" w:rsidRPr="00E856D0" w:rsidRDefault="00E856D0" w:rsidP="00E856D0">
      <w:pPr>
        <w:spacing w:line="276" w:lineRule="auto"/>
        <w:ind w:right="-1" w:firstLine="709"/>
        <w:jc w:val="both"/>
        <w:rPr>
          <w:sz w:val="24"/>
          <w:szCs w:val="24"/>
        </w:rPr>
      </w:pPr>
      <w:r w:rsidRPr="00E856D0">
        <w:rPr>
          <w:sz w:val="24"/>
          <w:szCs w:val="24"/>
        </w:rPr>
        <w:t>Домашнее хозяйство, начиная свое функционирование, как правило, обладает определенным ранее накопленным богатством (первоначальными ресурсами), перешедшим к нему по наследству или в результате дарения. Это имущество может быть представлено в разных формах: в форме недвижимости, денежных средств, ценных бумаг и других активов. Кроме первоначальных ресурсов собственными источниками финансовых ресурсов домохозяйств являются:</w:t>
      </w:r>
    </w:p>
    <w:p w:rsidR="00E856D0" w:rsidRPr="00E856D0" w:rsidRDefault="00E856D0" w:rsidP="00E856D0">
      <w:pPr>
        <w:spacing w:line="276" w:lineRule="auto"/>
        <w:ind w:right="-1" w:firstLine="709"/>
        <w:jc w:val="both"/>
        <w:rPr>
          <w:sz w:val="24"/>
          <w:szCs w:val="24"/>
        </w:rPr>
      </w:pPr>
      <w:r w:rsidRPr="00E856D0">
        <w:rPr>
          <w:sz w:val="24"/>
          <w:szCs w:val="24"/>
        </w:rPr>
        <w:t>- средства, заработанные членами домохозяйства (заработная плата, доход от подсобного хозяйства, предпринимательский доход, заработанный членами домашнего хозяйства);</w:t>
      </w:r>
    </w:p>
    <w:p w:rsidR="00E856D0" w:rsidRPr="00E856D0" w:rsidRDefault="00E856D0" w:rsidP="00E856D0">
      <w:pPr>
        <w:spacing w:line="276" w:lineRule="auto"/>
        <w:ind w:right="-1" w:firstLine="709"/>
        <w:jc w:val="both"/>
        <w:rPr>
          <w:sz w:val="24"/>
          <w:szCs w:val="24"/>
        </w:rPr>
      </w:pPr>
      <w:r w:rsidRPr="00E856D0">
        <w:rPr>
          <w:sz w:val="24"/>
          <w:szCs w:val="24"/>
        </w:rPr>
        <w:t>- средства, мобилизованные на финансовом рынке, в форме дивидендов, процентов;</w:t>
      </w:r>
    </w:p>
    <w:p w:rsidR="00E856D0" w:rsidRPr="00E856D0" w:rsidRDefault="00E856D0" w:rsidP="00E856D0">
      <w:pPr>
        <w:spacing w:line="276" w:lineRule="auto"/>
        <w:ind w:right="-1" w:firstLine="709"/>
        <w:jc w:val="both"/>
        <w:rPr>
          <w:sz w:val="24"/>
          <w:szCs w:val="24"/>
        </w:rPr>
      </w:pPr>
      <w:r w:rsidRPr="00E856D0">
        <w:rPr>
          <w:sz w:val="24"/>
          <w:szCs w:val="24"/>
        </w:rPr>
        <w:t>- средства, поступившие в порядке перераспределения (социальные трансферты), пенсии, пособия и др.;</w:t>
      </w:r>
    </w:p>
    <w:p w:rsidR="00E856D0" w:rsidRPr="00E856D0" w:rsidRDefault="00E856D0" w:rsidP="00E856D0">
      <w:pPr>
        <w:spacing w:line="276" w:lineRule="auto"/>
        <w:ind w:right="-1" w:firstLine="709"/>
        <w:jc w:val="both"/>
        <w:rPr>
          <w:sz w:val="24"/>
          <w:szCs w:val="24"/>
        </w:rPr>
      </w:pPr>
      <w:r w:rsidRPr="00E856D0">
        <w:rPr>
          <w:sz w:val="24"/>
          <w:szCs w:val="24"/>
        </w:rPr>
        <w:t>- прочие ресурсы (выигрыши в лотерею, страховые возмещения).</w:t>
      </w:r>
    </w:p>
    <w:p w:rsidR="00E856D0" w:rsidRPr="00E856D0" w:rsidRDefault="00E856D0" w:rsidP="00E856D0">
      <w:pPr>
        <w:spacing w:line="276" w:lineRule="auto"/>
        <w:ind w:right="-1" w:firstLine="709"/>
        <w:jc w:val="both"/>
        <w:rPr>
          <w:sz w:val="24"/>
          <w:szCs w:val="24"/>
        </w:rPr>
      </w:pPr>
      <w:r w:rsidRPr="00E856D0">
        <w:rPr>
          <w:sz w:val="24"/>
          <w:szCs w:val="24"/>
        </w:rPr>
        <w:t>Привлеченные ресурсы - это ресурсы, мобилизованные на финансовом рынке в форме кредитов (потребительских, ипотечных, на хозяйственные нужды и банковских кредитов для развития производства др.), а также средства бюджетов бюджетной системы в виде социальных субсидий и денежных льгот отдельным категориям граждан.</w:t>
      </w:r>
    </w:p>
    <w:p w:rsidR="00E856D0" w:rsidRPr="00E856D0" w:rsidRDefault="00E856D0" w:rsidP="00E856D0">
      <w:pPr>
        <w:spacing w:line="276" w:lineRule="auto"/>
        <w:ind w:right="-1" w:firstLine="709"/>
        <w:jc w:val="both"/>
        <w:rPr>
          <w:sz w:val="24"/>
          <w:szCs w:val="24"/>
        </w:rPr>
      </w:pPr>
      <w:r w:rsidRPr="00E856D0">
        <w:rPr>
          <w:sz w:val="24"/>
          <w:szCs w:val="24"/>
        </w:rPr>
        <w:t>Использование финансовых ресурсов домашних хозяйств осуществляется по направлениям их функциональной деятельности: на личное и семейное потребление; финансирование различных видов деятельности домохозяйств; погашение обязательств перед бюджетной системой, кредитными, страховыми организациями; сбережения и накопления.</w:t>
      </w:r>
    </w:p>
    <w:p w:rsidR="00E856D0" w:rsidRPr="00E856D0" w:rsidRDefault="00E856D0" w:rsidP="00E856D0">
      <w:pPr>
        <w:spacing w:line="276" w:lineRule="auto"/>
        <w:ind w:right="-1" w:firstLine="709"/>
        <w:jc w:val="both"/>
        <w:rPr>
          <w:b/>
          <w:sz w:val="24"/>
          <w:szCs w:val="24"/>
        </w:rPr>
      </w:pPr>
      <w:r w:rsidRPr="00E856D0">
        <w:rPr>
          <w:b/>
          <w:sz w:val="24"/>
          <w:szCs w:val="24"/>
        </w:rPr>
        <w:t>Бюджет домашнего хозяйства (доходы и денежные расходы домашнего хозяйства)</w:t>
      </w:r>
    </w:p>
    <w:p w:rsidR="00E856D0" w:rsidRPr="00E856D0" w:rsidRDefault="00E856D0" w:rsidP="00E856D0">
      <w:pPr>
        <w:spacing w:line="276" w:lineRule="auto"/>
        <w:ind w:right="-1" w:firstLine="709"/>
        <w:jc w:val="both"/>
        <w:rPr>
          <w:sz w:val="24"/>
          <w:szCs w:val="24"/>
        </w:rPr>
      </w:pPr>
      <w:r w:rsidRPr="00E856D0">
        <w:rPr>
          <w:sz w:val="24"/>
          <w:szCs w:val="24"/>
        </w:rPr>
        <w:t>Под бюджетом домашнего хозяйства понимают форму образования и использования фонда денежных средств домохозяйства, который объединяет совокупные доходы и расходы членов домохозяйства, обеспечивающие их личные потребности. Как известно, в соответствии с законом возвышения потребностей потребности членов домохозяйства в различных благах постоянно расширяются, поэтому средств семейного бюджета часто не хватает. Недостаток средств бюджета побуждает участников домохозяйства искать дополнительные источники доходов. Кроме трудовой деятельности и получения заработной платы домохозяйства ведут личное подсобное хозяйство, осуществляют предпринимательскую и индивидуальную трудовую деятельность, сдают недвижимость и предметы длительного пользования в аренду, покупают и продают ценные бумаги и т.д.</w:t>
      </w:r>
    </w:p>
    <w:p w:rsidR="00E856D0" w:rsidRPr="00E856D0" w:rsidRDefault="00E856D0" w:rsidP="00E856D0">
      <w:pPr>
        <w:spacing w:line="276" w:lineRule="auto"/>
        <w:ind w:right="-1" w:firstLine="709"/>
        <w:jc w:val="both"/>
        <w:rPr>
          <w:sz w:val="24"/>
          <w:szCs w:val="24"/>
        </w:rPr>
      </w:pPr>
      <w:r w:rsidRPr="00E856D0">
        <w:rPr>
          <w:sz w:val="24"/>
          <w:szCs w:val="24"/>
        </w:rPr>
        <w:t>В составе бюджета домохозяйства могут формироваться различные фонды, в том числе можно выделить: индивидуальный фонд, совместный фонд, фонд накопления (резервный), который также может быть индивидуальным или совместным. Индивидуальный фонд, предназначен для отдельных членов хозяйства, удовлетворения индивидуальной потребности в различных благах. Совместный фонд, предназначен для текущего приобретения товаров, услуг общего пользования (продуктов питания, электробытовых товаров и т.д.). Фонд накопления (резервный) предназначен для будущих капитальных расходов или для обеспечения непредвиденных трат, для сохранения сложившегося уровня благосостояния семьи.</w:t>
      </w:r>
    </w:p>
    <w:p w:rsidR="00E856D0" w:rsidRPr="00E856D0" w:rsidRDefault="00E856D0" w:rsidP="00E856D0">
      <w:pPr>
        <w:spacing w:line="276" w:lineRule="auto"/>
        <w:ind w:right="-1" w:firstLine="709"/>
        <w:jc w:val="both"/>
        <w:rPr>
          <w:sz w:val="24"/>
          <w:szCs w:val="24"/>
        </w:rPr>
      </w:pPr>
      <w:r w:rsidRPr="00E856D0">
        <w:rPr>
          <w:sz w:val="24"/>
          <w:szCs w:val="24"/>
        </w:rPr>
        <w:t>Размер бюджета домашнего хозяйства зависит от многих факторов. Существенное влияние на бюджет домохозяйства оказывает государство. Воздействие государства на семейный бюджет осуществляется через налоговую систему, оплату труда работников в государственном секторе, систему пенсионного и социального обеспечения.</w:t>
      </w:r>
    </w:p>
    <w:p w:rsidR="00E856D0" w:rsidRPr="00E856D0" w:rsidRDefault="00E856D0" w:rsidP="00E856D0">
      <w:pPr>
        <w:spacing w:line="276" w:lineRule="auto"/>
        <w:ind w:right="-1" w:firstLine="709"/>
        <w:jc w:val="both"/>
        <w:rPr>
          <w:sz w:val="24"/>
          <w:szCs w:val="24"/>
        </w:rPr>
      </w:pPr>
      <w:r w:rsidRPr="00E856D0">
        <w:rPr>
          <w:sz w:val="24"/>
          <w:szCs w:val="24"/>
        </w:rPr>
        <w:t xml:space="preserve">Под доходами домашнего хозяйства понимают часть национального дохода, предназначенную для удовлетворения материальных и духовных потребностей членов хозяйства. </w:t>
      </w:r>
      <w:r w:rsidRPr="00E856D0">
        <w:rPr>
          <w:sz w:val="24"/>
          <w:szCs w:val="24"/>
        </w:rPr>
        <w:lastRenderedPageBreak/>
        <w:t>В составе доходов домашних хозяйств выделяют валовые и денежные доходы. Валовые доходы включают денежные доходы, стоимость натуральных поступлений продуктов питания, полученных в личном подсобном хозяйстве, садоводствах, натуральную оплату от сельскохозяйственных организаций, а также предоставленных государством и организациями в натуральном выражении, льгот, дотаций, подарков. Если домашние хозяйства часть произведенных продуктов реализует на рынке, то доходами считают выручку от их реализации. В составе валовых доходов современных домохозяйств преобладают денежные доходы.</w:t>
      </w:r>
    </w:p>
    <w:p w:rsidR="00E856D0" w:rsidRPr="00E856D0" w:rsidRDefault="00E856D0" w:rsidP="00E856D0">
      <w:pPr>
        <w:spacing w:line="276" w:lineRule="auto"/>
        <w:ind w:right="-1" w:firstLine="709"/>
        <w:jc w:val="both"/>
        <w:rPr>
          <w:sz w:val="24"/>
          <w:szCs w:val="24"/>
        </w:rPr>
      </w:pPr>
      <w:r w:rsidRPr="00E856D0">
        <w:rPr>
          <w:sz w:val="24"/>
          <w:szCs w:val="24"/>
        </w:rPr>
        <w:t>Денежные доходы могут классифицироваться по нескольким признакам:</w:t>
      </w:r>
    </w:p>
    <w:p w:rsidR="00E856D0" w:rsidRPr="00E856D0" w:rsidRDefault="00E856D0" w:rsidP="00E856D0">
      <w:pPr>
        <w:spacing w:line="276" w:lineRule="auto"/>
        <w:ind w:right="-1" w:firstLine="709"/>
        <w:jc w:val="both"/>
        <w:rPr>
          <w:sz w:val="24"/>
          <w:szCs w:val="24"/>
        </w:rPr>
      </w:pPr>
      <w:r w:rsidRPr="00E856D0">
        <w:rPr>
          <w:sz w:val="24"/>
          <w:szCs w:val="24"/>
        </w:rPr>
        <w:t>- по источнику дохода - основная и дополнительная оплата трудовой деятельности, выплаты социального характера, осуществляемые работодателем, доходы от предпринимательской деятельности, доходы от ценных бумаг, арендная плата за переданное во временное пользование имущество, страховое возмещение, доходы от реализации имущества, пенсии, пособия из государственных внебюджетных фондов, стипендии и другие социальные трансферты;</w:t>
      </w:r>
    </w:p>
    <w:p w:rsidR="00E856D0" w:rsidRPr="00E856D0" w:rsidRDefault="00E856D0" w:rsidP="00E856D0">
      <w:pPr>
        <w:spacing w:line="276" w:lineRule="auto"/>
        <w:ind w:right="-1" w:firstLine="709"/>
        <w:jc w:val="both"/>
        <w:rPr>
          <w:sz w:val="24"/>
          <w:szCs w:val="24"/>
        </w:rPr>
      </w:pPr>
      <w:r w:rsidRPr="00E856D0">
        <w:rPr>
          <w:sz w:val="24"/>
          <w:szCs w:val="24"/>
        </w:rPr>
        <w:t>- равномерности поступления - регулярные (заработная плата, пенсии, арендная плата и др.), периодические (доходы по ценным бумагам, авторские гонорары), случайные или разовые (подарки, доходы от реализации имущества, выигрыши в лотерею), к случайным доходам могут быть отнесены доходы, полученные с нарушением закона (доходы, полученные в результате ухода от налогов, незаконных финансовых операций);</w:t>
      </w:r>
    </w:p>
    <w:p w:rsidR="00E856D0" w:rsidRPr="00E856D0" w:rsidRDefault="00E856D0" w:rsidP="00E856D0">
      <w:pPr>
        <w:spacing w:line="276" w:lineRule="auto"/>
        <w:ind w:right="-1" w:firstLine="709"/>
        <w:jc w:val="both"/>
        <w:rPr>
          <w:sz w:val="24"/>
          <w:szCs w:val="24"/>
        </w:rPr>
      </w:pPr>
      <w:r w:rsidRPr="00E856D0">
        <w:rPr>
          <w:sz w:val="24"/>
          <w:szCs w:val="24"/>
        </w:rPr>
        <w:t>- надежности поступления - гарантированные (пенсии), условно-гарантированные (оплата труда); негарантированные (доходы по корпоративным ценным бумагам, гонорары).</w:t>
      </w:r>
    </w:p>
    <w:p w:rsidR="00E856D0" w:rsidRPr="00E856D0" w:rsidRDefault="00E856D0" w:rsidP="00E856D0">
      <w:pPr>
        <w:spacing w:line="276" w:lineRule="auto"/>
        <w:ind w:right="-1" w:firstLine="709"/>
        <w:jc w:val="both"/>
        <w:rPr>
          <w:sz w:val="24"/>
          <w:szCs w:val="24"/>
        </w:rPr>
      </w:pPr>
      <w:r w:rsidRPr="00E856D0">
        <w:rPr>
          <w:sz w:val="24"/>
          <w:szCs w:val="24"/>
        </w:rPr>
        <w:t xml:space="preserve">Для анализа и измерения доходов домохозяйств используют понятия совокупных, располагаемых, номинальных и реальных доходов. Совокупные доходы </w:t>
      </w:r>
      <w:r>
        <w:rPr>
          <w:sz w:val="24"/>
          <w:szCs w:val="24"/>
        </w:rPr>
        <w:t xml:space="preserve">– </w:t>
      </w:r>
      <w:r w:rsidRPr="00E856D0">
        <w:rPr>
          <w:sz w:val="24"/>
          <w:szCs w:val="24"/>
        </w:rPr>
        <w:t>это общая сумма денежных и натуральных доходов по всем источникам их поступления. Размер натуральных доходов можно оценить по средним ценам реализации натуральной продукции, произведенной домохозяйством на рынке. Показатель располагаемых доходов отражает доходы, оставшиеся в распоряжении домохозяйств после вычета налогов и обязательных платежей.</w:t>
      </w:r>
    </w:p>
    <w:p w:rsidR="00E856D0" w:rsidRPr="00E856D0" w:rsidRDefault="00E856D0" w:rsidP="00E856D0">
      <w:pPr>
        <w:spacing w:line="276" w:lineRule="auto"/>
        <w:ind w:right="-1" w:firstLine="709"/>
        <w:jc w:val="both"/>
        <w:rPr>
          <w:sz w:val="24"/>
          <w:szCs w:val="24"/>
        </w:rPr>
      </w:pPr>
      <w:r w:rsidRPr="00E856D0">
        <w:rPr>
          <w:sz w:val="24"/>
          <w:szCs w:val="24"/>
        </w:rPr>
        <w:t>Номинальные доходы - это доходы домохозяйства за определенный период в денежной форме. Номинальные доходы, в свою очередь, можно разделить на начисленные и фактически полученные. Фактические номинальные доходы могут быть больше или меньше начисленных на величину доходов, полученных в результате погашения задолженности государства и организаций за прошлые периоды, а также начисления и невыплаты доходов текущего периода. Различие между начисленными и выплаченными доходами могут быть значительными, поэтому для домохозяйства решающее значение имеют фактически выплаченные доходы.</w:t>
      </w:r>
    </w:p>
    <w:p w:rsidR="00E856D0" w:rsidRPr="00E856D0" w:rsidRDefault="00E856D0" w:rsidP="00E856D0">
      <w:pPr>
        <w:spacing w:line="276" w:lineRule="auto"/>
        <w:ind w:right="-1" w:firstLine="709"/>
        <w:jc w:val="both"/>
        <w:rPr>
          <w:sz w:val="24"/>
          <w:szCs w:val="24"/>
        </w:rPr>
      </w:pPr>
      <w:r w:rsidRPr="00E856D0">
        <w:rPr>
          <w:sz w:val="24"/>
          <w:szCs w:val="24"/>
        </w:rPr>
        <w:t>Реальные доходы отражают количество товаров и услуг, которые можно приобрести на фактически полученные номинальные доходы. Реальные доходы зависят от соотношения темпов роста располагаемых доходов и индекса роста потребительских цен. Реальные доходы домашних хозяйств являются наиболее важным показателем, определяющим уровень их благосостояния.</w:t>
      </w:r>
    </w:p>
    <w:p w:rsidR="00E856D0" w:rsidRPr="00E856D0" w:rsidRDefault="00E856D0" w:rsidP="00E856D0">
      <w:pPr>
        <w:spacing w:line="276" w:lineRule="auto"/>
        <w:ind w:right="-1" w:firstLine="709"/>
        <w:jc w:val="both"/>
        <w:rPr>
          <w:sz w:val="24"/>
          <w:szCs w:val="24"/>
        </w:rPr>
      </w:pPr>
      <w:r w:rsidRPr="00E856D0">
        <w:rPr>
          <w:sz w:val="24"/>
          <w:szCs w:val="24"/>
        </w:rPr>
        <w:t>Основным источником доходов большинства домохозяйств является оплата труда в различных формах, к которой относят:</w:t>
      </w:r>
    </w:p>
    <w:p w:rsidR="00E856D0" w:rsidRPr="00E856D0" w:rsidRDefault="00E856D0" w:rsidP="00E856D0">
      <w:pPr>
        <w:spacing w:line="276" w:lineRule="auto"/>
        <w:ind w:right="-1" w:firstLine="709"/>
        <w:jc w:val="both"/>
        <w:rPr>
          <w:sz w:val="24"/>
          <w:szCs w:val="24"/>
        </w:rPr>
      </w:pPr>
      <w:r w:rsidRPr="00E856D0">
        <w:rPr>
          <w:sz w:val="24"/>
          <w:szCs w:val="24"/>
        </w:rPr>
        <w:t>- начисленную заработную плату по сдельным расценкам, тарифным ставкам и должностным окладам;</w:t>
      </w:r>
    </w:p>
    <w:p w:rsidR="00E856D0" w:rsidRPr="00E856D0" w:rsidRDefault="00E856D0" w:rsidP="00E856D0">
      <w:pPr>
        <w:spacing w:line="276" w:lineRule="auto"/>
        <w:ind w:right="-1" w:firstLine="709"/>
        <w:jc w:val="both"/>
        <w:rPr>
          <w:sz w:val="24"/>
          <w:szCs w:val="24"/>
        </w:rPr>
      </w:pPr>
      <w:r w:rsidRPr="00E856D0">
        <w:rPr>
          <w:sz w:val="24"/>
          <w:szCs w:val="24"/>
        </w:rPr>
        <w:t>- доплаты за сверхурочную работу, работу в ночное время, в выходные и праздничные дни;</w:t>
      </w:r>
    </w:p>
    <w:p w:rsidR="00E856D0" w:rsidRPr="00E856D0" w:rsidRDefault="00E856D0" w:rsidP="00E856D0">
      <w:pPr>
        <w:spacing w:line="276" w:lineRule="auto"/>
        <w:ind w:right="-1" w:firstLine="709"/>
        <w:jc w:val="both"/>
        <w:rPr>
          <w:sz w:val="24"/>
          <w:szCs w:val="24"/>
        </w:rPr>
      </w:pPr>
      <w:r w:rsidRPr="00E856D0">
        <w:rPr>
          <w:sz w:val="24"/>
          <w:szCs w:val="24"/>
        </w:rPr>
        <w:t>- выплату за работу в особых условиях;</w:t>
      </w:r>
    </w:p>
    <w:p w:rsidR="00E856D0" w:rsidRPr="00E856D0" w:rsidRDefault="00E856D0" w:rsidP="00E856D0">
      <w:pPr>
        <w:spacing w:line="276" w:lineRule="auto"/>
        <w:ind w:right="-1" w:firstLine="709"/>
        <w:jc w:val="both"/>
        <w:rPr>
          <w:sz w:val="24"/>
          <w:szCs w:val="24"/>
        </w:rPr>
      </w:pPr>
      <w:r w:rsidRPr="00E856D0">
        <w:rPr>
          <w:sz w:val="24"/>
          <w:szCs w:val="24"/>
        </w:rPr>
        <w:t>- премии и единовременные поощрительные выплаты;</w:t>
      </w:r>
    </w:p>
    <w:p w:rsidR="00E856D0" w:rsidRPr="00E856D0" w:rsidRDefault="00E856D0" w:rsidP="00E856D0">
      <w:pPr>
        <w:spacing w:line="276" w:lineRule="auto"/>
        <w:ind w:right="-1" w:firstLine="709"/>
        <w:jc w:val="both"/>
        <w:rPr>
          <w:sz w:val="24"/>
          <w:szCs w:val="24"/>
        </w:rPr>
      </w:pPr>
      <w:r w:rsidRPr="00E856D0">
        <w:rPr>
          <w:sz w:val="24"/>
          <w:szCs w:val="24"/>
        </w:rPr>
        <w:t>- оплата ежегодных и дополнительных отпусков;</w:t>
      </w:r>
    </w:p>
    <w:p w:rsidR="00E856D0" w:rsidRPr="00E856D0" w:rsidRDefault="00E856D0" w:rsidP="00E856D0">
      <w:pPr>
        <w:spacing w:line="276" w:lineRule="auto"/>
        <w:ind w:right="-1" w:firstLine="709"/>
        <w:jc w:val="both"/>
        <w:rPr>
          <w:sz w:val="24"/>
          <w:szCs w:val="24"/>
        </w:rPr>
      </w:pPr>
      <w:r w:rsidRPr="00E856D0">
        <w:rPr>
          <w:sz w:val="24"/>
          <w:szCs w:val="24"/>
        </w:rPr>
        <w:t>- плата за выслугу лет;</w:t>
      </w:r>
    </w:p>
    <w:p w:rsidR="00E856D0" w:rsidRPr="00E856D0" w:rsidRDefault="00E856D0" w:rsidP="00E856D0">
      <w:pPr>
        <w:spacing w:line="276" w:lineRule="auto"/>
        <w:ind w:right="-1" w:firstLine="709"/>
        <w:jc w:val="both"/>
        <w:rPr>
          <w:sz w:val="24"/>
          <w:szCs w:val="24"/>
        </w:rPr>
      </w:pPr>
      <w:r w:rsidRPr="00E856D0">
        <w:rPr>
          <w:sz w:val="24"/>
          <w:szCs w:val="24"/>
        </w:rPr>
        <w:lastRenderedPageBreak/>
        <w:t>- командировочные, подъемные расходы и др.</w:t>
      </w:r>
    </w:p>
    <w:p w:rsidR="00E856D0" w:rsidRPr="00E856D0" w:rsidRDefault="00E856D0" w:rsidP="00E856D0">
      <w:pPr>
        <w:spacing w:line="276" w:lineRule="auto"/>
        <w:ind w:right="-1" w:firstLine="709"/>
        <w:jc w:val="both"/>
        <w:rPr>
          <w:sz w:val="24"/>
          <w:szCs w:val="24"/>
        </w:rPr>
      </w:pPr>
      <w:r w:rsidRPr="00E856D0">
        <w:rPr>
          <w:sz w:val="24"/>
          <w:szCs w:val="24"/>
        </w:rPr>
        <w:t>В целях социальной защиты населения государство устанавливает минимальный размер оплаты труда (МРОТ). В МРОТ не включаются доплаты и надбавки, премии и другие формы поощрительных выплат.</w:t>
      </w:r>
    </w:p>
    <w:p w:rsidR="00E856D0" w:rsidRPr="00E856D0" w:rsidRDefault="00E856D0" w:rsidP="00E856D0">
      <w:pPr>
        <w:spacing w:line="276" w:lineRule="auto"/>
        <w:ind w:right="-1" w:firstLine="709"/>
        <w:jc w:val="both"/>
        <w:rPr>
          <w:sz w:val="24"/>
          <w:szCs w:val="24"/>
        </w:rPr>
      </w:pPr>
      <w:r w:rsidRPr="00E856D0">
        <w:rPr>
          <w:sz w:val="24"/>
          <w:szCs w:val="24"/>
        </w:rPr>
        <w:t>Существенной частью денежных доходов (а для значительной части населения (пенсионеров) основным источником доходов) являются пенсии и пособия. В соответствии с действующим законодательством существуют четыре вида трудовых пенсий: по старости, инвалидности, по случаю потери кормильца, за выслугу лет. Существуют также социальные пенсии для граждан, не имеющих права на получение трудовых пенсий. Развиваются негосударственные пенсионные фонды, они расширяют возможности домохозяйств по получению больших доходов в старости по сравнению с минимумом, гарантированным государством.</w:t>
      </w:r>
    </w:p>
    <w:p w:rsidR="00E856D0" w:rsidRPr="00E856D0" w:rsidRDefault="00E856D0" w:rsidP="00E856D0">
      <w:pPr>
        <w:spacing w:line="276" w:lineRule="auto"/>
        <w:ind w:right="-1" w:firstLine="709"/>
        <w:jc w:val="both"/>
        <w:rPr>
          <w:sz w:val="24"/>
          <w:szCs w:val="24"/>
        </w:rPr>
      </w:pPr>
      <w:r w:rsidRPr="00E856D0">
        <w:rPr>
          <w:sz w:val="24"/>
          <w:szCs w:val="24"/>
        </w:rPr>
        <w:t xml:space="preserve">К доходам от предпринимательской деятельности домохозяйств относят любые доходы, получаемые от участия в частном бизнесе, в организованной и неорганизованной формах. Организованные виды бизнеса </w:t>
      </w:r>
      <w:r>
        <w:rPr>
          <w:sz w:val="24"/>
          <w:szCs w:val="24"/>
        </w:rPr>
        <w:t>–</w:t>
      </w:r>
      <w:r w:rsidRPr="00E856D0">
        <w:rPr>
          <w:sz w:val="24"/>
          <w:szCs w:val="24"/>
        </w:rPr>
        <w:t xml:space="preserve"> это участие в деятельности зарегистрированных организаций любых организационно-правовых форм, к неорганизованным формам бизнеса можно отнести неорганизованную торговлю, надомное и кустарное производство, оказание частных услуг. К неорганизованным формам предпринимательской деятельности домохозяйств можно отнести такие виды услуг, как ремонт квартир, строительные работы в частном секторе, ремонт бытовой техники, автомобилей, репетиторство, частный извоз, медицинские услуги и др. Неорганизованный бизнес домохозяйств, с одной стороны, является важным элементом поддержания уровня жизни членов домохозяйств и удовлетворяет их потребности в необходимых товарах и услугах, с другой </w:t>
      </w:r>
      <w:r>
        <w:rPr>
          <w:sz w:val="24"/>
          <w:szCs w:val="24"/>
        </w:rPr>
        <w:t xml:space="preserve">– </w:t>
      </w:r>
      <w:r w:rsidRPr="00E856D0">
        <w:rPr>
          <w:sz w:val="24"/>
          <w:szCs w:val="24"/>
        </w:rPr>
        <w:t>может иметь такие негативные последствия, как сокрытие доходов, нелегальный бизнес, производство некачественных, опасных для здоровья товаров и услуг. Масштабы неорганизованного бизнеса зависят от уровня доходов домохозяйств, наличия рабочих мест. С ростом уровня жизни семей, возможностей развития и создания различных видов зарегистрированного собственного бизнеса значимость неорганизованного бизнеса сокращается.</w:t>
      </w:r>
    </w:p>
    <w:p w:rsidR="00E856D0" w:rsidRPr="00E856D0" w:rsidRDefault="00E856D0" w:rsidP="00E856D0">
      <w:pPr>
        <w:spacing w:line="276" w:lineRule="auto"/>
        <w:ind w:right="-1" w:firstLine="709"/>
        <w:jc w:val="both"/>
        <w:rPr>
          <w:sz w:val="24"/>
          <w:szCs w:val="24"/>
        </w:rPr>
      </w:pPr>
      <w:r w:rsidRPr="00E856D0">
        <w:rPr>
          <w:sz w:val="24"/>
          <w:szCs w:val="24"/>
        </w:rPr>
        <w:t>Доходы от реализации продукции, полученной в личных подсобных хозяйствах граждан, также могут быть отнесены к доходам от предпринимательской деятельности, если имеет место регулярный характер производства этой продукции для реализации на рынке. При нерегулярном характере продаж продукции подсобных хозяйств и услуг домохозяйств они чаще всего связаны с острым недостатком денежных средств, являются вынужденной мерой и не могут быть отнесены к предпринимательской деятельности.</w:t>
      </w:r>
    </w:p>
    <w:p w:rsidR="00E856D0" w:rsidRPr="00E856D0" w:rsidRDefault="00E856D0" w:rsidP="00E856D0">
      <w:pPr>
        <w:spacing w:line="276" w:lineRule="auto"/>
        <w:ind w:right="-1" w:firstLine="709"/>
        <w:jc w:val="both"/>
        <w:rPr>
          <w:sz w:val="24"/>
          <w:szCs w:val="24"/>
        </w:rPr>
      </w:pPr>
      <w:r w:rsidRPr="00E856D0">
        <w:rPr>
          <w:sz w:val="24"/>
          <w:szCs w:val="24"/>
        </w:rPr>
        <w:t>Расходы домашнего хозяйства не только удовлетворяют потребности домашнего хозяйства в материальных и духовных благах, но и играют важную роль в экономике страны. Их значение состоит в том, что они обеспечивают формирование и развитие рынка товаров и услуг, а также оказывает влияние на спрос рыночных инструментов. Расходы бюджета домохозяйств выполняют важную роль по воспроизводству рабочей силы.</w:t>
      </w:r>
    </w:p>
    <w:p w:rsidR="00E856D0" w:rsidRPr="00E856D0" w:rsidRDefault="00E856D0" w:rsidP="00E856D0">
      <w:pPr>
        <w:spacing w:line="276" w:lineRule="auto"/>
        <w:ind w:right="-1" w:firstLine="709"/>
        <w:jc w:val="both"/>
        <w:rPr>
          <w:sz w:val="24"/>
          <w:szCs w:val="24"/>
        </w:rPr>
      </w:pPr>
      <w:r w:rsidRPr="00E856D0">
        <w:rPr>
          <w:sz w:val="24"/>
          <w:szCs w:val="24"/>
        </w:rPr>
        <w:t>Удовлетворение потребностей членов домохозяйства может осуществляться путем использования денежных доходов на приобретение товаров и услуг, а также путем натурального обеспечения. Денежные расходы домохозяйств - это затраты на приобретение материальных и духовных благ. Доходы служат основным источником удовлетворения потребностей домашних хозяйств.</w:t>
      </w:r>
    </w:p>
    <w:p w:rsidR="00E856D0" w:rsidRPr="00E856D0" w:rsidRDefault="00E856D0" w:rsidP="00E856D0">
      <w:pPr>
        <w:spacing w:line="276" w:lineRule="auto"/>
        <w:ind w:right="-1" w:firstLine="709"/>
        <w:jc w:val="both"/>
        <w:rPr>
          <w:sz w:val="24"/>
          <w:szCs w:val="24"/>
        </w:rPr>
      </w:pPr>
      <w:r w:rsidRPr="00E856D0">
        <w:rPr>
          <w:sz w:val="24"/>
          <w:szCs w:val="24"/>
        </w:rPr>
        <w:t>Все денежные расходы домашнего хозяйства классифицируются по разным признакам:</w:t>
      </w:r>
    </w:p>
    <w:p w:rsidR="00E856D0" w:rsidRPr="00E856D0" w:rsidRDefault="00E856D0" w:rsidP="00E856D0">
      <w:pPr>
        <w:spacing w:line="276" w:lineRule="auto"/>
        <w:ind w:right="-1" w:firstLine="709"/>
        <w:jc w:val="both"/>
        <w:rPr>
          <w:sz w:val="24"/>
          <w:szCs w:val="24"/>
        </w:rPr>
      </w:pPr>
      <w:r w:rsidRPr="00E856D0">
        <w:rPr>
          <w:sz w:val="24"/>
          <w:szCs w:val="24"/>
        </w:rPr>
        <w:t>- по степени регулярности - постоянные (на питание, коммунальные услуги и др.). регулярные (на одежду, транспорт и др.), разовые (на лечение, товары длительного пользования);</w:t>
      </w:r>
    </w:p>
    <w:p w:rsidR="00E856D0" w:rsidRPr="00E856D0" w:rsidRDefault="00E856D0" w:rsidP="00E856D0">
      <w:pPr>
        <w:spacing w:line="276" w:lineRule="auto"/>
        <w:ind w:right="-1" w:firstLine="709"/>
        <w:jc w:val="both"/>
        <w:rPr>
          <w:sz w:val="24"/>
          <w:szCs w:val="24"/>
        </w:rPr>
      </w:pPr>
      <w:r w:rsidRPr="00E856D0">
        <w:rPr>
          <w:sz w:val="24"/>
          <w:szCs w:val="24"/>
        </w:rPr>
        <w:t>- степени необходимости - первоочередные (на питание, одежду, медицину), желательные (на образование, страховые взносы), роскошь;</w:t>
      </w:r>
    </w:p>
    <w:p w:rsidR="00E856D0" w:rsidRPr="00E856D0" w:rsidRDefault="00E856D0" w:rsidP="00E856D0">
      <w:pPr>
        <w:spacing w:line="276" w:lineRule="auto"/>
        <w:ind w:right="-1" w:firstLine="709"/>
        <w:jc w:val="both"/>
        <w:rPr>
          <w:sz w:val="24"/>
          <w:szCs w:val="24"/>
        </w:rPr>
      </w:pPr>
      <w:r w:rsidRPr="00E856D0">
        <w:rPr>
          <w:sz w:val="24"/>
          <w:szCs w:val="24"/>
        </w:rPr>
        <w:lastRenderedPageBreak/>
        <w:t>- целям использования - налоги и другие обязательные платежи, потребительские расходы, накопления и сбережения.</w:t>
      </w:r>
    </w:p>
    <w:p w:rsidR="00E856D0" w:rsidRPr="00E856D0" w:rsidRDefault="00E856D0" w:rsidP="00E856D0">
      <w:pPr>
        <w:spacing w:line="276" w:lineRule="auto"/>
        <w:ind w:right="-1" w:firstLine="709"/>
        <w:jc w:val="both"/>
        <w:rPr>
          <w:sz w:val="24"/>
          <w:szCs w:val="24"/>
        </w:rPr>
      </w:pPr>
      <w:r w:rsidRPr="00E856D0">
        <w:rPr>
          <w:sz w:val="24"/>
          <w:szCs w:val="24"/>
        </w:rPr>
        <w:t>Налоги и другие обязательные платежи можно разделить на несколько групп, в том числе можно выделить следующие виды расходов: налоги и сборы с физических лиц, коммунальные платежи, возврат основной суммы полученного кредита и выплата процентов, страховые платежи.</w:t>
      </w:r>
    </w:p>
    <w:p w:rsidR="00E856D0" w:rsidRPr="00E856D0" w:rsidRDefault="00E856D0" w:rsidP="00E856D0">
      <w:pPr>
        <w:spacing w:line="276" w:lineRule="auto"/>
        <w:ind w:right="-1" w:firstLine="709"/>
        <w:jc w:val="both"/>
        <w:rPr>
          <w:sz w:val="24"/>
          <w:szCs w:val="24"/>
        </w:rPr>
      </w:pPr>
      <w:r w:rsidRPr="00E856D0">
        <w:rPr>
          <w:sz w:val="24"/>
          <w:szCs w:val="24"/>
        </w:rPr>
        <w:t>Ведущее место в системе налогообложения домашних хозяйств занимает налог на доходы физических лиц. При определении налоговой базы учитываются все доходы, полученные в денежной и натуральной форме, а также доходы в виде материальной выгоды. Вторым по значимости для домашнего хозяйства является налог на имущество физических лиц. Объектом обложения признается недвижимое имущество: жилые дома, квартиры, дачи, гаражи и иные строения, помещения и сооружения. Физические лица, владеющие земельными участками, обязаны платить земельный налог.</w:t>
      </w:r>
    </w:p>
    <w:p w:rsidR="00E856D0" w:rsidRPr="00E856D0" w:rsidRDefault="00E856D0" w:rsidP="00E856D0">
      <w:pPr>
        <w:spacing w:line="276" w:lineRule="auto"/>
        <w:ind w:right="-1" w:firstLine="709"/>
        <w:jc w:val="both"/>
        <w:rPr>
          <w:sz w:val="24"/>
          <w:szCs w:val="24"/>
        </w:rPr>
      </w:pPr>
      <w:r w:rsidRPr="00E856D0">
        <w:rPr>
          <w:sz w:val="24"/>
          <w:szCs w:val="24"/>
        </w:rPr>
        <w:t>В отдельных случаях в расходную часть бюджета домашние хозяйства включают государственный сбор - за государственную регистрацию актов гражданского состояния, за выдачу документов и др.</w:t>
      </w:r>
    </w:p>
    <w:p w:rsidR="00E856D0" w:rsidRPr="00E856D0" w:rsidRDefault="00E856D0" w:rsidP="00E856D0">
      <w:pPr>
        <w:spacing w:line="276" w:lineRule="auto"/>
        <w:ind w:right="-1" w:firstLine="709"/>
        <w:jc w:val="both"/>
        <w:rPr>
          <w:sz w:val="24"/>
          <w:szCs w:val="24"/>
        </w:rPr>
      </w:pPr>
      <w:r w:rsidRPr="00E856D0">
        <w:rPr>
          <w:sz w:val="24"/>
          <w:szCs w:val="24"/>
        </w:rPr>
        <w:t>Кроме прямых налогов домашние хозяйства реально выплачивают косвенные налоги - налог на добавленную стоимость, акцизы. На уровень товарных цен и, следовательно, на расходы домохозяйств влияют не только косвенные налоги, но и прямые налоги на производителей товаров и услуг. Налог на прибыль, налог на имущество, страховые платежи во внебюджетные фонды, таможенные платежи и другие налоговые платежи организаций увеличивают цены.</w:t>
      </w:r>
    </w:p>
    <w:p w:rsidR="00E856D0" w:rsidRPr="00E856D0" w:rsidRDefault="00E856D0" w:rsidP="00E856D0">
      <w:pPr>
        <w:spacing w:line="276" w:lineRule="auto"/>
        <w:ind w:right="-1" w:firstLine="709"/>
        <w:jc w:val="both"/>
        <w:rPr>
          <w:sz w:val="24"/>
          <w:szCs w:val="24"/>
        </w:rPr>
      </w:pPr>
      <w:r w:rsidRPr="00E856D0">
        <w:rPr>
          <w:sz w:val="24"/>
          <w:szCs w:val="24"/>
        </w:rPr>
        <w:t>Оставшаяся после выплаты налогов, сборов, коммунальных и других ежемесячных платежей часть совокупных доходов домашнего хозяйства составляет располагаемые доходы и расходуется с целью удовлетворения потребностей и сбережения.</w:t>
      </w:r>
    </w:p>
    <w:p w:rsidR="00E856D0" w:rsidRPr="00E856D0" w:rsidRDefault="00E856D0" w:rsidP="00E856D0">
      <w:pPr>
        <w:spacing w:line="276" w:lineRule="auto"/>
        <w:ind w:right="-1" w:firstLine="709"/>
        <w:jc w:val="both"/>
        <w:rPr>
          <w:sz w:val="24"/>
          <w:szCs w:val="24"/>
        </w:rPr>
      </w:pPr>
      <w:r w:rsidRPr="00E856D0">
        <w:rPr>
          <w:sz w:val="24"/>
          <w:szCs w:val="24"/>
        </w:rPr>
        <w:t xml:space="preserve">Денежные доходы, оставшиеся после покрытия потребности в потребительских благах, являются источником денежных накоплений и сбережений. В зависимости от доходов и уровня богатства домохозяйств накопления и сбережения имеют разную целевую направленность. В отдельных домохозяйствах накопления откладываются на </w:t>
      </w:r>
      <w:r w:rsidR="00325121">
        <w:rPr>
          <w:sz w:val="24"/>
          <w:szCs w:val="24"/>
        </w:rPr>
        <w:t>«</w:t>
      </w:r>
      <w:r w:rsidRPr="00E856D0">
        <w:rPr>
          <w:sz w:val="24"/>
          <w:szCs w:val="24"/>
        </w:rPr>
        <w:t>черный день</w:t>
      </w:r>
      <w:r w:rsidR="00325121">
        <w:rPr>
          <w:sz w:val="24"/>
          <w:szCs w:val="24"/>
        </w:rPr>
        <w:t>»</w:t>
      </w:r>
      <w:r w:rsidRPr="00E856D0">
        <w:rPr>
          <w:sz w:val="24"/>
          <w:szCs w:val="24"/>
        </w:rPr>
        <w:t xml:space="preserve"> или на покупку дорогостоящего товара. Домохозяйства, располагающие высокими доходами, используют накопления для извлечения дополнительного дохода, защиты сбережений от инфляционного обесценения.</w:t>
      </w:r>
    </w:p>
    <w:p w:rsidR="00E856D0" w:rsidRPr="00E856D0" w:rsidRDefault="00E856D0" w:rsidP="00E856D0">
      <w:pPr>
        <w:spacing w:line="276" w:lineRule="auto"/>
        <w:ind w:right="-1" w:firstLine="709"/>
        <w:jc w:val="both"/>
        <w:rPr>
          <w:sz w:val="24"/>
          <w:szCs w:val="24"/>
        </w:rPr>
      </w:pPr>
      <w:r w:rsidRPr="00E856D0">
        <w:rPr>
          <w:sz w:val="24"/>
          <w:szCs w:val="24"/>
        </w:rPr>
        <w:t>Для удовлетворения потребностей, не обеспеченных собственными ресурсами, домохозяйства используют кредит. Домохозяйства могут получать кредиты не только для осуществления потребительских расходов, но и для организации бизнеса, развития подсобного хозяйства, фермерства.</w:t>
      </w:r>
    </w:p>
    <w:p w:rsidR="00E856D0" w:rsidRPr="00E856D0" w:rsidRDefault="00E856D0" w:rsidP="00E856D0">
      <w:pPr>
        <w:spacing w:line="276" w:lineRule="auto"/>
        <w:ind w:right="-1" w:firstLine="709"/>
        <w:jc w:val="both"/>
        <w:rPr>
          <w:sz w:val="24"/>
          <w:szCs w:val="24"/>
        </w:rPr>
      </w:pPr>
      <w:r w:rsidRPr="00E856D0">
        <w:rPr>
          <w:sz w:val="24"/>
          <w:szCs w:val="24"/>
        </w:rPr>
        <w:t>Кредиты на потребительские цели, привлекаемые домохозяйствами, способствуют увеличению платежеспособного спроса и позволяют удовлетворить потребности семьи до того, как будут накоплены денежные сбережения в требуемых суммах. Потребительский кредит может выступать как в денежной, так и коммерческой формах.</w:t>
      </w:r>
    </w:p>
    <w:p w:rsidR="00E856D0" w:rsidRPr="00E856D0" w:rsidRDefault="00E856D0" w:rsidP="00E856D0">
      <w:pPr>
        <w:spacing w:line="276" w:lineRule="auto"/>
        <w:ind w:right="-1" w:firstLine="709"/>
        <w:jc w:val="both"/>
        <w:rPr>
          <w:sz w:val="24"/>
          <w:szCs w:val="24"/>
        </w:rPr>
      </w:pPr>
      <w:r w:rsidRPr="00E856D0">
        <w:rPr>
          <w:sz w:val="24"/>
          <w:szCs w:val="24"/>
        </w:rPr>
        <w:t>Отличительной особенностью бюджета домохозяйств является то, что не всегда ведется точный учет доходов и расходов, многие статьи расходов не планируются, финансирование отдельных статей осуществляется по остаточному принципу. В зависимости от фазы жизненного цикла домохозяйства может иметь место либо устойчивое превышение доходов над расходами, либо, наоборот, превышение расходов над доходами. Молодые семьи могут в течение достаточно долгого времени жить в долг, семьи, в которых преобладают пожилые люди, постоянно делают сбережения.</w:t>
      </w:r>
    </w:p>
    <w:p w:rsidR="00D16B4C" w:rsidRDefault="00D16B4C">
      <w:pPr>
        <w:spacing w:after="200" w:line="276" w:lineRule="auto"/>
        <w:rPr>
          <w:sz w:val="24"/>
          <w:szCs w:val="24"/>
        </w:rPr>
      </w:pPr>
      <w:r>
        <w:rPr>
          <w:sz w:val="24"/>
          <w:szCs w:val="24"/>
        </w:rPr>
        <w:br w:type="page"/>
      </w:r>
    </w:p>
    <w:p w:rsidR="00C8404D" w:rsidRPr="00D16B4C" w:rsidRDefault="00D16B4C" w:rsidP="00C8404D">
      <w:pPr>
        <w:spacing w:line="360" w:lineRule="auto"/>
        <w:ind w:left="-1134" w:right="-568" w:firstLine="425"/>
        <w:jc w:val="center"/>
        <w:rPr>
          <w:b/>
          <w:sz w:val="24"/>
          <w:szCs w:val="24"/>
        </w:rPr>
      </w:pPr>
      <w:r w:rsidRPr="00D16B4C">
        <w:rPr>
          <w:b/>
          <w:sz w:val="24"/>
          <w:szCs w:val="24"/>
        </w:rPr>
        <w:lastRenderedPageBreak/>
        <w:t xml:space="preserve">Лекция 5. </w:t>
      </w:r>
      <w:r w:rsidR="00C8404D" w:rsidRPr="00D16B4C">
        <w:rPr>
          <w:b/>
          <w:sz w:val="24"/>
          <w:szCs w:val="24"/>
        </w:rPr>
        <w:t>Материальное стимулирование социальных работников</w:t>
      </w:r>
    </w:p>
    <w:p w:rsidR="00C8404D" w:rsidRPr="00C8404D" w:rsidRDefault="00C8404D" w:rsidP="00D16B4C">
      <w:pPr>
        <w:pStyle w:val="ListParagraph"/>
        <w:spacing w:after="0"/>
        <w:ind w:left="0" w:right="-1" w:firstLine="425"/>
        <w:jc w:val="both"/>
        <w:rPr>
          <w:rFonts w:ascii="Times New Roman" w:hAnsi="Times New Roman"/>
          <w:sz w:val="24"/>
          <w:szCs w:val="24"/>
        </w:rPr>
      </w:pPr>
      <w:r w:rsidRPr="00C8404D">
        <w:rPr>
          <w:rFonts w:ascii="Times New Roman" w:hAnsi="Times New Roman"/>
          <w:sz w:val="24"/>
          <w:szCs w:val="24"/>
        </w:rPr>
        <w:t>Вопросы оплаты труда занимают особое место в трудовых отношениях. Оплата труда – основной инструмент возбуждения и непрерывного поддержания интереса работника к высокопроизводительной отдаче своих трудовых усилий.</w:t>
      </w:r>
    </w:p>
    <w:p w:rsidR="00C8404D" w:rsidRPr="00C8404D" w:rsidRDefault="00C8404D" w:rsidP="00D16B4C">
      <w:pPr>
        <w:pStyle w:val="ac"/>
        <w:spacing w:before="0" w:beforeAutospacing="0" w:after="0" w:afterAutospacing="0" w:line="276" w:lineRule="auto"/>
        <w:ind w:right="-1" w:firstLine="425"/>
        <w:jc w:val="both"/>
      </w:pPr>
      <w:r w:rsidRPr="00C8404D">
        <w:t>Зарплата делится на три части:</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 xml:space="preserve">1. </w:t>
      </w:r>
      <w:hyperlink r:id="rId10" w:tooltip="Должностной оклад" w:history="1">
        <w:r w:rsidRPr="00C8404D">
          <w:rPr>
            <w:rStyle w:val="ab"/>
            <w:rFonts w:ascii="Times New Roman" w:hAnsi="Times New Roman"/>
            <w:color w:val="auto"/>
            <w:sz w:val="24"/>
            <w:szCs w:val="24"/>
            <w:u w:val="none"/>
            <w:lang w:val="ru-RU"/>
          </w:rPr>
          <w:t>Оклад</w:t>
        </w:r>
      </w:hyperlink>
      <w:r w:rsidRPr="00C8404D">
        <w:rPr>
          <w:rFonts w:ascii="Times New Roman" w:hAnsi="Times New Roman"/>
          <w:sz w:val="24"/>
          <w:szCs w:val="24"/>
          <w:lang w:val="ru-RU"/>
        </w:rPr>
        <w:t xml:space="preserve"> (базовый и должностной) рассматривается как обязательство работодателя перед работником, то есть гарантированная часть оплаты труда: для работников, работающих по одной должности, минимальные оклады (ставки) заработной платы устанавливается в одинаковом размере.</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2. Компенсационные выплаты. В бюджетной сфере могут устанавливаться:</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 за работу на тяжелых работах, работах с вредными и (или) опасными и иными особыми условиями труда;</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 за работу в местностях с особыми климатическими условиями;</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 за работу в условиях, отклоняющихся от нормальных (выполнение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8404D" w:rsidRPr="00C8404D" w:rsidRDefault="00C8404D" w:rsidP="00D16B4C">
      <w:pPr>
        <w:pStyle w:val="aa"/>
        <w:spacing w:line="276" w:lineRule="auto"/>
        <w:ind w:right="-1" w:firstLine="425"/>
        <w:jc w:val="both"/>
        <w:rPr>
          <w:rFonts w:ascii="Times New Roman" w:hAnsi="Times New Roman"/>
          <w:sz w:val="24"/>
          <w:szCs w:val="24"/>
          <w:lang w:val="ru-RU"/>
        </w:rPr>
      </w:pPr>
      <w:r w:rsidRPr="00C8404D">
        <w:rPr>
          <w:rFonts w:ascii="Times New Roman" w:hAnsi="Times New Roman"/>
          <w:sz w:val="24"/>
          <w:szCs w:val="24"/>
          <w:lang w:val="ru-RU"/>
        </w:rPr>
        <w:t>- за работу со сведениями, составляющими государственную тайну, их засекречиванием и рассекречиванием, а также за работу с шифрами.</w:t>
      </w:r>
    </w:p>
    <w:p w:rsidR="00C8404D" w:rsidRPr="00C8404D" w:rsidRDefault="00C8404D" w:rsidP="00D16B4C">
      <w:pPr>
        <w:spacing w:line="276" w:lineRule="auto"/>
        <w:ind w:right="-1" w:firstLine="425"/>
        <w:jc w:val="both"/>
        <w:rPr>
          <w:sz w:val="24"/>
          <w:szCs w:val="24"/>
        </w:rPr>
      </w:pPr>
      <w:r w:rsidRPr="00C8404D">
        <w:rPr>
          <w:sz w:val="24"/>
          <w:szCs w:val="24"/>
        </w:rPr>
        <w:t>3. Выплаты стимулирующего характера. В бюджетной сфере могут применяться четыре вида выплат стимулирующего характера:</w:t>
      </w:r>
    </w:p>
    <w:p w:rsidR="00C8404D" w:rsidRPr="00C8404D" w:rsidRDefault="00C8404D" w:rsidP="00D16B4C">
      <w:pPr>
        <w:numPr>
          <w:ilvl w:val="0"/>
          <w:numId w:val="7"/>
        </w:numPr>
        <w:tabs>
          <w:tab w:val="clear" w:pos="720"/>
          <w:tab w:val="num" w:pos="-284"/>
        </w:tabs>
        <w:spacing w:line="276" w:lineRule="auto"/>
        <w:ind w:left="0" w:right="-1" w:firstLine="425"/>
        <w:jc w:val="both"/>
        <w:rPr>
          <w:sz w:val="24"/>
          <w:szCs w:val="24"/>
        </w:rPr>
      </w:pPr>
      <w:r w:rsidRPr="00C8404D">
        <w:rPr>
          <w:sz w:val="24"/>
          <w:szCs w:val="24"/>
        </w:rPr>
        <w:t>выплаты за интенсивность и высокие результаты работы;</w:t>
      </w:r>
    </w:p>
    <w:p w:rsidR="00C8404D" w:rsidRPr="00C8404D" w:rsidRDefault="00C8404D" w:rsidP="00D16B4C">
      <w:pPr>
        <w:numPr>
          <w:ilvl w:val="0"/>
          <w:numId w:val="7"/>
        </w:numPr>
        <w:tabs>
          <w:tab w:val="clear" w:pos="720"/>
          <w:tab w:val="num" w:pos="-284"/>
        </w:tabs>
        <w:spacing w:line="276" w:lineRule="auto"/>
        <w:ind w:left="0" w:right="-1" w:firstLine="425"/>
        <w:jc w:val="both"/>
        <w:rPr>
          <w:sz w:val="24"/>
          <w:szCs w:val="24"/>
        </w:rPr>
      </w:pPr>
      <w:r w:rsidRPr="00C8404D">
        <w:rPr>
          <w:sz w:val="24"/>
          <w:szCs w:val="24"/>
        </w:rPr>
        <w:t>выплаты за качество выполняемых работ;</w:t>
      </w:r>
    </w:p>
    <w:p w:rsidR="00C8404D" w:rsidRPr="00C8404D" w:rsidRDefault="00C8404D" w:rsidP="00D16B4C">
      <w:pPr>
        <w:numPr>
          <w:ilvl w:val="0"/>
          <w:numId w:val="7"/>
        </w:numPr>
        <w:tabs>
          <w:tab w:val="clear" w:pos="720"/>
          <w:tab w:val="num" w:pos="-284"/>
        </w:tabs>
        <w:spacing w:line="276" w:lineRule="auto"/>
        <w:ind w:left="0" w:right="-1" w:firstLine="425"/>
        <w:jc w:val="both"/>
        <w:rPr>
          <w:sz w:val="24"/>
          <w:szCs w:val="24"/>
        </w:rPr>
      </w:pPr>
      <w:r w:rsidRPr="00C8404D">
        <w:rPr>
          <w:sz w:val="24"/>
          <w:szCs w:val="24"/>
        </w:rPr>
        <w:t>выплаты за стаж непрерывной работы и выслугу лет;</w:t>
      </w:r>
    </w:p>
    <w:p w:rsidR="00C8404D" w:rsidRPr="00C8404D" w:rsidRDefault="00C8404D" w:rsidP="00D16B4C">
      <w:pPr>
        <w:numPr>
          <w:ilvl w:val="0"/>
          <w:numId w:val="7"/>
        </w:numPr>
        <w:tabs>
          <w:tab w:val="clear" w:pos="720"/>
          <w:tab w:val="num" w:pos="-284"/>
        </w:tabs>
        <w:spacing w:line="276" w:lineRule="auto"/>
        <w:ind w:left="0" w:right="-1" w:firstLine="425"/>
        <w:jc w:val="both"/>
        <w:rPr>
          <w:sz w:val="24"/>
          <w:szCs w:val="24"/>
        </w:rPr>
      </w:pPr>
      <w:r w:rsidRPr="00C8404D">
        <w:rPr>
          <w:sz w:val="24"/>
          <w:szCs w:val="24"/>
        </w:rPr>
        <w:t>премиальные выплаты по итогам работы.</w:t>
      </w:r>
    </w:p>
    <w:p w:rsidR="00C8404D" w:rsidRPr="00C8404D" w:rsidRDefault="00C8404D" w:rsidP="00D16B4C">
      <w:pPr>
        <w:spacing w:line="276" w:lineRule="auto"/>
        <w:ind w:right="-1" w:firstLine="425"/>
        <w:jc w:val="both"/>
        <w:rPr>
          <w:sz w:val="24"/>
          <w:szCs w:val="24"/>
        </w:rPr>
      </w:pPr>
      <w:r w:rsidRPr="00C8404D">
        <w:rPr>
          <w:sz w:val="24"/>
          <w:szCs w:val="24"/>
        </w:rPr>
        <w:t xml:space="preserve">Тарифная сетка – это шкала, определяющая положение тарифных ставок второго и последующего </w:t>
      </w:r>
      <w:proofErr w:type="gramStart"/>
      <w:r w:rsidRPr="00C8404D">
        <w:rPr>
          <w:sz w:val="24"/>
          <w:szCs w:val="24"/>
        </w:rPr>
        <w:t>разрядов</w:t>
      </w:r>
      <w:proofErr w:type="gramEnd"/>
      <w:r w:rsidRPr="00C8404D">
        <w:rPr>
          <w:sz w:val="24"/>
          <w:szCs w:val="24"/>
        </w:rPr>
        <w:t xml:space="preserve"> работающих к тарифной ставке первого разряда. Тарифная сетка характеризуется числом разрядов, диапазоном сетки и </w:t>
      </w:r>
      <w:proofErr w:type="spellStart"/>
      <w:r w:rsidRPr="00C8404D">
        <w:rPr>
          <w:sz w:val="24"/>
          <w:szCs w:val="24"/>
        </w:rPr>
        <w:t>межразрядными</w:t>
      </w:r>
      <w:proofErr w:type="spellEnd"/>
      <w:r w:rsidRPr="00C8404D">
        <w:rPr>
          <w:sz w:val="24"/>
          <w:szCs w:val="24"/>
        </w:rPr>
        <w:t xml:space="preserve"> соотношениями, т.е. абсолютными и относительными (в %) нарастаниями тарифных (повышающий) коэффициентов от разряда к разряду. Тарификация работников зависит от уровня профессионального образования и стажа работы по специальности.</w:t>
      </w:r>
    </w:p>
    <w:p w:rsidR="00C8404D" w:rsidRPr="00C8404D" w:rsidRDefault="00C8404D" w:rsidP="00D16B4C">
      <w:pPr>
        <w:spacing w:line="276" w:lineRule="auto"/>
        <w:ind w:right="-1" w:firstLine="425"/>
        <w:jc w:val="both"/>
        <w:rPr>
          <w:sz w:val="24"/>
          <w:szCs w:val="24"/>
        </w:rPr>
      </w:pPr>
      <w:r w:rsidRPr="00C8404D">
        <w:rPr>
          <w:sz w:val="24"/>
          <w:szCs w:val="24"/>
        </w:rPr>
        <w:t>Согласно Рекомендациям, системы оплаты труда работников бюджетных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законодательством Российской Федерации, а также с учетом мнения представительного органа работников.</w:t>
      </w:r>
    </w:p>
    <w:p w:rsidR="00C8404D" w:rsidRPr="00C8404D" w:rsidRDefault="00C8404D" w:rsidP="00D16B4C">
      <w:pPr>
        <w:spacing w:line="276" w:lineRule="auto"/>
        <w:ind w:right="-1" w:firstLine="425"/>
        <w:jc w:val="both"/>
        <w:rPr>
          <w:vanish/>
          <w:sz w:val="24"/>
          <w:szCs w:val="24"/>
        </w:rPr>
      </w:pPr>
      <w:r w:rsidRPr="00C8404D">
        <w:rPr>
          <w:sz w:val="24"/>
          <w:szCs w:val="24"/>
        </w:rPr>
        <w:t>Повышающий коэффициент к минимальному окладу (ставке) по соответствующим ПКГ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постановленных задач, стажа работы в учреждении и других факторов. Решение об установлении персонального повышающего коэффициента к минимальному окладу (ставке) по соответствующим ПКГ и его размерах принимается руководителем учреждения персонально в отношении конкретного работника.</w:t>
      </w:r>
    </w:p>
    <w:p w:rsidR="00C8404D" w:rsidRPr="00C8404D" w:rsidRDefault="00C8404D" w:rsidP="00D16B4C">
      <w:pPr>
        <w:spacing w:line="276" w:lineRule="auto"/>
        <w:ind w:right="-1" w:firstLine="425"/>
        <w:jc w:val="both"/>
        <w:rPr>
          <w:sz w:val="24"/>
          <w:szCs w:val="24"/>
        </w:rPr>
      </w:pPr>
      <w:r w:rsidRPr="00C8404D">
        <w:rPr>
          <w:sz w:val="24"/>
          <w:szCs w:val="24"/>
        </w:rPr>
        <w:t>Система оплаты труда предполагает дифференциацию постоянной части заработной платы в зависимости от квалификации работников и сложности выполняемых работ. Базовые оклады теперь устанавливаются по профессионально-квалификационным группам (ПКГ). Выделены 4 ПКГ:</w:t>
      </w:r>
    </w:p>
    <w:p w:rsidR="00C8404D" w:rsidRPr="00C8404D" w:rsidRDefault="00C8404D" w:rsidP="00D16B4C">
      <w:pPr>
        <w:spacing w:line="276" w:lineRule="auto"/>
        <w:ind w:right="-1" w:firstLine="425"/>
        <w:jc w:val="both"/>
        <w:rPr>
          <w:sz w:val="24"/>
          <w:szCs w:val="24"/>
        </w:rPr>
      </w:pPr>
      <w:r w:rsidRPr="00C8404D">
        <w:rPr>
          <w:sz w:val="24"/>
          <w:szCs w:val="24"/>
        </w:rPr>
        <w:lastRenderedPageBreak/>
        <w:t>1. Профессии рабочих и должности служащих, которые не требуют наличия профессионального образования. (3-4 разряды).</w:t>
      </w:r>
    </w:p>
    <w:p w:rsidR="00C8404D" w:rsidRPr="00C8404D" w:rsidRDefault="00C8404D" w:rsidP="00D16B4C">
      <w:pPr>
        <w:spacing w:line="276" w:lineRule="auto"/>
        <w:ind w:right="-1" w:firstLine="425"/>
        <w:jc w:val="both"/>
        <w:rPr>
          <w:sz w:val="24"/>
          <w:szCs w:val="24"/>
        </w:rPr>
      </w:pPr>
      <w:r w:rsidRPr="00C8404D">
        <w:rPr>
          <w:sz w:val="24"/>
          <w:szCs w:val="24"/>
        </w:rPr>
        <w:t xml:space="preserve">2. Профессии рабочих и должности служащих, в </w:t>
      </w:r>
      <w:proofErr w:type="spellStart"/>
      <w:r w:rsidRPr="00C8404D">
        <w:rPr>
          <w:sz w:val="24"/>
          <w:szCs w:val="24"/>
        </w:rPr>
        <w:t>т.ч</w:t>
      </w:r>
      <w:proofErr w:type="spellEnd"/>
      <w:r w:rsidRPr="00C8404D">
        <w:rPr>
          <w:sz w:val="24"/>
          <w:szCs w:val="24"/>
        </w:rPr>
        <w:t xml:space="preserve">. руководителей структурных подразделений учреждений, требующие наличия начального или среднего профессионального </w:t>
      </w:r>
      <w:proofErr w:type="gramStart"/>
      <w:r w:rsidRPr="00C8404D">
        <w:rPr>
          <w:sz w:val="24"/>
          <w:szCs w:val="24"/>
        </w:rPr>
        <w:t>образования.(</w:t>
      </w:r>
      <w:proofErr w:type="gramEnd"/>
      <w:r w:rsidRPr="00C8404D">
        <w:rPr>
          <w:sz w:val="24"/>
          <w:szCs w:val="24"/>
        </w:rPr>
        <w:t>4-7 разряды).</w:t>
      </w:r>
    </w:p>
    <w:p w:rsidR="00C8404D" w:rsidRPr="00C8404D" w:rsidRDefault="00C8404D" w:rsidP="00D16B4C">
      <w:pPr>
        <w:spacing w:line="276" w:lineRule="auto"/>
        <w:ind w:right="-1" w:firstLine="425"/>
        <w:jc w:val="both"/>
        <w:rPr>
          <w:sz w:val="24"/>
          <w:szCs w:val="24"/>
        </w:rPr>
      </w:pPr>
      <w:r w:rsidRPr="00C8404D">
        <w:rPr>
          <w:sz w:val="24"/>
          <w:szCs w:val="24"/>
        </w:rPr>
        <w:t xml:space="preserve">3. Должности служащих, требующие наличия высшего профессионального </w:t>
      </w:r>
      <w:proofErr w:type="gramStart"/>
      <w:r w:rsidRPr="00C8404D">
        <w:rPr>
          <w:sz w:val="24"/>
          <w:szCs w:val="24"/>
        </w:rPr>
        <w:t>образования.(</w:t>
      </w:r>
      <w:proofErr w:type="gramEnd"/>
      <w:r w:rsidRPr="00C8404D">
        <w:rPr>
          <w:sz w:val="24"/>
          <w:szCs w:val="24"/>
        </w:rPr>
        <w:t>8-13 разряды).</w:t>
      </w:r>
    </w:p>
    <w:p w:rsidR="00C8404D" w:rsidRPr="00C8404D" w:rsidRDefault="00C8404D" w:rsidP="00D16B4C">
      <w:pPr>
        <w:spacing w:line="276" w:lineRule="auto"/>
        <w:ind w:right="-1" w:firstLine="425"/>
        <w:jc w:val="both"/>
        <w:rPr>
          <w:sz w:val="24"/>
          <w:szCs w:val="24"/>
        </w:rPr>
      </w:pPr>
      <w:r w:rsidRPr="00C8404D">
        <w:rPr>
          <w:sz w:val="24"/>
          <w:szCs w:val="24"/>
        </w:rPr>
        <w:t xml:space="preserve">4. Должности руководителей структурных подразделений учреждений, требующие наличия высшего профессионального образования, и </w:t>
      </w:r>
      <w:proofErr w:type="gramStart"/>
      <w:r w:rsidRPr="00C8404D">
        <w:rPr>
          <w:sz w:val="24"/>
          <w:szCs w:val="24"/>
        </w:rPr>
        <w:t>служащих из числа профессорско-преподавательского состава</w:t>
      </w:r>
      <w:proofErr w:type="gramEnd"/>
      <w:r w:rsidRPr="00C8404D">
        <w:rPr>
          <w:sz w:val="24"/>
          <w:szCs w:val="24"/>
        </w:rPr>
        <w:t xml:space="preserve"> и научных работников, к которым предъявляются требования о наличии ученой степени и (или) ученого звания (11-14 разряд).</w:t>
      </w:r>
    </w:p>
    <w:p w:rsidR="00C8404D" w:rsidRPr="00C8404D" w:rsidRDefault="00C8404D" w:rsidP="00D16B4C">
      <w:pPr>
        <w:spacing w:line="276" w:lineRule="auto"/>
        <w:ind w:right="-1" w:firstLine="425"/>
        <w:jc w:val="both"/>
        <w:rPr>
          <w:sz w:val="24"/>
          <w:szCs w:val="24"/>
        </w:rPr>
      </w:pPr>
      <w:r w:rsidRPr="00C8404D">
        <w:rPr>
          <w:sz w:val="24"/>
          <w:szCs w:val="24"/>
        </w:rPr>
        <w:t>Тарифно-квалификационные характеристики «социального работника» содержат следующие требования по разрядам оплаты:</w:t>
      </w:r>
    </w:p>
    <w:p w:rsidR="00C8404D" w:rsidRPr="00C8404D" w:rsidRDefault="00C8404D" w:rsidP="00D16B4C">
      <w:pPr>
        <w:spacing w:line="276" w:lineRule="auto"/>
        <w:ind w:right="-1" w:firstLine="425"/>
        <w:jc w:val="both"/>
        <w:rPr>
          <w:sz w:val="24"/>
          <w:szCs w:val="24"/>
        </w:rPr>
      </w:pPr>
      <w:r w:rsidRPr="00C8404D">
        <w:rPr>
          <w:sz w:val="24"/>
          <w:szCs w:val="24"/>
        </w:rPr>
        <w:t>- 3-4-й разряды – среднее полное (общее) образование или основное общее образование и индивидуальная подготовка без предъявления требований к стажу работы;</w:t>
      </w:r>
    </w:p>
    <w:p w:rsidR="00C8404D" w:rsidRPr="00C8404D" w:rsidRDefault="00C8404D" w:rsidP="00D16B4C">
      <w:pPr>
        <w:spacing w:line="276" w:lineRule="auto"/>
        <w:ind w:right="-1" w:firstLine="425"/>
        <w:jc w:val="both"/>
        <w:rPr>
          <w:sz w:val="24"/>
          <w:szCs w:val="24"/>
        </w:rPr>
      </w:pPr>
      <w:r w:rsidRPr="00C8404D">
        <w:rPr>
          <w:sz w:val="24"/>
          <w:szCs w:val="24"/>
        </w:rPr>
        <w:t>- 4-5-й разряды – начальное профессиональное образование без предъявления требований к стажу работы или начальное профессиональное образование и стаж работы по профилю не менее трех лет;</w:t>
      </w:r>
    </w:p>
    <w:p w:rsidR="00C8404D" w:rsidRPr="00C8404D" w:rsidRDefault="00C8404D" w:rsidP="00D16B4C">
      <w:pPr>
        <w:spacing w:line="276" w:lineRule="auto"/>
        <w:ind w:right="-1" w:firstLine="425"/>
        <w:jc w:val="both"/>
        <w:rPr>
          <w:sz w:val="24"/>
          <w:szCs w:val="24"/>
        </w:rPr>
      </w:pPr>
      <w:r w:rsidRPr="00C8404D">
        <w:rPr>
          <w:sz w:val="24"/>
          <w:szCs w:val="24"/>
        </w:rPr>
        <w:t>- 6-7-й разряды – высшее профессиональное образование без предъявления требований к стажу работы или среднее профессиональное образование и стаж работы не менее трех лет;</w:t>
      </w:r>
    </w:p>
    <w:p w:rsidR="00C8404D" w:rsidRPr="00C8404D" w:rsidRDefault="00C8404D" w:rsidP="00D16B4C">
      <w:pPr>
        <w:spacing w:line="276" w:lineRule="auto"/>
        <w:ind w:right="-1" w:firstLine="425"/>
        <w:jc w:val="both"/>
        <w:rPr>
          <w:sz w:val="24"/>
          <w:szCs w:val="24"/>
        </w:rPr>
      </w:pPr>
      <w:r w:rsidRPr="00C8404D">
        <w:rPr>
          <w:sz w:val="24"/>
          <w:szCs w:val="24"/>
        </w:rPr>
        <w:t>-  8-й разряд – высшее профессиональное образование и стаж работы по профилю не менее пяти лет.</w:t>
      </w:r>
    </w:p>
    <w:p w:rsidR="00C8404D" w:rsidRPr="00C8404D" w:rsidRDefault="00C8404D" w:rsidP="00D16B4C">
      <w:pPr>
        <w:spacing w:line="276" w:lineRule="auto"/>
        <w:ind w:right="-1" w:firstLine="425"/>
        <w:jc w:val="both"/>
        <w:rPr>
          <w:sz w:val="24"/>
          <w:szCs w:val="24"/>
        </w:rPr>
      </w:pPr>
      <w:r w:rsidRPr="00C8404D">
        <w:rPr>
          <w:sz w:val="24"/>
          <w:szCs w:val="24"/>
        </w:rPr>
        <w:t>Требования к квалификации по разрядам «специалиста по социальной работе»:</w:t>
      </w:r>
    </w:p>
    <w:p w:rsidR="00C8404D" w:rsidRPr="00C8404D" w:rsidRDefault="00C8404D" w:rsidP="00D16B4C">
      <w:pPr>
        <w:spacing w:line="276" w:lineRule="auto"/>
        <w:ind w:right="-1" w:firstLine="425"/>
        <w:jc w:val="both"/>
        <w:rPr>
          <w:sz w:val="24"/>
          <w:szCs w:val="24"/>
        </w:rPr>
      </w:pPr>
      <w:r w:rsidRPr="00C8404D">
        <w:rPr>
          <w:sz w:val="24"/>
          <w:szCs w:val="24"/>
        </w:rPr>
        <w:t>- 9-й разряд – высшее соответствующее образование и стаж работы по специальности не менее года, или высшее иное образование и стаж работы не менее двух лет, или соответствующее среднее специальное образование и стаж работы по специальности не менее трех лет;</w:t>
      </w:r>
    </w:p>
    <w:p w:rsidR="00C8404D" w:rsidRPr="00C8404D" w:rsidRDefault="00C8404D" w:rsidP="00D16B4C">
      <w:pPr>
        <w:spacing w:line="276" w:lineRule="auto"/>
        <w:ind w:right="-1" w:firstLine="425"/>
        <w:jc w:val="both"/>
        <w:rPr>
          <w:sz w:val="24"/>
          <w:szCs w:val="24"/>
        </w:rPr>
      </w:pPr>
      <w:r w:rsidRPr="00C8404D">
        <w:rPr>
          <w:sz w:val="24"/>
          <w:szCs w:val="24"/>
        </w:rPr>
        <w:t>-  10-й разряд – высшее соответствующее образование и стаж работы по специальности не менее двух лет, высшее иное образование и стаж работы не менее трех лет или соответствующее профилю среднее специальное образование и стаж работы в должности специалиста по социальной работе не менее пяти лет;</w:t>
      </w:r>
    </w:p>
    <w:p w:rsidR="00C8404D" w:rsidRPr="00C8404D" w:rsidRDefault="00C8404D" w:rsidP="00D16B4C">
      <w:pPr>
        <w:spacing w:line="276" w:lineRule="auto"/>
        <w:ind w:right="-1" w:firstLine="425"/>
        <w:jc w:val="both"/>
        <w:rPr>
          <w:sz w:val="24"/>
          <w:szCs w:val="24"/>
        </w:rPr>
      </w:pPr>
      <w:r w:rsidRPr="00C8404D">
        <w:rPr>
          <w:sz w:val="24"/>
          <w:szCs w:val="24"/>
        </w:rPr>
        <w:t>- 11-й разряд – высшее профессиональное (по профилю) образование и стаж работы по специальности не менее трех лет или высшее иное образование и стаж работы по специальности не менее пяти лет;</w:t>
      </w:r>
    </w:p>
    <w:p w:rsidR="00C8404D" w:rsidRPr="00C8404D" w:rsidRDefault="00C8404D" w:rsidP="00D16B4C">
      <w:pPr>
        <w:spacing w:line="276" w:lineRule="auto"/>
        <w:ind w:right="-1" w:firstLine="425"/>
        <w:jc w:val="both"/>
        <w:rPr>
          <w:sz w:val="24"/>
          <w:szCs w:val="24"/>
        </w:rPr>
      </w:pPr>
      <w:r w:rsidRPr="00C8404D">
        <w:rPr>
          <w:sz w:val="24"/>
          <w:szCs w:val="24"/>
        </w:rPr>
        <w:t>-  12-й разряд – высшее соответствующее образование и стаж работы в должности специалиста по социальной работе не менее пяти лет или высшее иное образование и стаж работы в должности специалиста по социальной работе не менее семи лет;</w:t>
      </w:r>
    </w:p>
    <w:p w:rsidR="00C8404D" w:rsidRPr="00C8404D" w:rsidRDefault="00C8404D" w:rsidP="00D16B4C">
      <w:pPr>
        <w:spacing w:line="276" w:lineRule="auto"/>
        <w:ind w:right="-1" w:firstLine="425"/>
        <w:jc w:val="both"/>
        <w:rPr>
          <w:sz w:val="24"/>
          <w:szCs w:val="24"/>
        </w:rPr>
      </w:pPr>
      <w:r w:rsidRPr="00C8404D">
        <w:rPr>
          <w:sz w:val="24"/>
          <w:szCs w:val="24"/>
        </w:rPr>
        <w:t>-  13-й разряд – высшее профессиональное (по профилю) образование, 13-й разряд – высшее профессиональное (по профилю) образование, стаж работы в должности специалиста по социальной работе не менее пяти лет и наличие научно-методических разработок по профилю работы.</w:t>
      </w:r>
    </w:p>
    <w:p w:rsidR="00C8404D" w:rsidRPr="00C8404D" w:rsidRDefault="00C8404D" w:rsidP="00D16B4C">
      <w:pPr>
        <w:spacing w:line="276" w:lineRule="auto"/>
        <w:ind w:right="-1" w:firstLine="425"/>
        <w:jc w:val="both"/>
        <w:rPr>
          <w:sz w:val="24"/>
          <w:szCs w:val="24"/>
        </w:rPr>
      </w:pPr>
      <w:r w:rsidRPr="00C8404D">
        <w:rPr>
          <w:sz w:val="24"/>
          <w:szCs w:val="24"/>
        </w:rPr>
        <w:t>Тарифно-квалификационные характеристики призваны способствовать правильному подбору и расстановке кадров, повышению их деловой квалификации, разделению труда между руководителями и специалистами, а также обеспечению единых квалификационных требований по разрядам оплаты.</w:t>
      </w:r>
    </w:p>
    <w:p w:rsidR="00C8404D" w:rsidRPr="00C8404D" w:rsidRDefault="00C8404D" w:rsidP="00D16B4C">
      <w:pPr>
        <w:spacing w:line="276" w:lineRule="auto"/>
        <w:ind w:right="-1" w:firstLine="425"/>
        <w:jc w:val="both"/>
        <w:rPr>
          <w:sz w:val="24"/>
          <w:szCs w:val="24"/>
        </w:rPr>
      </w:pPr>
      <w:r w:rsidRPr="00C8404D">
        <w:rPr>
          <w:sz w:val="24"/>
          <w:szCs w:val="24"/>
        </w:rPr>
        <w:t xml:space="preserve">Соответствие фактически выполняемых работником обязанностей его квалификации определяет аттестационная комиссия учреждения. Она же проводит переаттестацию работников в </w:t>
      </w:r>
      <w:r w:rsidRPr="00C8404D">
        <w:rPr>
          <w:sz w:val="24"/>
          <w:szCs w:val="24"/>
        </w:rPr>
        <w:lastRenderedPageBreak/>
        <w:t>соответствии с положениями о проведении аттестации и переаттестации работников учреждений, организаций, предприятий системы социальной защиты населения и работников здравоохранения.</w:t>
      </w:r>
    </w:p>
    <w:p w:rsidR="00C8404D" w:rsidRPr="00C8404D" w:rsidRDefault="00C8404D" w:rsidP="00D16B4C">
      <w:pPr>
        <w:spacing w:line="276" w:lineRule="auto"/>
        <w:ind w:right="-1" w:firstLine="425"/>
        <w:jc w:val="both"/>
        <w:rPr>
          <w:sz w:val="24"/>
          <w:szCs w:val="24"/>
        </w:rPr>
      </w:pPr>
      <w:r w:rsidRPr="00C8404D">
        <w:rPr>
          <w:sz w:val="24"/>
          <w:szCs w:val="24"/>
        </w:rPr>
        <w:t>Кроме основной оплаты согласно присвоенным разрядам работники социальных служб имеют доплаты и надбавки. Надбавки к окладу руководителям (директор, заместитель, главный бухгалтер) устанавливаются решением вышестоящего органа управления.</w:t>
      </w:r>
    </w:p>
    <w:p w:rsidR="00C8404D" w:rsidRPr="00C8404D" w:rsidRDefault="00C8404D" w:rsidP="00D16B4C">
      <w:pPr>
        <w:spacing w:line="276" w:lineRule="auto"/>
        <w:ind w:right="-1" w:firstLine="425"/>
        <w:jc w:val="both"/>
        <w:rPr>
          <w:sz w:val="24"/>
          <w:szCs w:val="24"/>
        </w:rPr>
      </w:pPr>
      <w:r w:rsidRPr="00C8404D">
        <w:rPr>
          <w:sz w:val="24"/>
          <w:szCs w:val="24"/>
        </w:rPr>
        <w:t>Специалистам по социальной работе выплачиваются надбавки за продолжительность непрерывной работы в размере 20% оклада (ставки) за первые 3 года работы и 10% за последующие 2 года непрерывной работы. При этом максимальный размер надбавок не может превышать 30% оклада (ставки). Надбавка устанавливается только по основной должности. В стаж непрерывной работы, дающей право на получение надбавок, засчитывается время непрерывной работы, в том числе по совместительству, в учреждениях здравоохранения, соцзащиты и Госсанэпиднадзора. Доплата за работу в ночное время производится в размере 50% часовой тарифной ставки (должностного оклада) за каждый час работы в ночное время. Ночным считается время с 10 часов вечера до 6 часов утра. Оклады (ставки) повышаются на 15% в связи с опасными условиями труда. Специалистам, работающим на селе, оплата повышается на 25%.</w:t>
      </w:r>
    </w:p>
    <w:p w:rsidR="00C8404D" w:rsidRPr="00470B08" w:rsidRDefault="00C8404D" w:rsidP="00D16B4C">
      <w:pPr>
        <w:spacing w:line="276" w:lineRule="auto"/>
        <w:jc w:val="center"/>
        <w:rPr>
          <w:sz w:val="24"/>
          <w:szCs w:val="24"/>
        </w:rPr>
      </w:pPr>
    </w:p>
    <w:sectPr w:rsidR="00C8404D" w:rsidRPr="00470B08" w:rsidSect="00A673B1">
      <w:pgSz w:w="11906" w:h="16838"/>
      <w:pgMar w:top="851"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245D"/>
    <w:multiLevelType w:val="hybridMultilevel"/>
    <w:tmpl w:val="6C267976"/>
    <w:lvl w:ilvl="0" w:tplc="19564968">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44EA4"/>
    <w:multiLevelType w:val="multilevel"/>
    <w:tmpl w:val="503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862F3"/>
    <w:multiLevelType w:val="hybridMultilevel"/>
    <w:tmpl w:val="BD12F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2274B2"/>
    <w:multiLevelType w:val="hybridMultilevel"/>
    <w:tmpl w:val="D93462A2"/>
    <w:lvl w:ilvl="0" w:tplc="A98842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BA730A6"/>
    <w:multiLevelType w:val="hybridMultilevel"/>
    <w:tmpl w:val="160C11CA"/>
    <w:lvl w:ilvl="0" w:tplc="19564968">
      <w:start w:val="1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9DF2C48"/>
    <w:multiLevelType w:val="hybridMultilevel"/>
    <w:tmpl w:val="E662FAF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7C56406B"/>
    <w:multiLevelType w:val="hybridMultilevel"/>
    <w:tmpl w:val="13308096"/>
    <w:lvl w:ilvl="0" w:tplc="19564968">
      <w:start w:val="11"/>
      <w:numFmt w:val="bullet"/>
      <w:lvlText w:val="–"/>
      <w:lvlJc w:val="left"/>
      <w:pPr>
        <w:tabs>
          <w:tab w:val="num" w:pos="1020"/>
        </w:tabs>
        <w:ind w:left="1020"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C0"/>
    <w:rsid w:val="00001956"/>
    <w:rsid w:val="00002D2A"/>
    <w:rsid w:val="00004A27"/>
    <w:rsid w:val="000104E7"/>
    <w:rsid w:val="00013D4F"/>
    <w:rsid w:val="0001682B"/>
    <w:rsid w:val="00017FD0"/>
    <w:rsid w:val="00021DAC"/>
    <w:rsid w:val="000223A7"/>
    <w:rsid w:val="0002410C"/>
    <w:rsid w:val="00024C40"/>
    <w:rsid w:val="00024D10"/>
    <w:rsid w:val="00032CEC"/>
    <w:rsid w:val="00034F83"/>
    <w:rsid w:val="0004671B"/>
    <w:rsid w:val="00046F40"/>
    <w:rsid w:val="000470AA"/>
    <w:rsid w:val="00052298"/>
    <w:rsid w:val="00054ECD"/>
    <w:rsid w:val="000616B2"/>
    <w:rsid w:val="00061E51"/>
    <w:rsid w:val="00065564"/>
    <w:rsid w:val="00066630"/>
    <w:rsid w:val="000714E6"/>
    <w:rsid w:val="00075AB3"/>
    <w:rsid w:val="00080A66"/>
    <w:rsid w:val="000841A7"/>
    <w:rsid w:val="00085EA9"/>
    <w:rsid w:val="00085F1B"/>
    <w:rsid w:val="00087016"/>
    <w:rsid w:val="00087391"/>
    <w:rsid w:val="00087615"/>
    <w:rsid w:val="000904BE"/>
    <w:rsid w:val="000906B5"/>
    <w:rsid w:val="00090CFC"/>
    <w:rsid w:val="000957DE"/>
    <w:rsid w:val="00096158"/>
    <w:rsid w:val="000A6033"/>
    <w:rsid w:val="000A7E63"/>
    <w:rsid w:val="000B0081"/>
    <w:rsid w:val="000B05BD"/>
    <w:rsid w:val="000B3E87"/>
    <w:rsid w:val="000B61C8"/>
    <w:rsid w:val="000B6293"/>
    <w:rsid w:val="000B74C6"/>
    <w:rsid w:val="000B7DAA"/>
    <w:rsid w:val="000C6FBB"/>
    <w:rsid w:val="000D2216"/>
    <w:rsid w:val="000D236D"/>
    <w:rsid w:val="000D51EC"/>
    <w:rsid w:val="000D6764"/>
    <w:rsid w:val="000D7E68"/>
    <w:rsid w:val="000E0E42"/>
    <w:rsid w:val="000E1394"/>
    <w:rsid w:val="000E424E"/>
    <w:rsid w:val="000F21D3"/>
    <w:rsid w:val="000F364D"/>
    <w:rsid w:val="00100CF6"/>
    <w:rsid w:val="00103CFA"/>
    <w:rsid w:val="0010549F"/>
    <w:rsid w:val="00105F33"/>
    <w:rsid w:val="00110E7D"/>
    <w:rsid w:val="00115A07"/>
    <w:rsid w:val="00123D88"/>
    <w:rsid w:val="0012701F"/>
    <w:rsid w:val="00130EED"/>
    <w:rsid w:val="00142B28"/>
    <w:rsid w:val="00145A05"/>
    <w:rsid w:val="00145D01"/>
    <w:rsid w:val="00145FF3"/>
    <w:rsid w:val="001463B9"/>
    <w:rsid w:val="00150E50"/>
    <w:rsid w:val="001511E9"/>
    <w:rsid w:val="001518CB"/>
    <w:rsid w:val="001529D2"/>
    <w:rsid w:val="00152C2D"/>
    <w:rsid w:val="00153B2D"/>
    <w:rsid w:val="00155328"/>
    <w:rsid w:val="00157681"/>
    <w:rsid w:val="00160CCE"/>
    <w:rsid w:val="00160EE5"/>
    <w:rsid w:val="00162317"/>
    <w:rsid w:val="00162996"/>
    <w:rsid w:val="001629AE"/>
    <w:rsid w:val="00163794"/>
    <w:rsid w:val="00164837"/>
    <w:rsid w:val="001652A9"/>
    <w:rsid w:val="00167F93"/>
    <w:rsid w:val="00172DA8"/>
    <w:rsid w:val="0017471A"/>
    <w:rsid w:val="00176D7D"/>
    <w:rsid w:val="00180682"/>
    <w:rsid w:val="00181163"/>
    <w:rsid w:val="001813C0"/>
    <w:rsid w:val="001828BF"/>
    <w:rsid w:val="00185CB3"/>
    <w:rsid w:val="00190374"/>
    <w:rsid w:val="0019478E"/>
    <w:rsid w:val="00194A38"/>
    <w:rsid w:val="0019623D"/>
    <w:rsid w:val="0019683D"/>
    <w:rsid w:val="001A0745"/>
    <w:rsid w:val="001A3A4F"/>
    <w:rsid w:val="001A4CEE"/>
    <w:rsid w:val="001A4F3C"/>
    <w:rsid w:val="001A5A34"/>
    <w:rsid w:val="001B228F"/>
    <w:rsid w:val="001B2882"/>
    <w:rsid w:val="001B3144"/>
    <w:rsid w:val="001B403F"/>
    <w:rsid w:val="001B47B5"/>
    <w:rsid w:val="001B5347"/>
    <w:rsid w:val="001B611D"/>
    <w:rsid w:val="001C1919"/>
    <w:rsid w:val="001C2394"/>
    <w:rsid w:val="001C46DC"/>
    <w:rsid w:val="001C50B6"/>
    <w:rsid w:val="001C51A6"/>
    <w:rsid w:val="001C739D"/>
    <w:rsid w:val="001D006E"/>
    <w:rsid w:val="001D3109"/>
    <w:rsid w:val="001D38A8"/>
    <w:rsid w:val="001D5F8F"/>
    <w:rsid w:val="001E22DF"/>
    <w:rsid w:val="001E2957"/>
    <w:rsid w:val="001E37A1"/>
    <w:rsid w:val="001E46B3"/>
    <w:rsid w:val="001F36A0"/>
    <w:rsid w:val="001F371B"/>
    <w:rsid w:val="001F7C25"/>
    <w:rsid w:val="00202243"/>
    <w:rsid w:val="00203D7F"/>
    <w:rsid w:val="00203FC7"/>
    <w:rsid w:val="00203FE4"/>
    <w:rsid w:val="002049BE"/>
    <w:rsid w:val="002070D1"/>
    <w:rsid w:val="00207DD9"/>
    <w:rsid w:val="002110EE"/>
    <w:rsid w:val="00212DE3"/>
    <w:rsid w:val="00212E9A"/>
    <w:rsid w:val="002138BB"/>
    <w:rsid w:val="002138E5"/>
    <w:rsid w:val="0021499E"/>
    <w:rsid w:val="00214C80"/>
    <w:rsid w:val="00214E34"/>
    <w:rsid w:val="002158EE"/>
    <w:rsid w:val="00217CCE"/>
    <w:rsid w:val="00222F33"/>
    <w:rsid w:val="00223C4C"/>
    <w:rsid w:val="00227803"/>
    <w:rsid w:val="00235641"/>
    <w:rsid w:val="00242522"/>
    <w:rsid w:val="00242EF6"/>
    <w:rsid w:val="002459A1"/>
    <w:rsid w:val="002466A8"/>
    <w:rsid w:val="002466DC"/>
    <w:rsid w:val="0025099D"/>
    <w:rsid w:val="002544F8"/>
    <w:rsid w:val="002547F7"/>
    <w:rsid w:val="00255EE9"/>
    <w:rsid w:val="0026656B"/>
    <w:rsid w:val="002671A7"/>
    <w:rsid w:val="002672A2"/>
    <w:rsid w:val="0027111F"/>
    <w:rsid w:val="00273690"/>
    <w:rsid w:val="00276A01"/>
    <w:rsid w:val="0028199F"/>
    <w:rsid w:val="0028209B"/>
    <w:rsid w:val="00284374"/>
    <w:rsid w:val="002843A9"/>
    <w:rsid w:val="00284AFC"/>
    <w:rsid w:val="002932B2"/>
    <w:rsid w:val="00294C95"/>
    <w:rsid w:val="002954DD"/>
    <w:rsid w:val="002A18E3"/>
    <w:rsid w:val="002A3205"/>
    <w:rsid w:val="002A43EA"/>
    <w:rsid w:val="002A43F0"/>
    <w:rsid w:val="002A5471"/>
    <w:rsid w:val="002A5BBD"/>
    <w:rsid w:val="002A6DED"/>
    <w:rsid w:val="002A70F0"/>
    <w:rsid w:val="002B2CA1"/>
    <w:rsid w:val="002B39F8"/>
    <w:rsid w:val="002B4D24"/>
    <w:rsid w:val="002B558A"/>
    <w:rsid w:val="002B58A3"/>
    <w:rsid w:val="002B5FBD"/>
    <w:rsid w:val="002B7795"/>
    <w:rsid w:val="002C2B2B"/>
    <w:rsid w:val="002C3BE1"/>
    <w:rsid w:val="002D0603"/>
    <w:rsid w:val="002E0544"/>
    <w:rsid w:val="002E0E1F"/>
    <w:rsid w:val="002E3397"/>
    <w:rsid w:val="002E5048"/>
    <w:rsid w:val="002E73A2"/>
    <w:rsid w:val="002E7445"/>
    <w:rsid w:val="002E7A0D"/>
    <w:rsid w:val="002F2BB1"/>
    <w:rsid w:val="002F3BB8"/>
    <w:rsid w:val="002F77C3"/>
    <w:rsid w:val="00302B9F"/>
    <w:rsid w:val="00302DEC"/>
    <w:rsid w:val="00305830"/>
    <w:rsid w:val="003058C9"/>
    <w:rsid w:val="00306646"/>
    <w:rsid w:val="00312094"/>
    <w:rsid w:val="003127A8"/>
    <w:rsid w:val="00312AE1"/>
    <w:rsid w:val="00316295"/>
    <w:rsid w:val="003164E2"/>
    <w:rsid w:val="003177C0"/>
    <w:rsid w:val="003223C8"/>
    <w:rsid w:val="003231BA"/>
    <w:rsid w:val="00325121"/>
    <w:rsid w:val="00327B4A"/>
    <w:rsid w:val="00327C3C"/>
    <w:rsid w:val="0034023F"/>
    <w:rsid w:val="00341930"/>
    <w:rsid w:val="00341D8E"/>
    <w:rsid w:val="0034419B"/>
    <w:rsid w:val="00346931"/>
    <w:rsid w:val="003528E9"/>
    <w:rsid w:val="003558B0"/>
    <w:rsid w:val="003572FC"/>
    <w:rsid w:val="0036007A"/>
    <w:rsid w:val="00363F02"/>
    <w:rsid w:val="00364DDE"/>
    <w:rsid w:val="00370F41"/>
    <w:rsid w:val="00371EC7"/>
    <w:rsid w:val="00375B6F"/>
    <w:rsid w:val="00376173"/>
    <w:rsid w:val="00376673"/>
    <w:rsid w:val="0038234C"/>
    <w:rsid w:val="003867B9"/>
    <w:rsid w:val="00387CF6"/>
    <w:rsid w:val="00390A79"/>
    <w:rsid w:val="00392066"/>
    <w:rsid w:val="00392DCA"/>
    <w:rsid w:val="00396C45"/>
    <w:rsid w:val="00397359"/>
    <w:rsid w:val="00397B83"/>
    <w:rsid w:val="003A2802"/>
    <w:rsid w:val="003A5944"/>
    <w:rsid w:val="003B1BA3"/>
    <w:rsid w:val="003B3696"/>
    <w:rsid w:val="003B5F4A"/>
    <w:rsid w:val="003B6BDA"/>
    <w:rsid w:val="003C2BC9"/>
    <w:rsid w:val="003C4650"/>
    <w:rsid w:val="003C682C"/>
    <w:rsid w:val="003D16A4"/>
    <w:rsid w:val="003D5229"/>
    <w:rsid w:val="003D5A09"/>
    <w:rsid w:val="003D5A19"/>
    <w:rsid w:val="003D5A60"/>
    <w:rsid w:val="003D7760"/>
    <w:rsid w:val="003E183A"/>
    <w:rsid w:val="003E551E"/>
    <w:rsid w:val="003E693C"/>
    <w:rsid w:val="003F0023"/>
    <w:rsid w:val="003F3EDB"/>
    <w:rsid w:val="003F5A96"/>
    <w:rsid w:val="003F5E2B"/>
    <w:rsid w:val="003F68DE"/>
    <w:rsid w:val="003F6B9E"/>
    <w:rsid w:val="003F7B54"/>
    <w:rsid w:val="004000D8"/>
    <w:rsid w:val="00405035"/>
    <w:rsid w:val="00405E4E"/>
    <w:rsid w:val="00406B5E"/>
    <w:rsid w:val="004078FC"/>
    <w:rsid w:val="00417C43"/>
    <w:rsid w:val="004202D6"/>
    <w:rsid w:val="00427703"/>
    <w:rsid w:val="00430925"/>
    <w:rsid w:val="004311B5"/>
    <w:rsid w:val="00432995"/>
    <w:rsid w:val="0043476B"/>
    <w:rsid w:val="00440306"/>
    <w:rsid w:val="00441F74"/>
    <w:rsid w:val="00441FA7"/>
    <w:rsid w:val="004427A1"/>
    <w:rsid w:val="00446D6B"/>
    <w:rsid w:val="004477AA"/>
    <w:rsid w:val="00447AD2"/>
    <w:rsid w:val="00451230"/>
    <w:rsid w:val="00451352"/>
    <w:rsid w:val="00452729"/>
    <w:rsid w:val="004572A9"/>
    <w:rsid w:val="004623A5"/>
    <w:rsid w:val="00463F96"/>
    <w:rsid w:val="0046625A"/>
    <w:rsid w:val="00466F3F"/>
    <w:rsid w:val="00467CBE"/>
    <w:rsid w:val="004702DA"/>
    <w:rsid w:val="00470B08"/>
    <w:rsid w:val="00471063"/>
    <w:rsid w:val="00471E3F"/>
    <w:rsid w:val="00475AA4"/>
    <w:rsid w:val="00477135"/>
    <w:rsid w:val="00480FE5"/>
    <w:rsid w:val="00483769"/>
    <w:rsid w:val="004845AB"/>
    <w:rsid w:val="00485075"/>
    <w:rsid w:val="00485E1C"/>
    <w:rsid w:val="00486653"/>
    <w:rsid w:val="00486835"/>
    <w:rsid w:val="00492C95"/>
    <w:rsid w:val="00492CB2"/>
    <w:rsid w:val="00494739"/>
    <w:rsid w:val="004A161A"/>
    <w:rsid w:val="004A3907"/>
    <w:rsid w:val="004A59BA"/>
    <w:rsid w:val="004A71DF"/>
    <w:rsid w:val="004A7F60"/>
    <w:rsid w:val="004B0252"/>
    <w:rsid w:val="004B21C5"/>
    <w:rsid w:val="004B5FFB"/>
    <w:rsid w:val="004B6A3C"/>
    <w:rsid w:val="004C085B"/>
    <w:rsid w:val="004C2C65"/>
    <w:rsid w:val="004C5395"/>
    <w:rsid w:val="004D10EA"/>
    <w:rsid w:val="004D60DD"/>
    <w:rsid w:val="004D6454"/>
    <w:rsid w:val="004D661A"/>
    <w:rsid w:val="004D6F46"/>
    <w:rsid w:val="004D78E3"/>
    <w:rsid w:val="004D7E5E"/>
    <w:rsid w:val="004F279F"/>
    <w:rsid w:val="004F4DCB"/>
    <w:rsid w:val="004F5BB5"/>
    <w:rsid w:val="00501E4F"/>
    <w:rsid w:val="00505C0C"/>
    <w:rsid w:val="00510494"/>
    <w:rsid w:val="00510545"/>
    <w:rsid w:val="0051125A"/>
    <w:rsid w:val="00512783"/>
    <w:rsid w:val="00517657"/>
    <w:rsid w:val="005178C6"/>
    <w:rsid w:val="005178DB"/>
    <w:rsid w:val="00521D3C"/>
    <w:rsid w:val="00522A09"/>
    <w:rsid w:val="005237BC"/>
    <w:rsid w:val="00523FB3"/>
    <w:rsid w:val="0052498C"/>
    <w:rsid w:val="005271C8"/>
    <w:rsid w:val="00530D8F"/>
    <w:rsid w:val="005330C2"/>
    <w:rsid w:val="00537910"/>
    <w:rsid w:val="005429F2"/>
    <w:rsid w:val="00542BAB"/>
    <w:rsid w:val="00542C4B"/>
    <w:rsid w:val="005434F5"/>
    <w:rsid w:val="005440D3"/>
    <w:rsid w:val="00545324"/>
    <w:rsid w:val="00566F97"/>
    <w:rsid w:val="005729E3"/>
    <w:rsid w:val="00572B96"/>
    <w:rsid w:val="005762DA"/>
    <w:rsid w:val="0057731C"/>
    <w:rsid w:val="005804D0"/>
    <w:rsid w:val="0058074F"/>
    <w:rsid w:val="005819B6"/>
    <w:rsid w:val="00582020"/>
    <w:rsid w:val="005847E9"/>
    <w:rsid w:val="005861D5"/>
    <w:rsid w:val="00586C4A"/>
    <w:rsid w:val="0059097F"/>
    <w:rsid w:val="00590F28"/>
    <w:rsid w:val="00591A24"/>
    <w:rsid w:val="00592B15"/>
    <w:rsid w:val="00592DDA"/>
    <w:rsid w:val="005949F3"/>
    <w:rsid w:val="005956DD"/>
    <w:rsid w:val="00595DFB"/>
    <w:rsid w:val="005A0DD4"/>
    <w:rsid w:val="005A444E"/>
    <w:rsid w:val="005A6E21"/>
    <w:rsid w:val="005B2BBA"/>
    <w:rsid w:val="005B3157"/>
    <w:rsid w:val="005D16FE"/>
    <w:rsid w:val="005D22A2"/>
    <w:rsid w:val="005D6015"/>
    <w:rsid w:val="005D6E06"/>
    <w:rsid w:val="005D71BE"/>
    <w:rsid w:val="005E1E50"/>
    <w:rsid w:val="005E5850"/>
    <w:rsid w:val="005E5C92"/>
    <w:rsid w:val="005E70CD"/>
    <w:rsid w:val="005F12F7"/>
    <w:rsid w:val="005F5B0A"/>
    <w:rsid w:val="005F5EDC"/>
    <w:rsid w:val="00600B1A"/>
    <w:rsid w:val="00601D2C"/>
    <w:rsid w:val="0060222C"/>
    <w:rsid w:val="00602DFA"/>
    <w:rsid w:val="00604164"/>
    <w:rsid w:val="006041BC"/>
    <w:rsid w:val="00612A37"/>
    <w:rsid w:val="00616397"/>
    <w:rsid w:val="00617A55"/>
    <w:rsid w:val="0062007F"/>
    <w:rsid w:val="00620BFA"/>
    <w:rsid w:val="00623F54"/>
    <w:rsid w:val="00625037"/>
    <w:rsid w:val="00627D7A"/>
    <w:rsid w:val="00631B79"/>
    <w:rsid w:val="00631C63"/>
    <w:rsid w:val="00632A40"/>
    <w:rsid w:val="00636284"/>
    <w:rsid w:val="00641D48"/>
    <w:rsid w:val="00646C74"/>
    <w:rsid w:val="006477FF"/>
    <w:rsid w:val="006479BC"/>
    <w:rsid w:val="00652731"/>
    <w:rsid w:val="006529A3"/>
    <w:rsid w:val="00656A8B"/>
    <w:rsid w:val="00657975"/>
    <w:rsid w:val="00657F7A"/>
    <w:rsid w:val="00660734"/>
    <w:rsid w:val="00663C74"/>
    <w:rsid w:val="00663D04"/>
    <w:rsid w:val="0066453C"/>
    <w:rsid w:val="006702CA"/>
    <w:rsid w:val="00671A9F"/>
    <w:rsid w:val="006723AB"/>
    <w:rsid w:val="00672CB1"/>
    <w:rsid w:val="00674D1C"/>
    <w:rsid w:val="006758EB"/>
    <w:rsid w:val="006762FF"/>
    <w:rsid w:val="00676752"/>
    <w:rsid w:val="00681C93"/>
    <w:rsid w:val="00682218"/>
    <w:rsid w:val="00687B37"/>
    <w:rsid w:val="00687D8E"/>
    <w:rsid w:val="006906F8"/>
    <w:rsid w:val="00690C7F"/>
    <w:rsid w:val="00691B09"/>
    <w:rsid w:val="00691BEA"/>
    <w:rsid w:val="00697FCF"/>
    <w:rsid w:val="006A108E"/>
    <w:rsid w:val="006A10F7"/>
    <w:rsid w:val="006A35BF"/>
    <w:rsid w:val="006A36A8"/>
    <w:rsid w:val="006A5E15"/>
    <w:rsid w:val="006A61D0"/>
    <w:rsid w:val="006A69BE"/>
    <w:rsid w:val="006A6BF5"/>
    <w:rsid w:val="006B0B20"/>
    <w:rsid w:val="006B24DA"/>
    <w:rsid w:val="006B2EA9"/>
    <w:rsid w:val="006B4284"/>
    <w:rsid w:val="006B499E"/>
    <w:rsid w:val="006B4F10"/>
    <w:rsid w:val="006B508D"/>
    <w:rsid w:val="006C0504"/>
    <w:rsid w:val="006C19FC"/>
    <w:rsid w:val="006C6028"/>
    <w:rsid w:val="006C792A"/>
    <w:rsid w:val="006C79E9"/>
    <w:rsid w:val="006C7C2C"/>
    <w:rsid w:val="006D314D"/>
    <w:rsid w:val="006D7E4B"/>
    <w:rsid w:val="006E1196"/>
    <w:rsid w:val="006E1A13"/>
    <w:rsid w:val="006E29D0"/>
    <w:rsid w:val="006E62D4"/>
    <w:rsid w:val="006E6F78"/>
    <w:rsid w:val="006E7469"/>
    <w:rsid w:val="006F4A05"/>
    <w:rsid w:val="00700065"/>
    <w:rsid w:val="0070136C"/>
    <w:rsid w:val="00704078"/>
    <w:rsid w:val="007049D0"/>
    <w:rsid w:val="007056A9"/>
    <w:rsid w:val="007061B8"/>
    <w:rsid w:val="00707A64"/>
    <w:rsid w:val="0071495E"/>
    <w:rsid w:val="00716095"/>
    <w:rsid w:val="00721654"/>
    <w:rsid w:val="00721EEA"/>
    <w:rsid w:val="007246B7"/>
    <w:rsid w:val="00730C52"/>
    <w:rsid w:val="0073198F"/>
    <w:rsid w:val="00734628"/>
    <w:rsid w:val="007351B9"/>
    <w:rsid w:val="007369D4"/>
    <w:rsid w:val="0073753E"/>
    <w:rsid w:val="007410AC"/>
    <w:rsid w:val="00743972"/>
    <w:rsid w:val="00743D3D"/>
    <w:rsid w:val="00745CB3"/>
    <w:rsid w:val="00745D66"/>
    <w:rsid w:val="00747CE0"/>
    <w:rsid w:val="007516F8"/>
    <w:rsid w:val="00751804"/>
    <w:rsid w:val="007535BC"/>
    <w:rsid w:val="00754D51"/>
    <w:rsid w:val="00755368"/>
    <w:rsid w:val="00757292"/>
    <w:rsid w:val="00760579"/>
    <w:rsid w:val="00761035"/>
    <w:rsid w:val="00761868"/>
    <w:rsid w:val="00762457"/>
    <w:rsid w:val="00764D4D"/>
    <w:rsid w:val="00764F56"/>
    <w:rsid w:val="00765591"/>
    <w:rsid w:val="007659B6"/>
    <w:rsid w:val="00765DF0"/>
    <w:rsid w:val="00766838"/>
    <w:rsid w:val="00775699"/>
    <w:rsid w:val="0077597B"/>
    <w:rsid w:val="00775AF8"/>
    <w:rsid w:val="00780E5D"/>
    <w:rsid w:val="00782F4B"/>
    <w:rsid w:val="0078346F"/>
    <w:rsid w:val="0079103E"/>
    <w:rsid w:val="00792652"/>
    <w:rsid w:val="00792D38"/>
    <w:rsid w:val="00793983"/>
    <w:rsid w:val="007A57F3"/>
    <w:rsid w:val="007B02C0"/>
    <w:rsid w:val="007B461C"/>
    <w:rsid w:val="007B4C11"/>
    <w:rsid w:val="007B5D8C"/>
    <w:rsid w:val="007B7DBA"/>
    <w:rsid w:val="007C1771"/>
    <w:rsid w:val="007C42F0"/>
    <w:rsid w:val="007D0560"/>
    <w:rsid w:val="007D132B"/>
    <w:rsid w:val="007D1989"/>
    <w:rsid w:val="007D3290"/>
    <w:rsid w:val="007D3CFF"/>
    <w:rsid w:val="007D48AC"/>
    <w:rsid w:val="007D4C1E"/>
    <w:rsid w:val="007D4EFA"/>
    <w:rsid w:val="007E3FB5"/>
    <w:rsid w:val="007E6BF6"/>
    <w:rsid w:val="007F5C3C"/>
    <w:rsid w:val="0080074C"/>
    <w:rsid w:val="00801911"/>
    <w:rsid w:val="00805D24"/>
    <w:rsid w:val="008104D4"/>
    <w:rsid w:val="00813849"/>
    <w:rsid w:val="00814161"/>
    <w:rsid w:val="008142C6"/>
    <w:rsid w:val="00814309"/>
    <w:rsid w:val="00815C59"/>
    <w:rsid w:val="00820101"/>
    <w:rsid w:val="00822311"/>
    <w:rsid w:val="008228CD"/>
    <w:rsid w:val="00822CFE"/>
    <w:rsid w:val="00825896"/>
    <w:rsid w:val="008275DD"/>
    <w:rsid w:val="008310CC"/>
    <w:rsid w:val="0083123D"/>
    <w:rsid w:val="008328F7"/>
    <w:rsid w:val="00835190"/>
    <w:rsid w:val="00835595"/>
    <w:rsid w:val="00835E56"/>
    <w:rsid w:val="00836872"/>
    <w:rsid w:val="00836996"/>
    <w:rsid w:val="00836E5F"/>
    <w:rsid w:val="00846826"/>
    <w:rsid w:val="0085241A"/>
    <w:rsid w:val="00855644"/>
    <w:rsid w:val="008568B3"/>
    <w:rsid w:val="008676AD"/>
    <w:rsid w:val="008733B7"/>
    <w:rsid w:val="008738DD"/>
    <w:rsid w:val="00874A54"/>
    <w:rsid w:val="0087556D"/>
    <w:rsid w:val="00875F8B"/>
    <w:rsid w:val="00882E40"/>
    <w:rsid w:val="008844A7"/>
    <w:rsid w:val="00884D53"/>
    <w:rsid w:val="008909B9"/>
    <w:rsid w:val="00892619"/>
    <w:rsid w:val="0089576B"/>
    <w:rsid w:val="00896447"/>
    <w:rsid w:val="00896A41"/>
    <w:rsid w:val="008A1279"/>
    <w:rsid w:val="008A596C"/>
    <w:rsid w:val="008A6C4F"/>
    <w:rsid w:val="008B1289"/>
    <w:rsid w:val="008B1460"/>
    <w:rsid w:val="008B1D6D"/>
    <w:rsid w:val="008B2CE8"/>
    <w:rsid w:val="008C06D7"/>
    <w:rsid w:val="008C7AE1"/>
    <w:rsid w:val="008D20AC"/>
    <w:rsid w:val="008D49D0"/>
    <w:rsid w:val="008D51C0"/>
    <w:rsid w:val="008D55B7"/>
    <w:rsid w:val="008D5BC9"/>
    <w:rsid w:val="008E1C25"/>
    <w:rsid w:val="008E6B3B"/>
    <w:rsid w:val="008E73DF"/>
    <w:rsid w:val="008E7DCE"/>
    <w:rsid w:val="008E7E71"/>
    <w:rsid w:val="008F25E2"/>
    <w:rsid w:val="008F5B7C"/>
    <w:rsid w:val="008F7723"/>
    <w:rsid w:val="0090079B"/>
    <w:rsid w:val="00901037"/>
    <w:rsid w:val="00901F50"/>
    <w:rsid w:val="00905C05"/>
    <w:rsid w:val="00913F51"/>
    <w:rsid w:val="009208E1"/>
    <w:rsid w:val="00922A64"/>
    <w:rsid w:val="009251AB"/>
    <w:rsid w:val="00927DB4"/>
    <w:rsid w:val="00931556"/>
    <w:rsid w:val="00934D9A"/>
    <w:rsid w:val="0093639B"/>
    <w:rsid w:val="00940311"/>
    <w:rsid w:val="0094039E"/>
    <w:rsid w:val="00941932"/>
    <w:rsid w:val="00943DD1"/>
    <w:rsid w:val="009539DF"/>
    <w:rsid w:val="00954620"/>
    <w:rsid w:val="009576B8"/>
    <w:rsid w:val="00963ED3"/>
    <w:rsid w:val="00966418"/>
    <w:rsid w:val="00966F75"/>
    <w:rsid w:val="00976ABB"/>
    <w:rsid w:val="00982807"/>
    <w:rsid w:val="00983C52"/>
    <w:rsid w:val="00985A7A"/>
    <w:rsid w:val="0099092A"/>
    <w:rsid w:val="00992D75"/>
    <w:rsid w:val="00993D26"/>
    <w:rsid w:val="0099446E"/>
    <w:rsid w:val="00995539"/>
    <w:rsid w:val="00997A23"/>
    <w:rsid w:val="009A6FE7"/>
    <w:rsid w:val="009A7CC2"/>
    <w:rsid w:val="009B0121"/>
    <w:rsid w:val="009B24C0"/>
    <w:rsid w:val="009B5485"/>
    <w:rsid w:val="009B5E65"/>
    <w:rsid w:val="009B7510"/>
    <w:rsid w:val="009C0211"/>
    <w:rsid w:val="009C2389"/>
    <w:rsid w:val="009C50C5"/>
    <w:rsid w:val="009D1D5E"/>
    <w:rsid w:val="009D5EE1"/>
    <w:rsid w:val="009E217F"/>
    <w:rsid w:val="009F230E"/>
    <w:rsid w:val="009F461D"/>
    <w:rsid w:val="009F51CC"/>
    <w:rsid w:val="00A01777"/>
    <w:rsid w:val="00A03082"/>
    <w:rsid w:val="00A04A85"/>
    <w:rsid w:val="00A05271"/>
    <w:rsid w:val="00A0690C"/>
    <w:rsid w:val="00A07F2D"/>
    <w:rsid w:val="00A150BB"/>
    <w:rsid w:val="00A15BF7"/>
    <w:rsid w:val="00A161BF"/>
    <w:rsid w:val="00A16210"/>
    <w:rsid w:val="00A1740D"/>
    <w:rsid w:val="00A17461"/>
    <w:rsid w:val="00A17BA7"/>
    <w:rsid w:val="00A21E43"/>
    <w:rsid w:val="00A2261C"/>
    <w:rsid w:val="00A22A73"/>
    <w:rsid w:val="00A23E2D"/>
    <w:rsid w:val="00A257AA"/>
    <w:rsid w:val="00A269DF"/>
    <w:rsid w:val="00A26C5A"/>
    <w:rsid w:val="00A30C9A"/>
    <w:rsid w:val="00A33930"/>
    <w:rsid w:val="00A36868"/>
    <w:rsid w:val="00A37F36"/>
    <w:rsid w:val="00A408A9"/>
    <w:rsid w:val="00A42AA1"/>
    <w:rsid w:val="00A43DC2"/>
    <w:rsid w:val="00A44E34"/>
    <w:rsid w:val="00A45190"/>
    <w:rsid w:val="00A51FD6"/>
    <w:rsid w:val="00A5361F"/>
    <w:rsid w:val="00A61483"/>
    <w:rsid w:val="00A63260"/>
    <w:rsid w:val="00A633DA"/>
    <w:rsid w:val="00A6420F"/>
    <w:rsid w:val="00A65CF7"/>
    <w:rsid w:val="00A66B2D"/>
    <w:rsid w:val="00A673B1"/>
    <w:rsid w:val="00A70A4A"/>
    <w:rsid w:val="00A70DAA"/>
    <w:rsid w:val="00A70ECA"/>
    <w:rsid w:val="00A73888"/>
    <w:rsid w:val="00A74A14"/>
    <w:rsid w:val="00A779D5"/>
    <w:rsid w:val="00A77C03"/>
    <w:rsid w:val="00A8065A"/>
    <w:rsid w:val="00A837CF"/>
    <w:rsid w:val="00A85585"/>
    <w:rsid w:val="00A86CE9"/>
    <w:rsid w:val="00A87EDB"/>
    <w:rsid w:val="00A93D35"/>
    <w:rsid w:val="00A95591"/>
    <w:rsid w:val="00A9786C"/>
    <w:rsid w:val="00AA0EFD"/>
    <w:rsid w:val="00AA1023"/>
    <w:rsid w:val="00AA7839"/>
    <w:rsid w:val="00AB79D7"/>
    <w:rsid w:val="00AC3570"/>
    <w:rsid w:val="00AC45D3"/>
    <w:rsid w:val="00AC61C6"/>
    <w:rsid w:val="00AC73FD"/>
    <w:rsid w:val="00AC77C8"/>
    <w:rsid w:val="00AC790F"/>
    <w:rsid w:val="00AD30F8"/>
    <w:rsid w:val="00AD3BE6"/>
    <w:rsid w:val="00AE09DB"/>
    <w:rsid w:val="00AE2C6E"/>
    <w:rsid w:val="00AE3088"/>
    <w:rsid w:val="00AE50D5"/>
    <w:rsid w:val="00AF1E6E"/>
    <w:rsid w:val="00AF55E2"/>
    <w:rsid w:val="00AF5D49"/>
    <w:rsid w:val="00AF5EF4"/>
    <w:rsid w:val="00B00D36"/>
    <w:rsid w:val="00B0241B"/>
    <w:rsid w:val="00B04272"/>
    <w:rsid w:val="00B144AA"/>
    <w:rsid w:val="00B14A64"/>
    <w:rsid w:val="00B16734"/>
    <w:rsid w:val="00B17031"/>
    <w:rsid w:val="00B20CB5"/>
    <w:rsid w:val="00B2102C"/>
    <w:rsid w:val="00B21FB6"/>
    <w:rsid w:val="00B24FBC"/>
    <w:rsid w:val="00B25BD4"/>
    <w:rsid w:val="00B275ED"/>
    <w:rsid w:val="00B317EB"/>
    <w:rsid w:val="00B32DB8"/>
    <w:rsid w:val="00B3500E"/>
    <w:rsid w:val="00B37EE3"/>
    <w:rsid w:val="00B45849"/>
    <w:rsid w:val="00B45B13"/>
    <w:rsid w:val="00B4629B"/>
    <w:rsid w:val="00B46E1E"/>
    <w:rsid w:val="00B5046E"/>
    <w:rsid w:val="00B54CC3"/>
    <w:rsid w:val="00B54D93"/>
    <w:rsid w:val="00B56E5C"/>
    <w:rsid w:val="00B57769"/>
    <w:rsid w:val="00B6214C"/>
    <w:rsid w:val="00B65887"/>
    <w:rsid w:val="00B65BED"/>
    <w:rsid w:val="00B66447"/>
    <w:rsid w:val="00B66B11"/>
    <w:rsid w:val="00B66B1F"/>
    <w:rsid w:val="00B70662"/>
    <w:rsid w:val="00B7075B"/>
    <w:rsid w:val="00B7075E"/>
    <w:rsid w:val="00B744A3"/>
    <w:rsid w:val="00B810A4"/>
    <w:rsid w:val="00B81888"/>
    <w:rsid w:val="00B857E0"/>
    <w:rsid w:val="00B865D9"/>
    <w:rsid w:val="00B86CB9"/>
    <w:rsid w:val="00B916F1"/>
    <w:rsid w:val="00B91795"/>
    <w:rsid w:val="00B921D0"/>
    <w:rsid w:val="00B92C57"/>
    <w:rsid w:val="00B93881"/>
    <w:rsid w:val="00B949EF"/>
    <w:rsid w:val="00B95F73"/>
    <w:rsid w:val="00BA006C"/>
    <w:rsid w:val="00BA271C"/>
    <w:rsid w:val="00BA3006"/>
    <w:rsid w:val="00BA60B6"/>
    <w:rsid w:val="00BA63A5"/>
    <w:rsid w:val="00BA6856"/>
    <w:rsid w:val="00BB1E19"/>
    <w:rsid w:val="00BB256F"/>
    <w:rsid w:val="00BB2B5B"/>
    <w:rsid w:val="00BB4C62"/>
    <w:rsid w:val="00BB7EE5"/>
    <w:rsid w:val="00BC06D8"/>
    <w:rsid w:val="00BC0CE0"/>
    <w:rsid w:val="00BC4CC3"/>
    <w:rsid w:val="00BC567D"/>
    <w:rsid w:val="00BD0643"/>
    <w:rsid w:val="00BD0747"/>
    <w:rsid w:val="00BD1A93"/>
    <w:rsid w:val="00BD2568"/>
    <w:rsid w:val="00BE2350"/>
    <w:rsid w:val="00BE246C"/>
    <w:rsid w:val="00BE2F7C"/>
    <w:rsid w:val="00BE62C3"/>
    <w:rsid w:val="00BE77BD"/>
    <w:rsid w:val="00BF19A9"/>
    <w:rsid w:val="00BF1F5E"/>
    <w:rsid w:val="00BF22F6"/>
    <w:rsid w:val="00BF3E67"/>
    <w:rsid w:val="00C03F4C"/>
    <w:rsid w:val="00C07795"/>
    <w:rsid w:val="00C07A55"/>
    <w:rsid w:val="00C10667"/>
    <w:rsid w:val="00C151C7"/>
    <w:rsid w:val="00C15F05"/>
    <w:rsid w:val="00C17545"/>
    <w:rsid w:val="00C17A1E"/>
    <w:rsid w:val="00C17C92"/>
    <w:rsid w:val="00C23505"/>
    <w:rsid w:val="00C24746"/>
    <w:rsid w:val="00C25004"/>
    <w:rsid w:val="00C30ACF"/>
    <w:rsid w:val="00C30DEB"/>
    <w:rsid w:val="00C311A5"/>
    <w:rsid w:val="00C32712"/>
    <w:rsid w:val="00C3290C"/>
    <w:rsid w:val="00C3367A"/>
    <w:rsid w:val="00C35706"/>
    <w:rsid w:val="00C36EA4"/>
    <w:rsid w:val="00C40156"/>
    <w:rsid w:val="00C42148"/>
    <w:rsid w:val="00C4434F"/>
    <w:rsid w:val="00C4651E"/>
    <w:rsid w:val="00C53232"/>
    <w:rsid w:val="00C62E25"/>
    <w:rsid w:val="00C63C9F"/>
    <w:rsid w:val="00C6714E"/>
    <w:rsid w:val="00C67595"/>
    <w:rsid w:val="00C71314"/>
    <w:rsid w:val="00C762AF"/>
    <w:rsid w:val="00C80AC7"/>
    <w:rsid w:val="00C8129D"/>
    <w:rsid w:val="00C8404D"/>
    <w:rsid w:val="00C84EA2"/>
    <w:rsid w:val="00C877EA"/>
    <w:rsid w:val="00C90416"/>
    <w:rsid w:val="00C9217B"/>
    <w:rsid w:val="00C93D5E"/>
    <w:rsid w:val="00C97BD7"/>
    <w:rsid w:val="00C97CEC"/>
    <w:rsid w:val="00CA022F"/>
    <w:rsid w:val="00CA28D4"/>
    <w:rsid w:val="00CA507D"/>
    <w:rsid w:val="00CB26A7"/>
    <w:rsid w:val="00CB3EBD"/>
    <w:rsid w:val="00CB721E"/>
    <w:rsid w:val="00CB78DC"/>
    <w:rsid w:val="00CC02BD"/>
    <w:rsid w:val="00CC1B59"/>
    <w:rsid w:val="00CC2BCE"/>
    <w:rsid w:val="00CC53E5"/>
    <w:rsid w:val="00CD06A4"/>
    <w:rsid w:val="00CD1248"/>
    <w:rsid w:val="00CD17A3"/>
    <w:rsid w:val="00CE00A6"/>
    <w:rsid w:val="00CE146F"/>
    <w:rsid w:val="00CE48CF"/>
    <w:rsid w:val="00CE7FE7"/>
    <w:rsid w:val="00CF0D8A"/>
    <w:rsid w:val="00CF483F"/>
    <w:rsid w:val="00D003C2"/>
    <w:rsid w:val="00D020D3"/>
    <w:rsid w:val="00D028CA"/>
    <w:rsid w:val="00D033AB"/>
    <w:rsid w:val="00D04E34"/>
    <w:rsid w:val="00D108F1"/>
    <w:rsid w:val="00D11F90"/>
    <w:rsid w:val="00D13275"/>
    <w:rsid w:val="00D1459A"/>
    <w:rsid w:val="00D16938"/>
    <w:rsid w:val="00D16B4C"/>
    <w:rsid w:val="00D16D3D"/>
    <w:rsid w:val="00D221AC"/>
    <w:rsid w:val="00D23CCC"/>
    <w:rsid w:val="00D35116"/>
    <w:rsid w:val="00D3551D"/>
    <w:rsid w:val="00D35673"/>
    <w:rsid w:val="00D37DD7"/>
    <w:rsid w:val="00D4053F"/>
    <w:rsid w:val="00D4572A"/>
    <w:rsid w:val="00D45B05"/>
    <w:rsid w:val="00D4627F"/>
    <w:rsid w:val="00D52382"/>
    <w:rsid w:val="00D535B6"/>
    <w:rsid w:val="00D53B03"/>
    <w:rsid w:val="00D55A6E"/>
    <w:rsid w:val="00D56201"/>
    <w:rsid w:val="00D61F8A"/>
    <w:rsid w:val="00D65DF7"/>
    <w:rsid w:val="00D72FBE"/>
    <w:rsid w:val="00D74D9D"/>
    <w:rsid w:val="00D85AAF"/>
    <w:rsid w:val="00D87300"/>
    <w:rsid w:val="00D919F2"/>
    <w:rsid w:val="00D93A32"/>
    <w:rsid w:val="00D9506E"/>
    <w:rsid w:val="00D951CA"/>
    <w:rsid w:val="00D964BE"/>
    <w:rsid w:val="00D97C63"/>
    <w:rsid w:val="00DA0B0E"/>
    <w:rsid w:val="00DA3776"/>
    <w:rsid w:val="00DA72C4"/>
    <w:rsid w:val="00DA77E8"/>
    <w:rsid w:val="00DB4818"/>
    <w:rsid w:val="00DB4A86"/>
    <w:rsid w:val="00DB5265"/>
    <w:rsid w:val="00DC0208"/>
    <w:rsid w:val="00DC0386"/>
    <w:rsid w:val="00DC233F"/>
    <w:rsid w:val="00DD23AC"/>
    <w:rsid w:val="00DD2429"/>
    <w:rsid w:val="00DD2942"/>
    <w:rsid w:val="00DD3A69"/>
    <w:rsid w:val="00DD421E"/>
    <w:rsid w:val="00DD5674"/>
    <w:rsid w:val="00DD58EC"/>
    <w:rsid w:val="00DE401F"/>
    <w:rsid w:val="00DE44B6"/>
    <w:rsid w:val="00DE48E2"/>
    <w:rsid w:val="00DE521E"/>
    <w:rsid w:val="00DE6DCE"/>
    <w:rsid w:val="00DE7DE1"/>
    <w:rsid w:val="00DF0317"/>
    <w:rsid w:val="00DF626D"/>
    <w:rsid w:val="00DF653A"/>
    <w:rsid w:val="00E01E81"/>
    <w:rsid w:val="00E034E8"/>
    <w:rsid w:val="00E07587"/>
    <w:rsid w:val="00E15111"/>
    <w:rsid w:val="00E15211"/>
    <w:rsid w:val="00E1544E"/>
    <w:rsid w:val="00E16ACF"/>
    <w:rsid w:val="00E21C4D"/>
    <w:rsid w:val="00E26A98"/>
    <w:rsid w:val="00E27489"/>
    <w:rsid w:val="00E27CAC"/>
    <w:rsid w:val="00E311F7"/>
    <w:rsid w:val="00E31C57"/>
    <w:rsid w:val="00E37049"/>
    <w:rsid w:val="00E407E9"/>
    <w:rsid w:val="00E4258C"/>
    <w:rsid w:val="00E425F7"/>
    <w:rsid w:val="00E429AB"/>
    <w:rsid w:val="00E449F9"/>
    <w:rsid w:val="00E44FAF"/>
    <w:rsid w:val="00E45FF6"/>
    <w:rsid w:val="00E510CE"/>
    <w:rsid w:val="00E52A2C"/>
    <w:rsid w:val="00E54609"/>
    <w:rsid w:val="00E547D2"/>
    <w:rsid w:val="00E56234"/>
    <w:rsid w:val="00E569C5"/>
    <w:rsid w:val="00E56C26"/>
    <w:rsid w:val="00E57BF0"/>
    <w:rsid w:val="00E60F44"/>
    <w:rsid w:val="00E617E0"/>
    <w:rsid w:val="00E61DF1"/>
    <w:rsid w:val="00E647EC"/>
    <w:rsid w:val="00E64975"/>
    <w:rsid w:val="00E6506C"/>
    <w:rsid w:val="00E70742"/>
    <w:rsid w:val="00E70BEE"/>
    <w:rsid w:val="00E72E6B"/>
    <w:rsid w:val="00E73415"/>
    <w:rsid w:val="00E7469F"/>
    <w:rsid w:val="00E84F2E"/>
    <w:rsid w:val="00E856D0"/>
    <w:rsid w:val="00E86607"/>
    <w:rsid w:val="00E86893"/>
    <w:rsid w:val="00E86C57"/>
    <w:rsid w:val="00E8778F"/>
    <w:rsid w:val="00E944C9"/>
    <w:rsid w:val="00E96B04"/>
    <w:rsid w:val="00EA0483"/>
    <w:rsid w:val="00EA3E63"/>
    <w:rsid w:val="00EA44E3"/>
    <w:rsid w:val="00EA7DDA"/>
    <w:rsid w:val="00EB14E6"/>
    <w:rsid w:val="00EB16F3"/>
    <w:rsid w:val="00EB2F7B"/>
    <w:rsid w:val="00EB52FC"/>
    <w:rsid w:val="00EB5984"/>
    <w:rsid w:val="00EB5CB0"/>
    <w:rsid w:val="00EB6B41"/>
    <w:rsid w:val="00EC4B68"/>
    <w:rsid w:val="00EC5FEC"/>
    <w:rsid w:val="00ED065D"/>
    <w:rsid w:val="00ED17CC"/>
    <w:rsid w:val="00EE398A"/>
    <w:rsid w:val="00EE5CB1"/>
    <w:rsid w:val="00EE5DD9"/>
    <w:rsid w:val="00EF2FA7"/>
    <w:rsid w:val="00EF3939"/>
    <w:rsid w:val="00EF3E2F"/>
    <w:rsid w:val="00F0369D"/>
    <w:rsid w:val="00F04B0A"/>
    <w:rsid w:val="00F04F5F"/>
    <w:rsid w:val="00F054FC"/>
    <w:rsid w:val="00F075C3"/>
    <w:rsid w:val="00F10AA7"/>
    <w:rsid w:val="00F1135F"/>
    <w:rsid w:val="00F12A91"/>
    <w:rsid w:val="00F13EFA"/>
    <w:rsid w:val="00F146C9"/>
    <w:rsid w:val="00F14A53"/>
    <w:rsid w:val="00F16DD2"/>
    <w:rsid w:val="00F23B70"/>
    <w:rsid w:val="00F240EA"/>
    <w:rsid w:val="00F27ED9"/>
    <w:rsid w:val="00F328CC"/>
    <w:rsid w:val="00F3457F"/>
    <w:rsid w:val="00F34FE7"/>
    <w:rsid w:val="00F40425"/>
    <w:rsid w:val="00F408F5"/>
    <w:rsid w:val="00F412B6"/>
    <w:rsid w:val="00F4594A"/>
    <w:rsid w:val="00F45D3E"/>
    <w:rsid w:val="00F516F5"/>
    <w:rsid w:val="00F568ED"/>
    <w:rsid w:val="00F569DF"/>
    <w:rsid w:val="00F57EF4"/>
    <w:rsid w:val="00F61875"/>
    <w:rsid w:val="00F70210"/>
    <w:rsid w:val="00F71DFF"/>
    <w:rsid w:val="00F73452"/>
    <w:rsid w:val="00F75AC2"/>
    <w:rsid w:val="00F820A6"/>
    <w:rsid w:val="00F8672D"/>
    <w:rsid w:val="00F8786D"/>
    <w:rsid w:val="00F909E7"/>
    <w:rsid w:val="00F90B4C"/>
    <w:rsid w:val="00F91074"/>
    <w:rsid w:val="00F93A03"/>
    <w:rsid w:val="00F9521C"/>
    <w:rsid w:val="00F95608"/>
    <w:rsid w:val="00FA27C0"/>
    <w:rsid w:val="00FA3392"/>
    <w:rsid w:val="00FA7130"/>
    <w:rsid w:val="00FB4A44"/>
    <w:rsid w:val="00FB5DCF"/>
    <w:rsid w:val="00FC7859"/>
    <w:rsid w:val="00FD0AE1"/>
    <w:rsid w:val="00FD56FE"/>
    <w:rsid w:val="00FD72C5"/>
    <w:rsid w:val="00FE0375"/>
    <w:rsid w:val="00FE0FF3"/>
    <w:rsid w:val="00FE4E10"/>
    <w:rsid w:val="00FE79F6"/>
    <w:rsid w:val="00FF0572"/>
    <w:rsid w:val="00FF2B91"/>
    <w:rsid w:val="00FF3494"/>
    <w:rsid w:val="00FF4178"/>
    <w:rsid w:val="00FF5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3DCA"/>
  <w15:docId w15:val="{BDA73681-D500-4306-84E5-D19D971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3177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177C0"/>
    <w:pPr>
      <w:jc w:val="center"/>
    </w:pPr>
    <w:rPr>
      <w:b/>
      <w:bCs/>
      <w:sz w:val="28"/>
      <w:szCs w:val="28"/>
    </w:rPr>
  </w:style>
  <w:style w:type="character" w:customStyle="1" w:styleId="a4">
    <w:name w:val="Основной текст Знак"/>
    <w:basedOn w:val="a0"/>
    <w:link w:val="a3"/>
    <w:uiPriority w:val="99"/>
    <w:rsid w:val="003177C0"/>
    <w:rPr>
      <w:rFonts w:ascii="Times New Roman" w:eastAsia="Times New Roman" w:hAnsi="Times New Roman" w:cs="Times New Roman"/>
      <w:b/>
      <w:bCs/>
      <w:sz w:val="28"/>
      <w:szCs w:val="28"/>
      <w:lang w:eastAsia="ru-RU"/>
    </w:rPr>
  </w:style>
  <w:style w:type="paragraph" w:styleId="a5">
    <w:name w:val="Balloon Text"/>
    <w:basedOn w:val="a"/>
    <w:link w:val="a6"/>
    <w:uiPriority w:val="99"/>
    <w:semiHidden/>
    <w:unhideWhenUsed/>
    <w:rsid w:val="003177C0"/>
    <w:rPr>
      <w:rFonts w:ascii="Tahoma" w:hAnsi="Tahoma" w:cs="Tahoma"/>
      <w:sz w:val="16"/>
      <w:szCs w:val="16"/>
    </w:rPr>
  </w:style>
  <w:style w:type="character" w:customStyle="1" w:styleId="a6">
    <w:name w:val="Текст выноски Знак"/>
    <w:basedOn w:val="a0"/>
    <w:link w:val="a5"/>
    <w:uiPriority w:val="99"/>
    <w:semiHidden/>
    <w:rsid w:val="003177C0"/>
    <w:rPr>
      <w:rFonts w:ascii="Tahoma" w:eastAsia="Times New Roman" w:hAnsi="Tahoma" w:cs="Tahoma"/>
      <w:sz w:val="16"/>
      <w:szCs w:val="16"/>
      <w:lang w:eastAsia="ru-RU"/>
    </w:rPr>
  </w:style>
  <w:style w:type="paragraph" w:styleId="3">
    <w:name w:val="Body Text Indent 3"/>
    <w:basedOn w:val="a"/>
    <w:link w:val="30"/>
    <w:uiPriority w:val="99"/>
    <w:semiHidden/>
    <w:unhideWhenUsed/>
    <w:rsid w:val="003177C0"/>
    <w:pPr>
      <w:spacing w:after="120"/>
      <w:ind w:left="283"/>
    </w:pPr>
    <w:rPr>
      <w:sz w:val="16"/>
      <w:szCs w:val="16"/>
    </w:rPr>
  </w:style>
  <w:style w:type="character" w:customStyle="1" w:styleId="30">
    <w:name w:val="Основной текст с отступом 3 Знак"/>
    <w:basedOn w:val="a0"/>
    <w:link w:val="3"/>
    <w:uiPriority w:val="99"/>
    <w:semiHidden/>
    <w:rsid w:val="003177C0"/>
    <w:rPr>
      <w:rFonts w:ascii="Times New Roman" w:eastAsia="Times New Roman" w:hAnsi="Times New Roman" w:cs="Times New Roman"/>
      <w:sz w:val="16"/>
      <w:szCs w:val="16"/>
      <w:lang w:eastAsia="ru-RU"/>
    </w:rPr>
  </w:style>
  <w:style w:type="paragraph" w:customStyle="1" w:styleId="1">
    <w:name w:val="Без интервала1"/>
    <w:uiPriority w:val="99"/>
    <w:rsid w:val="003177C0"/>
    <w:pPr>
      <w:spacing w:after="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3177C0"/>
    <w:pPr>
      <w:spacing w:after="120"/>
      <w:ind w:left="283"/>
    </w:pPr>
  </w:style>
  <w:style w:type="character" w:customStyle="1" w:styleId="a8">
    <w:name w:val="Основной текст с отступом Знак"/>
    <w:basedOn w:val="a0"/>
    <w:link w:val="a7"/>
    <w:uiPriority w:val="99"/>
    <w:semiHidden/>
    <w:rsid w:val="003177C0"/>
    <w:rPr>
      <w:rFonts w:ascii="Times New Roman" w:eastAsia="Times New Roman" w:hAnsi="Times New Roman" w:cs="Times New Roman"/>
      <w:sz w:val="20"/>
      <w:szCs w:val="20"/>
      <w:lang w:eastAsia="ru-RU"/>
    </w:rPr>
  </w:style>
  <w:style w:type="paragraph" w:styleId="a9">
    <w:name w:val="List Paragraph"/>
    <w:basedOn w:val="a"/>
    <w:uiPriority w:val="34"/>
    <w:qFormat/>
    <w:rsid w:val="00470B08"/>
    <w:pPr>
      <w:ind w:left="720"/>
      <w:contextualSpacing/>
    </w:pPr>
  </w:style>
  <w:style w:type="paragraph" w:styleId="aa">
    <w:name w:val="No Spacing"/>
    <w:uiPriority w:val="1"/>
    <w:qFormat/>
    <w:rsid w:val="00203D7F"/>
    <w:pPr>
      <w:spacing w:after="0" w:line="240" w:lineRule="auto"/>
    </w:pPr>
    <w:rPr>
      <w:rFonts w:eastAsiaTheme="minorEastAsia"/>
      <w:lang w:val="en-US"/>
    </w:rPr>
  </w:style>
  <w:style w:type="character" w:styleId="ab">
    <w:name w:val="Hyperlink"/>
    <w:basedOn w:val="a0"/>
    <w:uiPriority w:val="99"/>
    <w:unhideWhenUsed/>
    <w:rsid w:val="00203D7F"/>
    <w:rPr>
      <w:color w:val="0000FF" w:themeColor="hyperlink"/>
      <w:u w:val="single"/>
    </w:rPr>
  </w:style>
  <w:style w:type="paragraph" w:customStyle="1" w:styleId="ConsPlusNormal">
    <w:name w:val="ConsPlusNormal"/>
    <w:rsid w:val="00E856D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E856D0"/>
  </w:style>
  <w:style w:type="paragraph" w:customStyle="1" w:styleId="ListParagraph">
    <w:name w:val="List Paragraph"/>
    <w:basedOn w:val="a"/>
    <w:rsid w:val="00C8404D"/>
    <w:pPr>
      <w:spacing w:after="200" w:line="276" w:lineRule="auto"/>
      <w:ind w:left="720"/>
      <w:contextualSpacing/>
    </w:pPr>
    <w:rPr>
      <w:rFonts w:ascii="Calibri" w:hAnsi="Calibri"/>
      <w:sz w:val="22"/>
      <w:szCs w:val="22"/>
    </w:rPr>
  </w:style>
  <w:style w:type="paragraph" w:styleId="ac">
    <w:name w:val="Normal (Web)"/>
    <w:basedOn w:val="a"/>
    <w:rsid w:val="00C840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ws.mail.ru/company/rossta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irinasocio@mail.ru" TargetMode="External"/><Relationship Id="rId10" Type="http://schemas.openxmlformats.org/officeDocument/2006/relationships/hyperlink" Target="http://ru.wikipedia.org/wiki/%D0%94%D0%BE%D0%BB%D0%B6%D0%BD%D0%BE%D1%81%D1%82%D0%BD%D0%BE%D0%B9_%D0%BE%D0%BA%D0%BB%D0%B0%D0%B4" TargetMode="External"/><Relationship Id="rId4" Type="http://schemas.openxmlformats.org/officeDocument/2006/relationships/webSettings" Target="webSettings.xml"/><Relationship Id="rId9" Type="http://schemas.openxmlformats.org/officeDocument/2006/relationships/hyperlink" Target="https://news.mail.ru/company/rosst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9085</Words>
  <Characters>51790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2020-10-27T15:08:00Z</dcterms:created>
  <dcterms:modified xsi:type="dcterms:W3CDTF">2020-10-27T15:08:00Z</dcterms:modified>
</cp:coreProperties>
</file>