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1D" w:rsidRDefault="002E2C1D" w:rsidP="002E2C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2C1D">
        <w:rPr>
          <w:rFonts w:ascii="Times New Roman" w:hAnsi="Times New Roman" w:cs="Times New Roman"/>
          <w:sz w:val="28"/>
          <w:szCs w:val="28"/>
        </w:rPr>
        <w:t>Эссе</w:t>
      </w:r>
    </w:p>
    <w:p w:rsidR="002E2C1D" w:rsidRDefault="002E2C1D" w:rsidP="002E2C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2C1D" w:rsidRDefault="002E2C1D" w:rsidP="002E2C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C1D">
        <w:rPr>
          <w:rFonts w:ascii="Times New Roman" w:hAnsi="Times New Roman" w:cs="Times New Roman"/>
          <w:sz w:val="28"/>
          <w:szCs w:val="28"/>
        </w:rPr>
        <w:t xml:space="preserve">Написать эссе </w:t>
      </w:r>
      <w:r w:rsidRPr="002E2C1D">
        <w:rPr>
          <w:rFonts w:ascii="Times New Roman" w:hAnsi="Times New Roman" w:cs="Times New Roman"/>
          <w:sz w:val="28"/>
          <w:szCs w:val="28"/>
          <w:highlight w:val="yellow"/>
        </w:rPr>
        <w:t>по одной</w:t>
      </w:r>
      <w:r w:rsidRPr="002E2C1D">
        <w:rPr>
          <w:rFonts w:ascii="Times New Roman" w:hAnsi="Times New Roman" w:cs="Times New Roman"/>
          <w:sz w:val="28"/>
          <w:szCs w:val="28"/>
        </w:rPr>
        <w:t xml:space="preserve"> теме на выбор:</w:t>
      </w:r>
    </w:p>
    <w:p w:rsidR="002E2C1D" w:rsidRDefault="002E2C1D" w:rsidP="002E2C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2C1D" w:rsidRDefault="002E2C1D" w:rsidP="002E2C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C1D">
        <w:rPr>
          <w:rFonts w:ascii="Times New Roman" w:hAnsi="Times New Roman" w:cs="Times New Roman"/>
          <w:sz w:val="28"/>
          <w:szCs w:val="28"/>
        </w:rPr>
        <w:t xml:space="preserve"> «Понятие «музейная коммуникация» в трактовке Д.Ф. Камерона», «Концепция «понимающей </w:t>
      </w:r>
      <w:proofErr w:type="spellStart"/>
      <w:r w:rsidRPr="002E2C1D">
        <w:rPr>
          <w:rFonts w:ascii="Times New Roman" w:hAnsi="Times New Roman" w:cs="Times New Roman"/>
          <w:sz w:val="28"/>
          <w:szCs w:val="28"/>
        </w:rPr>
        <w:t>музеологии</w:t>
      </w:r>
      <w:proofErr w:type="spellEnd"/>
      <w:r w:rsidRPr="002E2C1D">
        <w:rPr>
          <w:rFonts w:ascii="Times New Roman" w:hAnsi="Times New Roman" w:cs="Times New Roman"/>
          <w:sz w:val="28"/>
          <w:szCs w:val="28"/>
        </w:rPr>
        <w:t xml:space="preserve">»», </w:t>
      </w:r>
    </w:p>
    <w:p w:rsidR="002E2C1D" w:rsidRDefault="002E2C1D" w:rsidP="002E2C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C1D">
        <w:rPr>
          <w:rFonts w:ascii="Times New Roman" w:hAnsi="Times New Roman" w:cs="Times New Roman"/>
          <w:sz w:val="28"/>
          <w:szCs w:val="28"/>
        </w:rPr>
        <w:t xml:space="preserve">«Зарубежный опыт музейной коммуникации», </w:t>
      </w:r>
    </w:p>
    <w:p w:rsidR="00BE6611" w:rsidRDefault="002E2C1D" w:rsidP="002E2C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C1D">
        <w:rPr>
          <w:rFonts w:ascii="Times New Roman" w:hAnsi="Times New Roman" w:cs="Times New Roman"/>
          <w:sz w:val="28"/>
          <w:szCs w:val="28"/>
        </w:rPr>
        <w:t>« Культурологический подход в изучении музейной коммуникации».</w:t>
      </w:r>
    </w:p>
    <w:p w:rsidR="002E2C1D" w:rsidRDefault="002E2C1D" w:rsidP="002E2C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2C1D" w:rsidRDefault="002E2C1D" w:rsidP="002E2C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2C1D" w:rsidRDefault="002E2C1D" w:rsidP="002E2C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2C1D" w:rsidRDefault="002E2C1D" w:rsidP="002E2C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</w:t>
      </w:r>
    </w:p>
    <w:p w:rsidR="002E2C1D" w:rsidRDefault="002E2C1D" w:rsidP="002E2C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2C1D" w:rsidRPr="002E2C1D" w:rsidRDefault="002E2C1D" w:rsidP="002E2C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выложить в ЛК</w:t>
      </w:r>
      <w:bookmarkStart w:id="0" w:name="_GoBack"/>
      <w:bookmarkEnd w:id="0"/>
    </w:p>
    <w:sectPr w:rsidR="002E2C1D" w:rsidRPr="002E2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60"/>
    <w:rsid w:val="002E2C1D"/>
    <w:rsid w:val="005E2560"/>
    <w:rsid w:val="00BE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2020-11-25T06:50:00Z</dcterms:created>
  <dcterms:modified xsi:type="dcterms:W3CDTF">2020-11-25T06:51:00Z</dcterms:modified>
</cp:coreProperties>
</file>