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8" w:rsidRPr="00052ADC" w:rsidRDefault="00792218" w:rsidP="00792218">
      <w:pPr>
        <w:jc w:val="center"/>
        <w:outlineLvl w:val="0"/>
      </w:pPr>
      <w:bookmarkStart w:id="0" w:name="_GoBack"/>
      <w:bookmarkEnd w:id="0"/>
      <w:r w:rsidRPr="00052ADC">
        <w:t>МИНИСТЕРСТВО ОБРАЗОВАНИЯ И НАУКИ РОССИЙСКОЙ ФЕДЕРАЦИИ</w:t>
      </w:r>
    </w:p>
    <w:p w:rsidR="00792218" w:rsidRPr="00052ADC" w:rsidRDefault="00792218" w:rsidP="00792218">
      <w:pPr>
        <w:jc w:val="center"/>
      </w:pPr>
      <w:r w:rsidRPr="00052ADC">
        <w:t>Федеральное государственное бюджетное образовательное учреждение</w:t>
      </w:r>
    </w:p>
    <w:p w:rsidR="00792218" w:rsidRPr="00052ADC" w:rsidRDefault="00792218" w:rsidP="00792218">
      <w:pPr>
        <w:jc w:val="center"/>
      </w:pPr>
      <w:r w:rsidRPr="00052ADC">
        <w:t xml:space="preserve">высшего образования </w:t>
      </w:r>
    </w:p>
    <w:p w:rsidR="00792218" w:rsidRPr="00052ADC" w:rsidRDefault="00792218" w:rsidP="00792218">
      <w:pPr>
        <w:jc w:val="center"/>
      </w:pPr>
      <w:r w:rsidRPr="00052ADC">
        <w:t>«Забайкальский государственный университет»</w:t>
      </w:r>
    </w:p>
    <w:p w:rsidR="00792218" w:rsidRPr="00052ADC" w:rsidRDefault="00792218" w:rsidP="00792218">
      <w:pPr>
        <w:jc w:val="center"/>
        <w:outlineLvl w:val="0"/>
      </w:pPr>
      <w:r w:rsidRPr="00052ADC">
        <w:t>(ФГБОУ ВО «ЗабГУ»)</w:t>
      </w:r>
    </w:p>
    <w:p w:rsidR="00792218" w:rsidRPr="00052ADC" w:rsidRDefault="00792218" w:rsidP="00792218">
      <w:pPr>
        <w:spacing w:line="360" w:lineRule="auto"/>
      </w:pPr>
    </w:p>
    <w:p w:rsidR="00792218" w:rsidRPr="00052ADC" w:rsidRDefault="00792218" w:rsidP="00792218">
      <w:pPr>
        <w:spacing w:line="360" w:lineRule="auto"/>
      </w:pPr>
      <w:r w:rsidRPr="00052ADC">
        <w:t>Факультет юридический</w:t>
      </w:r>
    </w:p>
    <w:p w:rsidR="00792218" w:rsidRPr="00052ADC" w:rsidRDefault="00792218" w:rsidP="00792218">
      <w:pPr>
        <w:spacing w:line="360" w:lineRule="auto"/>
      </w:pPr>
      <w:r w:rsidRPr="00052ADC">
        <w:t>Кафедра административного права и таможенного дела</w:t>
      </w:r>
    </w:p>
    <w:p w:rsidR="00792218" w:rsidRPr="00052ADC" w:rsidRDefault="00792218" w:rsidP="00792218">
      <w:pPr>
        <w:jc w:val="center"/>
        <w:outlineLvl w:val="0"/>
      </w:pPr>
    </w:p>
    <w:p w:rsidR="00792218" w:rsidRPr="00052ADC" w:rsidRDefault="00792218" w:rsidP="00792218">
      <w:pPr>
        <w:jc w:val="center"/>
        <w:outlineLvl w:val="0"/>
      </w:pPr>
    </w:p>
    <w:p w:rsidR="00792218" w:rsidRPr="00052ADC" w:rsidRDefault="00792218" w:rsidP="00792218">
      <w:pPr>
        <w:tabs>
          <w:tab w:val="left" w:pos="3960"/>
        </w:tabs>
        <w:jc w:val="center"/>
        <w:outlineLvl w:val="0"/>
        <w:rPr>
          <w:b/>
          <w:spacing w:val="24"/>
        </w:rPr>
      </w:pPr>
      <w:r w:rsidRPr="00052ADC">
        <w:rPr>
          <w:b/>
          <w:spacing w:val="24"/>
        </w:rPr>
        <w:t>УЧЕБНЫЕ МАТЕРИАЛЫ</w:t>
      </w:r>
    </w:p>
    <w:p w:rsidR="00792218" w:rsidRPr="00052ADC" w:rsidRDefault="00792218" w:rsidP="00792218">
      <w:pPr>
        <w:jc w:val="center"/>
        <w:outlineLvl w:val="0"/>
      </w:pPr>
      <w:r w:rsidRPr="00052ADC">
        <w:rPr>
          <w:b/>
          <w:spacing w:val="24"/>
        </w:rPr>
        <w:t>для студентов заочной формы обучения</w:t>
      </w:r>
    </w:p>
    <w:p w:rsidR="00792218" w:rsidRPr="00052ADC" w:rsidRDefault="00792218" w:rsidP="00792218">
      <w:pPr>
        <w:jc w:val="center"/>
        <w:outlineLvl w:val="0"/>
        <w:rPr>
          <w:i/>
        </w:rPr>
      </w:pPr>
      <w:r w:rsidRPr="00052ADC">
        <w:rPr>
          <w:i/>
        </w:rPr>
        <w:t>(с полным сроком обучения)</w:t>
      </w:r>
    </w:p>
    <w:p w:rsidR="00792218" w:rsidRPr="00052ADC" w:rsidRDefault="00792218" w:rsidP="00792218">
      <w:pPr>
        <w:jc w:val="center"/>
      </w:pPr>
    </w:p>
    <w:p w:rsidR="00792218" w:rsidRPr="00052ADC" w:rsidRDefault="00792218" w:rsidP="00792218">
      <w:pPr>
        <w:jc w:val="center"/>
      </w:pPr>
    </w:p>
    <w:p w:rsidR="00792218" w:rsidRPr="00052ADC" w:rsidRDefault="00792218" w:rsidP="00792218">
      <w:pPr>
        <w:jc w:val="center"/>
      </w:pPr>
      <w:r w:rsidRPr="00052ADC">
        <w:t>по дисциплине «Таможенные процедуры»</w:t>
      </w:r>
    </w:p>
    <w:p w:rsidR="00792218" w:rsidRPr="00052ADC" w:rsidRDefault="00792218" w:rsidP="00792218">
      <w:pPr>
        <w:jc w:val="center"/>
      </w:pPr>
    </w:p>
    <w:p w:rsidR="00792218" w:rsidRPr="00052ADC" w:rsidRDefault="00792218" w:rsidP="00792218">
      <w:pPr>
        <w:jc w:val="both"/>
        <w:outlineLvl w:val="0"/>
      </w:pPr>
      <w:r w:rsidRPr="00052ADC">
        <w:t>для направления специальности 38.05.02 «Таможенное дело»</w:t>
      </w:r>
    </w:p>
    <w:p w:rsidR="00792218" w:rsidRPr="00052ADC" w:rsidRDefault="00792218" w:rsidP="00792218">
      <w:pPr>
        <w:jc w:val="both"/>
        <w:outlineLvl w:val="0"/>
      </w:pPr>
    </w:p>
    <w:p w:rsidR="00792218" w:rsidRPr="00052ADC" w:rsidRDefault="00792218" w:rsidP="00792218">
      <w:pPr>
        <w:spacing w:line="360" w:lineRule="auto"/>
        <w:ind w:firstLine="567"/>
      </w:pPr>
    </w:p>
    <w:p w:rsidR="00792218" w:rsidRPr="00052ADC" w:rsidRDefault="00792218" w:rsidP="00792218">
      <w:pPr>
        <w:spacing w:line="360" w:lineRule="auto"/>
        <w:ind w:firstLine="567"/>
      </w:pPr>
      <w:r w:rsidRPr="00052ADC">
        <w:t xml:space="preserve">Общая трудоемкость дисциплины –  </w:t>
      </w:r>
      <w:r w:rsidR="00E57B67">
        <w:t>180 час</w:t>
      </w:r>
      <w:proofErr w:type="gramStart"/>
      <w:r w:rsidR="00E57B67">
        <w:t xml:space="preserve">., </w:t>
      </w:r>
      <w:proofErr w:type="gramEnd"/>
      <w:r w:rsidR="00E57B67">
        <w:t>5</w:t>
      </w:r>
      <w:r w:rsidRPr="00052ADC">
        <w:t xml:space="preserve"> зачетных единиц.</w:t>
      </w:r>
    </w:p>
    <w:p w:rsidR="00792218" w:rsidRPr="00052ADC" w:rsidRDefault="00792218" w:rsidP="00792218">
      <w:pPr>
        <w:spacing w:line="360" w:lineRule="auto"/>
        <w:ind w:firstLine="567"/>
      </w:pPr>
      <w:r w:rsidRPr="00052ADC">
        <w:t>Курсовая работа (</w:t>
      </w:r>
      <w:proofErr w:type="gramStart"/>
      <w:r w:rsidRPr="00052ADC">
        <w:t>КР</w:t>
      </w:r>
      <w:proofErr w:type="gramEnd"/>
      <w:r w:rsidRPr="00052ADC">
        <w:t>) – есть.</w:t>
      </w:r>
    </w:p>
    <w:p w:rsidR="00792218" w:rsidRPr="00052ADC" w:rsidRDefault="00792218" w:rsidP="00792218">
      <w:pPr>
        <w:spacing w:line="360" w:lineRule="auto"/>
        <w:ind w:firstLine="567"/>
      </w:pPr>
      <w:r w:rsidRPr="00052ADC">
        <w:t xml:space="preserve">Форма промежуточного контроля в </w:t>
      </w:r>
      <w:r w:rsidR="00E57B67">
        <w:t xml:space="preserve">7 </w:t>
      </w:r>
      <w:r w:rsidRPr="00052ADC">
        <w:t>семестре – экзамен.</w:t>
      </w:r>
    </w:p>
    <w:p w:rsidR="00792218" w:rsidRPr="00052ADC" w:rsidRDefault="00792218" w:rsidP="00792218">
      <w:pPr>
        <w:spacing w:after="100" w:afterAutospacing="1" w:line="360" w:lineRule="auto"/>
        <w:jc w:val="center"/>
        <w:rPr>
          <w:b/>
        </w:rPr>
      </w:pPr>
      <w:r w:rsidRPr="00052ADC">
        <w:rPr>
          <w:b/>
        </w:rPr>
        <w:br w:type="page"/>
      </w:r>
      <w:r w:rsidRPr="00052ADC">
        <w:rPr>
          <w:b/>
        </w:rPr>
        <w:lastRenderedPageBreak/>
        <w:t>Краткое содержание курса</w:t>
      </w:r>
    </w:p>
    <w:p w:rsidR="00792218" w:rsidRPr="00052ADC" w:rsidRDefault="00792218" w:rsidP="00792218">
      <w:pPr>
        <w:pStyle w:val="a8"/>
        <w:spacing w:line="276" w:lineRule="auto"/>
        <w:ind w:left="-357" w:right="0" w:firstLine="1066"/>
        <w:jc w:val="both"/>
        <w:rPr>
          <w:szCs w:val="24"/>
        </w:rPr>
      </w:pPr>
      <w:r w:rsidRPr="00052ADC">
        <w:rPr>
          <w:szCs w:val="24"/>
        </w:rPr>
        <w:t>Раздел 1.  Общие положения о таможенных процедурах</w:t>
      </w:r>
    </w:p>
    <w:p w:rsidR="00F67196" w:rsidRDefault="00792218" w:rsidP="00F67196">
      <w:pPr>
        <w:shd w:val="clear" w:color="auto" w:fill="FFFFFF"/>
        <w:spacing w:line="285" w:lineRule="atLeast"/>
        <w:ind w:firstLine="540"/>
        <w:jc w:val="both"/>
      </w:pPr>
      <w:r w:rsidRPr="00052ADC">
        <w:t>Раздел 2. Таможенные процедуры</w:t>
      </w:r>
      <w:r w:rsidR="00F67196">
        <w:t xml:space="preserve">: 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Style w:val="blk"/>
          <w:color w:val="000000"/>
        </w:rPr>
        <w:t>1) выпуск для внутреннего потребления;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" w:name="dst101814"/>
      <w:bookmarkEnd w:id="1"/>
      <w:r>
        <w:rPr>
          <w:rStyle w:val="blk"/>
          <w:color w:val="000000"/>
        </w:rPr>
        <w:t>2) экспорт;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2" w:name="dst101815"/>
      <w:bookmarkEnd w:id="2"/>
      <w:r>
        <w:rPr>
          <w:rStyle w:val="blk"/>
          <w:color w:val="000000"/>
        </w:rPr>
        <w:t>3) таможенный транзит;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3" w:name="dst101816"/>
      <w:bookmarkEnd w:id="3"/>
      <w:r>
        <w:rPr>
          <w:rStyle w:val="blk"/>
          <w:color w:val="000000"/>
        </w:rPr>
        <w:t>4) таможенный склад;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4" w:name="dst101817"/>
      <w:bookmarkEnd w:id="4"/>
      <w:r>
        <w:rPr>
          <w:rStyle w:val="blk"/>
          <w:color w:val="000000"/>
        </w:rPr>
        <w:t>5) переработка на таможенной территории;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5" w:name="dst101818"/>
      <w:bookmarkEnd w:id="5"/>
      <w:r>
        <w:rPr>
          <w:rStyle w:val="blk"/>
          <w:color w:val="000000"/>
        </w:rPr>
        <w:t>6) переработка вне таможенной территории;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6" w:name="dst101819"/>
      <w:bookmarkEnd w:id="6"/>
      <w:r>
        <w:rPr>
          <w:rStyle w:val="blk"/>
          <w:color w:val="000000"/>
        </w:rPr>
        <w:t>7) переработка для внутреннего потребления;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7" w:name="dst101820"/>
      <w:bookmarkEnd w:id="7"/>
      <w:r>
        <w:rPr>
          <w:rStyle w:val="blk"/>
          <w:color w:val="000000"/>
        </w:rPr>
        <w:t>8) свободная таможенная зона;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8" w:name="dst101821"/>
      <w:bookmarkEnd w:id="8"/>
      <w:r>
        <w:rPr>
          <w:rStyle w:val="blk"/>
          <w:color w:val="000000"/>
        </w:rPr>
        <w:t>9) свободный склад;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9" w:name="dst101822"/>
      <w:bookmarkEnd w:id="9"/>
      <w:r>
        <w:rPr>
          <w:rStyle w:val="blk"/>
          <w:color w:val="000000"/>
        </w:rPr>
        <w:t>10) временный ввоз (допуск);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0" w:name="dst101823"/>
      <w:bookmarkEnd w:id="10"/>
      <w:r>
        <w:rPr>
          <w:rStyle w:val="blk"/>
          <w:color w:val="000000"/>
        </w:rPr>
        <w:t>11) временный вывоз;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1" w:name="dst101824"/>
      <w:bookmarkEnd w:id="11"/>
      <w:r>
        <w:rPr>
          <w:rStyle w:val="blk"/>
          <w:color w:val="000000"/>
        </w:rPr>
        <w:t>12) реимпорт;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2" w:name="dst101825"/>
      <w:bookmarkEnd w:id="12"/>
      <w:r>
        <w:rPr>
          <w:rStyle w:val="blk"/>
          <w:color w:val="000000"/>
        </w:rPr>
        <w:t>13) реэкспорт;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3" w:name="dst101826"/>
      <w:bookmarkEnd w:id="13"/>
      <w:r>
        <w:rPr>
          <w:rStyle w:val="blk"/>
          <w:color w:val="000000"/>
        </w:rPr>
        <w:t>14) беспошлинная торговля;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4" w:name="dst101827"/>
      <w:bookmarkEnd w:id="14"/>
      <w:r>
        <w:rPr>
          <w:rStyle w:val="blk"/>
          <w:color w:val="000000"/>
        </w:rPr>
        <w:t>15) уничтожение;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5" w:name="dst101828"/>
      <w:bookmarkEnd w:id="15"/>
      <w:r>
        <w:rPr>
          <w:rStyle w:val="blk"/>
          <w:color w:val="000000"/>
        </w:rPr>
        <w:t>16) отказ в пользу государства;</w:t>
      </w:r>
    </w:p>
    <w:p w:rsidR="00F67196" w:rsidRDefault="00F67196" w:rsidP="00F67196">
      <w:pPr>
        <w:shd w:val="clear" w:color="auto" w:fill="FFFFFF"/>
        <w:spacing w:line="285" w:lineRule="atLeast"/>
        <w:ind w:firstLine="540"/>
        <w:jc w:val="both"/>
        <w:rPr>
          <w:rFonts w:ascii="Arial" w:hAnsi="Arial" w:cs="Arial"/>
          <w:color w:val="000000"/>
        </w:rPr>
      </w:pPr>
      <w:bookmarkStart w:id="16" w:name="dst101829"/>
      <w:bookmarkEnd w:id="16"/>
      <w:r>
        <w:rPr>
          <w:rStyle w:val="blk"/>
          <w:color w:val="000000"/>
        </w:rPr>
        <w:t>17) специальная таможенная процедура.</w:t>
      </w:r>
    </w:p>
    <w:p w:rsidR="00792218" w:rsidRPr="00052ADC" w:rsidRDefault="00792218" w:rsidP="00792218">
      <w:pPr>
        <w:ind w:firstLine="709"/>
        <w:jc w:val="both"/>
      </w:pPr>
    </w:p>
    <w:p w:rsidR="00792218" w:rsidRPr="00052ADC" w:rsidRDefault="00792218" w:rsidP="00792218">
      <w:pPr>
        <w:spacing w:line="360" w:lineRule="auto"/>
        <w:jc w:val="center"/>
        <w:rPr>
          <w:b/>
        </w:rPr>
      </w:pPr>
      <w:r w:rsidRPr="00052ADC">
        <w:rPr>
          <w:b/>
        </w:rPr>
        <w:t xml:space="preserve">Форма текущего контроля </w:t>
      </w:r>
    </w:p>
    <w:p w:rsidR="00792218" w:rsidRPr="00052ADC" w:rsidRDefault="00792218" w:rsidP="00F67196">
      <w:pPr>
        <w:spacing w:before="100" w:beforeAutospacing="1" w:after="100" w:afterAutospacing="1" w:line="360" w:lineRule="auto"/>
        <w:jc w:val="center"/>
        <w:rPr>
          <w:b/>
        </w:rPr>
      </w:pPr>
      <w:r w:rsidRPr="00052ADC">
        <w:rPr>
          <w:b/>
        </w:rPr>
        <w:t>Курсовая работа</w:t>
      </w:r>
    </w:p>
    <w:p w:rsidR="00792218" w:rsidRPr="00052ADC" w:rsidRDefault="00792218" w:rsidP="00792218">
      <w:pPr>
        <w:ind w:firstLine="709"/>
        <w:jc w:val="both"/>
      </w:pPr>
      <w:r w:rsidRPr="00052ADC">
        <w:t xml:space="preserve">Тема курсовой работы выбирается студентом из предлагаемого перечня самостоятельно. Тема не должна повторяться более двух раз в одной группе. </w:t>
      </w:r>
    </w:p>
    <w:p w:rsidR="00792218" w:rsidRPr="00052ADC" w:rsidRDefault="00792218" w:rsidP="00792218">
      <w:pPr>
        <w:ind w:firstLine="709"/>
        <w:jc w:val="center"/>
        <w:rPr>
          <w:b/>
        </w:rPr>
      </w:pPr>
      <w:r w:rsidRPr="00052ADC">
        <w:rPr>
          <w:b/>
        </w:rPr>
        <w:t>Примерная тематика курсовых работ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выпуска для внутреннего потребления,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экспорта,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таможенного транзита,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таможенного склада,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переработки на таможенной территории,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переработки вне таможенной территории,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переработки для внутреннего потребления,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временного ввоза (допуска),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временного вывоза,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реимпорта,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реэкспорта,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беспошлинной торговли,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lastRenderedPageBreak/>
        <w:t>Таможенная процедура уничтожения,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отказа в пользу государства,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свободной таможенной зоны,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Таможенная процедура свободного склада,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>Специальная таможенная процедура, ее предназначение, содержание и порядок применения</w:t>
      </w:r>
    </w:p>
    <w:p w:rsidR="00792218" w:rsidRPr="00052ADC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 xml:space="preserve">Общая характеристика института таможенных процедур </w:t>
      </w:r>
    </w:p>
    <w:p w:rsidR="00792218" w:rsidRDefault="00792218" w:rsidP="00792218">
      <w:pPr>
        <w:numPr>
          <w:ilvl w:val="0"/>
          <w:numId w:val="1"/>
        </w:numPr>
        <w:autoSpaceDN w:val="0"/>
        <w:adjustRightInd w:val="0"/>
        <w:ind w:left="0" w:firstLine="709"/>
        <w:jc w:val="both"/>
      </w:pPr>
      <w:r w:rsidRPr="00052ADC">
        <w:t xml:space="preserve">Таможенный </w:t>
      </w:r>
      <w:proofErr w:type="gramStart"/>
      <w:r w:rsidRPr="00052ADC">
        <w:t>контроль за</w:t>
      </w:r>
      <w:proofErr w:type="gramEnd"/>
      <w:r w:rsidRPr="00052ADC">
        <w:t xml:space="preserve"> соблюдением требований и условий таможенных процедур.</w:t>
      </w:r>
    </w:p>
    <w:p w:rsidR="00FA1F01" w:rsidRDefault="00FA1F01" w:rsidP="00FA1F01">
      <w:pPr>
        <w:shd w:val="clear" w:color="auto" w:fill="FFFFFF"/>
        <w:ind w:firstLine="709"/>
        <w:jc w:val="both"/>
      </w:pPr>
    </w:p>
    <w:p w:rsidR="00E57B67" w:rsidRPr="00E57B67" w:rsidRDefault="00FA1F01" w:rsidP="00FA1F01">
      <w:pPr>
        <w:shd w:val="clear" w:color="auto" w:fill="FFFFFF"/>
        <w:ind w:firstLine="709"/>
        <w:jc w:val="both"/>
        <w:rPr>
          <w:bCs/>
          <w:spacing w:val="3"/>
        </w:rPr>
      </w:pPr>
      <w:r w:rsidRPr="00FA1F01">
        <w:rPr>
          <w:i/>
        </w:rPr>
        <w:t>Примечание</w:t>
      </w:r>
      <w:r>
        <w:t>: п</w:t>
      </w:r>
      <w:r w:rsidR="00E57B67">
        <w:t xml:space="preserve">ри написании и оформлении курсовой работы студентам следует руководствоваться положениями </w:t>
      </w:r>
      <w:r w:rsidR="00E57B67" w:rsidRPr="00FA1F01">
        <w:rPr>
          <w:b/>
        </w:rPr>
        <w:t>«</w:t>
      </w:r>
      <w:r w:rsidR="00E57B67" w:rsidRPr="00FA1F01">
        <w:rPr>
          <w:b/>
          <w:bCs/>
          <w:spacing w:val="3"/>
        </w:rPr>
        <w:t>Методической инструкции по подготовке и оформлению курсовых работ по дисциплинам «</w:t>
      </w:r>
      <w:r w:rsidRPr="00FA1F01">
        <w:rPr>
          <w:b/>
          <w:bCs/>
          <w:spacing w:val="3"/>
        </w:rPr>
        <w:t>О</w:t>
      </w:r>
      <w:r w:rsidR="00E57B67" w:rsidRPr="00FA1F01">
        <w:rPr>
          <w:b/>
          <w:bCs/>
          <w:spacing w:val="3"/>
        </w:rPr>
        <w:t>рганизация таможенного контроля товаров и транспортных средств», «</w:t>
      </w:r>
      <w:r w:rsidRPr="00FA1F01">
        <w:rPr>
          <w:b/>
          <w:bCs/>
          <w:spacing w:val="3"/>
        </w:rPr>
        <w:t>Т</w:t>
      </w:r>
      <w:r w:rsidR="00E57B67" w:rsidRPr="00FA1F01">
        <w:rPr>
          <w:b/>
          <w:bCs/>
          <w:spacing w:val="3"/>
        </w:rPr>
        <w:t>аможенные процедуры»</w:t>
      </w:r>
      <w:r w:rsidRPr="00FA1F01">
        <w:rPr>
          <w:b/>
          <w:bCs/>
          <w:spacing w:val="3"/>
        </w:rPr>
        <w:t>»</w:t>
      </w:r>
      <w:r>
        <w:rPr>
          <w:bCs/>
          <w:spacing w:val="3"/>
        </w:rPr>
        <w:t>.</w:t>
      </w:r>
    </w:p>
    <w:p w:rsidR="00E57B67" w:rsidRPr="00052ADC" w:rsidRDefault="00E57B67" w:rsidP="00E57B67">
      <w:pPr>
        <w:autoSpaceDN w:val="0"/>
        <w:adjustRightInd w:val="0"/>
        <w:jc w:val="both"/>
      </w:pPr>
    </w:p>
    <w:p w:rsidR="00792218" w:rsidRPr="00052ADC" w:rsidRDefault="00792218" w:rsidP="00052ADC">
      <w:pPr>
        <w:autoSpaceDN w:val="0"/>
        <w:adjustRightInd w:val="0"/>
        <w:jc w:val="both"/>
      </w:pPr>
    </w:p>
    <w:p w:rsidR="00052ADC" w:rsidRPr="00052ADC" w:rsidRDefault="00052ADC" w:rsidP="00052ADC">
      <w:pPr>
        <w:pStyle w:val="ab"/>
        <w:spacing w:after="0" w:line="360" w:lineRule="auto"/>
        <w:ind w:left="391"/>
        <w:jc w:val="center"/>
        <w:rPr>
          <w:b/>
          <w:i/>
          <w:color w:val="000000"/>
          <w:lang w:eastAsia="zh-CN"/>
        </w:rPr>
      </w:pPr>
      <w:r w:rsidRPr="00052ADC">
        <w:rPr>
          <w:b/>
          <w:bCs/>
          <w:i/>
          <w:color w:val="000000"/>
          <w:lang w:eastAsia="zh-CN"/>
        </w:rPr>
        <w:t xml:space="preserve">Перечень теоретических вопросов </w:t>
      </w:r>
      <w:r w:rsidRPr="00052ADC">
        <w:rPr>
          <w:b/>
          <w:i/>
          <w:color w:val="000000"/>
          <w:lang w:eastAsia="zh-CN"/>
        </w:rPr>
        <w:t>(для экзамена)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052ADC">
        <w:rPr>
          <w:rFonts w:eastAsia="SimSun"/>
          <w:sz w:val="24"/>
          <w:szCs w:val="24"/>
        </w:rPr>
        <w:t>1. Порядок совершения таможенных операций, связанных с помещением товаров под таможенную процедуру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>2. Помещение товаров под таможенную процедуру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>3. Место и время совершения таможенных операций, связанных с помещением товаров под таможенную процедуру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>4. Документы и сведения, необходимые для помещения товаров под таможенную процедуру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>5. Первоочередной порядок помещения товаров под таможенную процедуру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>6. Присутствие заинтересованных лиц или их представителей при совершении таможенных операций, связанных с помещением товаров под таможенную процедуру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>7. Виды таможенных процедур. Порядок выбора и изменения таможенной процедуры</w:t>
      </w:r>
    </w:p>
    <w:p w:rsidR="00052ADC" w:rsidRPr="00052ADC" w:rsidRDefault="00052ADC" w:rsidP="00052ADC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rFonts w:eastAsia="SimSun"/>
          <w:sz w:val="24"/>
          <w:szCs w:val="24"/>
        </w:rPr>
        <w:t xml:space="preserve">8. </w:t>
      </w:r>
      <w:r w:rsidRPr="00052ADC">
        <w:rPr>
          <w:sz w:val="24"/>
          <w:szCs w:val="24"/>
        </w:rPr>
        <w:t>Условия помещения товаров под таможенную процедуру выпуска для внутреннего потребления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9. Содержание таможенной процедуры выпуска для внутреннего потребления. Порядок завершения таможенной процедуры выпуска для внутреннего потребления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  <w:lang w:eastAsia="zh-CN"/>
        </w:rPr>
      </w:pPr>
      <w:r w:rsidRPr="00052ADC">
        <w:rPr>
          <w:sz w:val="24"/>
          <w:szCs w:val="24"/>
        </w:rPr>
        <w:t>10. Особенности применения таможенной процедуры выпуска для внутреннего потребления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11. Условия помещения товаров под таможенную процедуру экспорта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12. Содержание таможенной процедуры экспорта. Порядок завершения таможенной процедуры экспорта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13. Особенности применения таможенной процедуры экспорта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14. Условия помещения товаров под таможенную процедуру таможенного транзита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15. Содержание таможенной процедуры таможенного транзита. Порядок завершения таможенной процедуры таможенного транзита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16. Особенности применения таможенной процедуры таможенного транзита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17. Условия помещения товаров под таможенную процедуру таможенного склада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18. Содержание таможенной процедуры таможенного склада. Порядок завершения таможенной процедуры таможенного склада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19. Особенности применения таможенной процедуры таможенного склада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20. Условия помещения товаров под таможенную процедуру переработки на таможенной территории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lastRenderedPageBreak/>
        <w:t>21. Содержание таможенной процедуры переработки на таможенной территории. Порядок завершения таможенной процедуры переработки на таможенной территории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22. Особенности применения таможенной процедуры переработки на таможенной территории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23. Условия помещения товаров под таможенную процедуру переработки вне таможенной территории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24. Содержание таможенной процедуры переработки вне таможенной территории. Порядок завершения таможенной процедуры переработки вне таможенной территории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25. Особенности применения таможенной процедуры переработки вне таможенной территории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26. Условия помещения товаров под таможенную процедуру переработки для внутреннего потребления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27. Содержание таможенной процедуры переработки для внутреннего потребления. Порядок завершения таможенной процедуры переработки для внутреннего потребления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28. Особенности применения таможенной процедуры переработки для внутреннего потребления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29. Условия помещения товаров под таможенную процедуру временного ввоза (допуска)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30. Содержание таможенной процедуры временного ввоза (допуска). Порядок завершения таможенной процедуры временного ввоза (допуска)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31. Особенности применения таможенной процедуры временного ввоза (допуска)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32. Условия помещения товаров под таможенную процедуру временного вывоза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33. Содержание таможенной процедуры временного вывоза. Порядок завершения таможенной процедуры временного вывоза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 xml:space="preserve">34. Особенности применения таможенной процедуры временного вывоза 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35. Условия помещения товаров под таможенную процедуру реимпорта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36. Содержание таможенной процедуры  реимпорта. Порядок завершения таможенной процедуры реимпорта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37. Особенности применения таможенной процедуры реимпорта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38. Условия помещения товаров под таможенную процедуру реэкспорта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39. Содержание таможенной процедуры реэкспорта. Порядок завершения таможенной процедуры реэкспорта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40. Особенности применения таможенной процедуры реэкспорта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41. Условия помещения товаров под таможенную процедуру беспошлинной торговли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42. Содержание таможенной процедуры беспошлинной торговли. Порядок завершения таможенной процедуры беспошлинной торговли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43. Особенности применения таможенной процедуры беспошлинной торговли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44. Условия помещения товаров под таможенную процедуру уничтожения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45. Содержание таможенной процедуры уничтожения. Порядок завершения таможенной процедуры уничтожения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46. Особенности применения таможенной процедуры уничтожения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47. Условия помещения товаров под таможенную процедуру отказа в пользу государства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48. Содержание таможенной процедуры отказа в пользу государства. Порядок завершения таможенной процедуры отказа в пользу государства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49. Особенности применения таможенной процедуры отказа в пользу государства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50. Условия помещения товаров под таможенную процедуру свободной таможенной зоны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51. Содержание таможенной процедуры свободной таможенной зоны. Порядок завершения таможенной процедуры свободной таможенной зоны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lastRenderedPageBreak/>
        <w:t>52. Особенности применения таможенной процедуры свободной таможенной зоны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53. Условия помещения товаров под таможенную процедуру свободного склада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54. Содержание таможенной процедуры свободного склада. Порядок завершения таможенной процедуры свободного склада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55. Особенности применения таможенной процедуры свободного склада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 xml:space="preserve">56. Условия помещения товаров под специальную таможенную процедуру </w:t>
      </w:r>
    </w:p>
    <w:p w:rsidR="00052ADC" w:rsidRPr="00052ADC" w:rsidRDefault="00052ADC" w:rsidP="00052ADC">
      <w:pPr>
        <w:pStyle w:val="a6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 xml:space="preserve">57. Содержание специальной таможенной процедуры. Порядок завершения специальной таможенной процедуры </w:t>
      </w:r>
    </w:p>
    <w:p w:rsidR="00052ADC" w:rsidRPr="00052ADC" w:rsidRDefault="00052ADC" w:rsidP="00052ADC">
      <w:pPr>
        <w:autoSpaceDN w:val="0"/>
        <w:adjustRightInd w:val="0"/>
        <w:jc w:val="both"/>
      </w:pPr>
      <w:r w:rsidRPr="00052ADC">
        <w:t>58. Особенности применения специальной таможенной процедуры</w:t>
      </w:r>
    </w:p>
    <w:p w:rsidR="00792218" w:rsidRPr="00052ADC" w:rsidRDefault="00792218" w:rsidP="00792218">
      <w:pPr>
        <w:spacing w:line="360" w:lineRule="auto"/>
      </w:pPr>
    </w:p>
    <w:p w:rsidR="00792218" w:rsidRPr="00052ADC" w:rsidRDefault="00792218" w:rsidP="00052ADC">
      <w:pPr>
        <w:spacing w:line="360" w:lineRule="auto"/>
        <w:ind w:firstLine="709"/>
        <w:jc w:val="both"/>
        <w:rPr>
          <w:b/>
        </w:rPr>
      </w:pPr>
      <w:r w:rsidRPr="00052ADC">
        <w:rPr>
          <w:b/>
        </w:rPr>
        <w:t>Учебно-методическое и информационное обеспечение дисциплины</w:t>
      </w:r>
    </w:p>
    <w:p w:rsidR="00792218" w:rsidRPr="00052ADC" w:rsidRDefault="00792218" w:rsidP="00052ADC">
      <w:pPr>
        <w:pStyle w:val="msonormalbullet2gifbullet1gif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  <w:r w:rsidRPr="00052ADC">
        <w:rPr>
          <w:b/>
        </w:rPr>
        <w:t>Основная литература</w:t>
      </w:r>
    </w:p>
    <w:p w:rsidR="00792218" w:rsidRPr="00052ADC" w:rsidRDefault="00792218" w:rsidP="00792218">
      <w:pPr>
        <w:ind w:firstLine="709"/>
        <w:jc w:val="both"/>
        <w:rPr>
          <w:rFonts w:eastAsia="SimSun"/>
          <w:lang w:eastAsia="zh-CN"/>
        </w:rPr>
      </w:pPr>
      <w:r w:rsidRPr="00052ADC">
        <w:t xml:space="preserve">1. Таможенный кодекс </w:t>
      </w:r>
      <w:r w:rsidR="00052ADC" w:rsidRPr="00052ADC">
        <w:t>Евразийского экономического</w:t>
      </w:r>
      <w:r w:rsidRPr="00052ADC">
        <w:t xml:space="preserve"> союза. – </w:t>
      </w:r>
      <w:r w:rsidR="00052ADC" w:rsidRPr="00052ADC">
        <w:t xml:space="preserve">Справочно-правовая система «Консультант </w:t>
      </w:r>
      <w:r w:rsidR="00F67196">
        <w:t>П</w:t>
      </w:r>
      <w:r w:rsidR="00052ADC" w:rsidRPr="00052ADC">
        <w:t>люс»</w:t>
      </w:r>
      <w:r w:rsidRPr="00052ADC">
        <w:t>.</w:t>
      </w:r>
      <w:r w:rsidRPr="00052ADC">
        <w:rPr>
          <w:rFonts w:eastAsia="SimSun"/>
          <w:lang w:eastAsia="zh-CN"/>
        </w:rPr>
        <w:t xml:space="preserve"> </w:t>
      </w:r>
    </w:p>
    <w:p w:rsidR="00F67196" w:rsidRPr="00F67196" w:rsidRDefault="00792218" w:rsidP="00F67196">
      <w:pPr>
        <w:ind w:firstLine="709"/>
        <w:jc w:val="both"/>
        <w:rPr>
          <w:rFonts w:eastAsia="SimSun"/>
          <w:lang w:eastAsia="zh-CN"/>
        </w:rPr>
      </w:pPr>
      <w:r w:rsidRPr="00052ADC">
        <w:rPr>
          <w:b/>
        </w:rPr>
        <w:t xml:space="preserve">2. </w:t>
      </w:r>
      <w:r w:rsidRPr="00F67196">
        <w:t>О таможенном регулировании</w:t>
      </w:r>
      <w:r w:rsidR="00052ADC" w:rsidRPr="00F67196">
        <w:t xml:space="preserve"> в Российской Федерации  и о внесении изменений в отдельные законодательные акты Российской Федерации</w:t>
      </w:r>
      <w:r w:rsidRPr="00F67196">
        <w:t xml:space="preserve">: </w:t>
      </w:r>
      <w:proofErr w:type="spellStart"/>
      <w:r w:rsidRPr="00F67196">
        <w:t>федер</w:t>
      </w:r>
      <w:proofErr w:type="spellEnd"/>
      <w:r w:rsidRPr="00F67196">
        <w:t xml:space="preserve">. закон [от </w:t>
      </w:r>
      <w:r w:rsidR="00052ADC" w:rsidRPr="00F67196">
        <w:t>3 августа</w:t>
      </w:r>
      <w:r w:rsidRPr="00F67196">
        <w:t xml:space="preserve"> 201</w:t>
      </w:r>
      <w:r w:rsidR="00052ADC" w:rsidRPr="00F67196">
        <w:t>8</w:t>
      </w:r>
      <w:r w:rsidRPr="00F67196">
        <w:t xml:space="preserve"> г. № </w:t>
      </w:r>
      <w:r w:rsidR="00052ADC" w:rsidRPr="00F67196">
        <w:t>289</w:t>
      </w:r>
      <w:r w:rsidRPr="00F67196">
        <w:t>-ФЗ</w:t>
      </w:r>
      <w:proofErr w:type="gramStart"/>
      <w:r w:rsidRPr="00F67196">
        <w:t>]</w:t>
      </w:r>
      <w:r w:rsidR="00F67196" w:rsidRPr="00F67196">
        <w:t xml:space="preserve"> - – </w:t>
      </w:r>
      <w:proofErr w:type="gramEnd"/>
      <w:r w:rsidR="00F67196" w:rsidRPr="00F67196">
        <w:t xml:space="preserve">Справочно-правовая система «Консультант </w:t>
      </w:r>
      <w:r w:rsidR="00F67196">
        <w:t>П</w:t>
      </w:r>
      <w:r w:rsidR="00F67196" w:rsidRPr="00F67196">
        <w:t>люс».</w:t>
      </w:r>
      <w:r w:rsidR="00F67196" w:rsidRPr="00F67196">
        <w:rPr>
          <w:rFonts w:eastAsia="SimSun"/>
          <w:lang w:eastAsia="zh-CN"/>
        </w:rPr>
        <w:t xml:space="preserve"> </w:t>
      </w:r>
    </w:p>
    <w:p w:rsidR="00792218" w:rsidRPr="00052ADC" w:rsidRDefault="00792218" w:rsidP="00792218">
      <w:pPr>
        <w:pStyle w:val="a6"/>
        <w:ind w:firstLine="709"/>
        <w:jc w:val="both"/>
        <w:rPr>
          <w:rFonts w:eastAsia="SimSun"/>
          <w:sz w:val="24"/>
          <w:szCs w:val="24"/>
        </w:rPr>
      </w:pPr>
      <w:r w:rsidRPr="00052ADC">
        <w:rPr>
          <w:sz w:val="24"/>
          <w:szCs w:val="24"/>
        </w:rPr>
        <w:t>3. Основы таможенного дела: учеб</w:t>
      </w:r>
      <w:proofErr w:type="gramStart"/>
      <w:r w:rsidRPr="00052ADC">
        <w:rPr>
          <w:sz w:val="24"/>
          <w:szCs w:val="24"/>
        </w:rPr>
        <w:t>.</w:t>
      </w:r>
      <w:proofErr w:type="gramEnd"/>
      <w:r w:rsidRPr="00052ADC">
        <w:rPr>
          <w:sz w:val="24"/>
          <w:szCs w:val="24"/>
        </w:rPr>
        <w:t xml:space="preserve"> </w:t>
      </w:r>
      <w:proofErr w:type="gramStart"/>
      <w:r w:rsidRPr="00052ADC">
        <w:rPr>
          <w:sz w:val="24"/>
          <w:szCs w:val="24"/>
        </w:rPr>
        <w:t>п</w:t>
      </w:r>
      <w:proofErr w:type="gramEnd"/>
      <w:r w:rsidRPr="00052ADC">
        <w:rPr>
          <w:sz w:val="24"/>
          <w:szCs w:val="24"/>
        </w:rPr>
        <w:t>особие / Т.В. Ратушная [и др. ] – Чита: ЗабГУ, 2015. – 250 с.</w:t>
      </w:r>
    </w:p>
    <w:p w:rsidR="00792218" w:rsidRPr="00052ADC" w:rsidRDefault="00792218" w:rsidP="00792218">
      <w:pPr>
        <w:pStyle w:val="a4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>4. Толкушкин А.В. Таможенное дело / А.В. Толкушкин – М.</w:t>
      </w:r>
      <w:proofErr w:type="gramStart"/>
      <w:r w:rsidRPr="00052ADC">
        <w:rPr>
          <w:sz w:val="24"/>
          <w:szCs w:val="24"/>
        </w:rPr>
        <w:t xml:space="preserve"> :</w:t>
      </w:r>
      <w:proofErr w:type="gramEnd"/>
      <w:r w:rsidRPr="00052ADC">
        <w:rPr>
          <w:sz w:val="24"/>
          <w:szCs w:val="24"/>
        </w:rPr>
        <w:t xml:space="preserve"> </w:t>
      </w:r>
      <w:proofErr w:type="spellStart"/>
      <w:r w:rsidRPr="00052ADC">
        <w:rPr>
          <w:sz w:val="24"/>
          <w:szCs w:val="24"/>
        </w:rPr>
        <w:t>Юрайт</w:t>
      </w:r>
      <w:proofErr w:type="spellEnd"/>
      <w:r w:rsidRPr="00052ADC">
        <w:rPr>
          <w:sz w:val="24"/>
          <w:szCs w:val="24"/>
        </w:rPr>
        <w:t>, 2010. – 506 с.</w:t>
      </w:r>
    </w:p>
    <w:p w:rsidR="00792218" w:rsidRPr="00052ADC" w:rsidRDefault="00792218" w:rsidP="00792218">
      <w:pPr>
        <w:pStyle w:val="a4"/>
        <w:ind w:firstLine="709"/>
        <w:jc w:val="both"/>
        <w:rPr>
          <w:sz w:val="24"/>
          <w:szCs w:val="24"/>
        </w:rPr>
      </w:pPr>
      <w:r w:rsidRPr="00052ADC">
        <w:rPr>
          <w:sz w:val="24"/>
          <w:szCs w:val="24"/>
        </w:rPr>
        <w:t xml:space="preserve">5. </w:t>
      </w:r>
      <w:proofErr w:type="spellStart"/>
      <w:r w:rsidRPr="00052ADC">
        <w:rPr>
          <w:sz w:val="24"/>
          <w:szCs w:val="24"/>
        </w:rPr>
        <w:t>Зубач</w:t>
      </w:r>
      <w:proofErr w:type="spellEnd"/>
      <w:r w:rsidRPr="00052ADC">
        <w:rPr>
          <w:sz w:val="24"/>
          <w:szCs w:val="24"/>
        </w:rPr>
        <w:t xml:space="preserve"> А.В. Институты административного и таможенного права, регулирующие деятельность таможенных органов</w:t>
      </w:r>
      <w:proofErr w:type="gramStart"/>
      <w:r w:rsidRPr="00052ADC">
        <w:rPr>
          <w:sz w:val="24"/>
          <w:szCs w:val="24"/>
        </w:rPr>
        <w:t xml:space="preserve"> :</w:t>
      </w:r>
      <w:proofErr w:type="gramEnd"/>
      <w:r w:rsidRPr="00052ADC">
        <w:rPr>
          <w:sz w:val="24"/>
          <w:szCs w:val="24"/>
        </w:rPr>
        <w:t xml:space="preserve"> Учебник / </w:t>
      </w:r>
      <w:proofErr w:type="spellStart"/>
      <w:r w:rsidRPr="00052ADC">
        <w:rPr>
          <w:sz w:val="24"/>
          <w:szCs w:val="24"/>
        </w:rPr>
        <w:t>Зубач</w:t>
      </w:r>
      <w:proofErr w:type="spellEnd"/>
      <w:r w:rsidRPr="00052ADC">
        <w:rPr>
          <w:sz w:val="24"/>
          <w:szCs w:val="24"/>
        </w:rPr>
        <w:t xml:space="preserve"> А.В., </w:t>
      </w:r>
      <w:proofErr w:type="spellStart"/>
      <w:r w:rsidRPr="00052ADC">
        <w:rPr>
          <w:sz w:val="24"/>
          <w:szCs w:val="24"/>
        </w:rPr>
        <w:t>Ронжина</w:t>
      </w:r>
      <w:proofErr w:type="spellEnd"/>
      <w:r w:rsidRPr="00052ADC">
        <w:rPr>
          <w:sz w:val="24"/>
          <w:szCs w:val="24"/>
        </w:rPr>
        <w:t xml:space="preserve"> Н.А., Терентьев Р.В. – СПб</w:t>
      </w:r>
      <w:proofErr w:type="gramStart"/>
      <w:r w:rsidRPr="00052ADC">
        <w:rPr>
          <w:sz w:val="24"/>
          <w:szCs w:val="24"/>
        </w:rPr>
        <w:t xml:space="preserve">.: </w:t>
      </w:r>
      <w:proofErr w:type="gramEnd"/>
      <w:r w:rsidRPr="00052ADC">
        <w:rPr>
          <w:sz w:val="24"/>
          <w:szCs w:val="24"/>
        </w:rPr>
        <w:t>Троицкий мост, 2012. – 272 с.</w:t>
      </w:r>
    </w:p>
    <w:p w:rsidR="00792218" w:rsidRPr="00052ADC" w:rsidRDefault="00792218" w:rsidP="00792218">
      <w:pPr>
        <w:pStyle w:val="msonormalbullet2gifbullet1gif"/>
        <w:tabs>
          <w:tab w:val="left" w:pos="426"/>
        </w:tabs>
        <w:ind w:left="709"/>
        <w:contextualSpacing/>
        <w:outlineLvl w:val="1"/>
        <w:rPr>
          <w:b/>
        </w:rPr>
      </w:pPr>
      <w:r w:rsidRPr="00052ADC">
        <w:rPr>
          <w:b/>
        </w:rPr>
        <w:t xml:space="preserve">Дополнительная литература </w:t>
      </w:r>
    </w:p>
    <w:p w:rsidR="00792218" w:rsidRPr="00052ADC" w:rsidRDefault="00792218" w:rsidP="00792218">
      <w:pPr>
        <w:ind w:firstLine="709"/>
        <w:jc w:val="both"/>
      </w:pPr>
      <w:r w:rsidRPr="00052ADC">
        <w:t>1. Информационно-справочный бюллетень «Таможенные ведомости»</w:t>
      </w:r>
    </w:p>
    <w:p w:rsidR="00792218" w:rsidRPr="00052ADC" w:rsidRDefault="00792218" w:rsidP="00792218">
      <w:pPr>
        <w:ind w:firstLine="709"/>
        <w:jc w:val="both"/>
      </w:pPr>
      <w:r w:rsidRPr="00052ADC">
        <w:t>2. Журнал «Таможенное регулирование. Таможенный контроль»</w:t>
      </w:r>
    </w:p>
    <w:p w:rsidR="00792218" w:rsidRPr="00052ADC" w:rsidRDefault="00792218" w:rsidP="00792218">
      <w:pPr>
        <w:ind w:firstLine="709"/>
        <w:jc w:val="both"/>
      </w:pPr>
      <w:r w:rsidRPr="00052ADC">
        <w:t>3. Журнал «Таможенное дело»</w:t>
      </w:r>
    </w:p>
    <w:p w:rsidR="00792218" w:rsidRPr="00052ADC" w:rsidRDefault="00792218" w:rsidP="00792218">
      <w:pPr>
        <w:ind w:firstLine="709"/>
        <w:jc w:val="both"/>
      </w:pPr>
      <w:r w:rsidRPr="00052ADC">
        <w:t>4. Журнал «Таможня»</w:t>
      </w:r>
    </w:p>
    <w:p w:rsidR="00792218" w:rsidRPr="00052ADC" w:rsidRDefault="00792218" w:rsidP="00792218">
      <w:pPr>
        <w:pStyle w:val="msonormalbullet2gifbullet3gif"/>
        <w:tabs>
          <w:tab w:val="left" w:pos="426"/>
        </w:tabs>
        <w:ind w:left="709"/>
        <w:contextualSpacing/>
        <w:jc w:val="both"/>
        <w:outlineLvl w:val="1"/>
        <w:rPr>
          <w:b/>
        </w:rPr>
      </w:pPr>
      <w:r w:rsidRPr="00052ADC">
        <w:rPr>
          <w:b/>
        </w:rPr>
        <w:t xml:space="preserve">Базы данных, информационно-справочные и поисковые системы </w:t>
      </w:r>
    </w:p>
    <w:p w:rsidR="00792218" w:rsidRPr="00052ADC" w:rsidRDefault="00792218" w:rsidP="00792218">
      <w:pPr>
        <w:tabs>
          <w:tab w:val="left" w:pos="426"/>
        </w:tabs>
        <w:jc w:val="both"/>
        <w:outlineLvl w:val="1"/>
        <w:rPr>
          <w:b/>
        </w:rPr>
      </w:pPr>
    </w:p>
    <w:p w:rsidR="00792218" w:rsidRPr="00F67196" w:rsidRDefault="00792218" w:rsidP="00E57B67">
      <w:pPr>
        <w:pStyle w:val="ad"/>
        <w:numPr>
          <w:ilvl w:val="0"/>
          <w:numId w:val="5"/>
        </w:numPr>
        <w:jc w:val="both"/>
      </w:pPr>
      <w:r w:rsidRPr="00052ADC">
        <w:t xml:space="preserve">Официальный сайт Федеральной таможенной службы Российской Федерации </w:t>
      </w:r>
      <w:r w:rsidR="00E57B67">
        <w:t>[Электронный ресурс]. – Режим доступа:</w:t>
      </w:r>
      <w:hyperlink r:id="rId8" w:history="1">
        <w:r w:rsidR="00F67196" w:rsidRPr="00E57B67">
          <w:rPr>
            <w:rStyle w:val="a3"/>
            <w:lang w:val="en-US"/>
          </w:rPr>
          <w:t>www</w:t>
        </w:r>
        <w:r w:rsidR="00F67196" w:rsidRPr="00C16CA4">
          <w:rPr>
            <w:rStyle w:val="a3"/>
          </w:rPr>
          <w:t>.</w:t>
        </w:r>
        <w:r w:rsidR="00F67196" w:rsidRPr="00E57B67">
          <w:rPr>
            <w:rStyle w:val="a3"/>
            <w:lang w:val="en-US"/>
          </w:rPr>
          <w:t>customs</w:t>
        </w:r>
        <w:r w:rsidR="00F67196" w:rsidRPr="00C16CA4">
          <w:rPr>
            <w:rStyle w:val="a3"/>
          </w:rPr>
          <w:t>.</w:t>
        </w:r>
        <w:proofErr w:type="spellStart"/>
        <w:r w:rsidR="00F67196" w:rsidRPr="00E57B67">
          <w:rPr>
            <w:rStyle w:val="a3"/>
            <w:lang w:val="en-US"/>
          </w:rPr>
          <w:t>gov</w:t>
        </w:r>
        <w:proofErr w:type="spellEnd"/>
        <w:r w:rsidR="00F67196" w:rsidRPr="00C16CA4">
          <w:rPr>
            <w:rStyle w:val="a3"/>
          </w:rPr>
          <w:t>.</w:t>
        </w:r>
        <w:proofErr w:type="spellStart"/>
        <w:r w:rsidR="00F67196" w:rsidRPr="00E57B67">
          <w:rPr>
            <w:rStyle w:val="a3"/>
            <w:lang w:val="en-US"/>
          </w:rPr>
          <w:t>ru</w:t>
        </w:r>
        <w:proofErr w:type="spellEnd"/>
      </w:hyperlink>
    </w:p>
    <w:p w:rsidR="00F67196" w:rsidRPr="00052ADC" w:rsidRDefault="00F67196" w:rsidP="00E57B67">
      <w:pPr>
        <w:pStyle w:val="ad"/>
        <w:numPr>
          <w:ilvl w:val="0"/>
          <w:numId w:val="5"/>
        </w:numPr>
        <w:jc w:val="both"/>
      </w:pPr>
      <w:r>
        <w:t>Официальный сайт Евразийского экономического союза</w:t>
      </w:r>
      <w:r w:rsidR="00E57B67">
        <w:t xml:space="preserve"> [Электронный ресурс]. </w:t>
      </w:r>
      <w:proofErr w:type="gramStart"/>
      <w:r w:rsidR="00E57B67">
        <w:t>–Р</w:t>
      </w:r>
      <w:proofErr w:type="gramEnd"/>
      <w:r w:rsidR="00E57B67">
        <w:t>ежим доступа:</w:t>
      </w:r>
      <w:r>
        <w:t xml:space="preserve"> </w:t>
      </w:r>
      <w:r w:rsidRPr="00F67196">
        <w:t>http://www.eaeunion.org/</w:t>
      </w:r>
    </w:p>
    <w:p w:rsidR="00F67196" w:rsidRDefault="00F67196" w:rsidP="00E57B67">
      <w:pPr>
        <w:ind w:firstLine="709"/>
        <w:jc w:val="both"/>
      </w:pPr>
      <w:r>
        <w:t>3</w:t>
      </w:r>
      <w:r w:rsidR="00792218" w:rsidRPr="00052ADC">
        <w:rPr>
          <w:rFonts w:eastAsia="SimSun"/>
          <w:lang w:eastAsia="zh-CN"/>
        </w:rPr>
        <w:t>. Официальный сайт Евразийской экономической комиссии</w:t>
      </w:r>
      <w:r w:rsidR="00E57B67">
        <w:rPr>
          <w:rFonts w:eastAsia="SimSun"/>
          <w:lang w:eastAsia="zh-CN"/>
        </w:rPr>
        <w:t xml:space="preserve"> </w:t>
      </w:r>
      <w:r w:rsidR="00E57B67" w:rsidRPr="00E57B67">
        <w:rPr>
          <w:rFonts w:eastAsia="SimSun"/>
          <w:lang w:eastAsia="zh-CN"/>
        </w:rPr>
        <w:t>[Электронный ресурс]. –</w:t>
      </w:r>
      <w:r w:rsidR="00E57B67">
        <w:rPr>
          <w:rFonts w:eastAsia="SimSun"/>
          <w:lang w:eastAsia="zh-CN"/>
        </w:rPr>
        <w:t xml:space="preserve"> </w:t>
      </w:r>
      <w:r w:rsidR="00E57B67" w:rsidRPr="00E57B67">
        <w:rPr>
          <w:rFonts w:eastAsia="SimSun"/>
          <w:lang w:eastAsia="zh-CN"/>
        </w:rPr>
        <w:t>Режим доступа:</w:t>
      </w:r>
      <w:r w:rsidR="00792218" w:rsidRPr="00052ADC">
        <w:rPr>
          <w:rFonts w:eastAsia="SimSun"/>
          <w:lang w:eastAsia="zh-CN"/>
        </w:rPr>
        <w:t xml:space="preserve"> </w:t>
      </w:r>
      <w:hyperlink r:id="rId9" w:history="1">
        <w:r w:rsidRPr="00C16CA4">
          <w:rPr>
            <w:rStyle w:val="a3"/>
          </w:rPr>
          <w:t>http://www.eurasiancommission.org/</w:t>
        </w:r>
      </w:hyperlink>
    </w:p>
    <w:p w:rsidR="00792218" w:rsidRPr="00052ADC" w:rsidRDefault="00792218" w:rsidP="00792218">
      <w:pPr>
        <w:ind w:firstLine="709"/>
        <w:jc w:val="both"/>
        <w:rPr>
          <w:rFonts w:eastAsia="SimSun"/>
          <w:lang w:eastAsia="zh-CN"/>
        </w:rPr>
      </w:pPr>
      <w:r w:rsidRPr="00052ADC">
        <w:rPr>
          <w:rFonts w:eastAsia="SimSun"/>
          <w:lang w:eastAsia="zh-CN"/>
        </w:rPr>
        <w:t>4. Информационно-справочная поисковая система «Консультант Плюс»</w:t>
      </w:r>
    </w:p>
    <w:p w:rsidR="00792218" w:rsidRPr="00052ADC" w:rsidRDefault="00792218" w:rsidP="00792218">
      <w:pPr>
        <w:ind w:firstLine="709"/>
        <w:jc w:val="both"/>
        <w:rPr>
          <w:rFonts w:eastAsia="SimSun"/>
          <w:lang w:eastAsia="zh-CN"/>
        </w:rPr>
      </w:pPr>
      <w:r w:rsidRPr="00052ADC">
        <w:rPr>
          <w:rFonts w:eastAsia="SimSun"/>
          <w:lang w:eastAsia="zh-CN"/>
        </w:rPr>
        <w:t>5. Информационно-справочная поисковая система «ГАРАНТ»</w:t>
      </w:r>
    </w:p>
    <w:p w:rsidR="00792218" w:rsidRPr="00052ADC" w:rsidRDefault="00792218" w:rsidP="00792218">
      <w:pPr>
        <w:spacing w:line="360" w:lineRule="auto"/>
        <w:jc w:val="both"/>
      </w:pPr>
    </w:p>
    <w:p w:rsidR="00792218" w:rsidRPr="00052ADC" w:rsidRDefault="00792218" w:rsidP="00F67196">
      <w:pPr>
        <w:jc w:val="right"/>
      </w:pPr>
      <w:r w:rsidRPr="00052ADC">
        <w:t xml:space="preserve">Преподаватель ___________ </w:t>
      </w:r>
      <w:proofErr w:type="spellStart"/>
      <w:r w:rsidRPr="00052ADC">
        <w:t>Таскаева</w:t>
      </w:r>
      <w:proofErr w:type="spellEnd"/>
      <w:r w:rsidRPr="00052ADC">
        <w:t xml:space="preserve"> С.В.</w:t>
      </w:r>
    </w:p>
    <w:p w:rsidR="00792218" w:rsidRPr="00052ADC" w:rsidRDefault="00792218" w:rsidP="00F67196">
      <w:pPr>
        <w:spacing w:line="360" w:lineRule="auto"/>
        <w:jc w:val="right"/>
      </w:pPr>
    </w:p>
    <w:p w:rsidR="006C0177" w:rsidRDefault="00792218" w:rsidP="00FA1F01">
      <w:pPr>
        <w:jc w:val="right"/>
      </w:pPr>
      <w:r w:rsidRPr="00052ADC">
        <w:t>Заведующий кафедрой ___________ Казанцева Н.Г.</w:t>
      </w:r>
    </w:p>
    <w:p w:rsidR="00162437" w:rsidRDefault="00162437" w:rsidP="00162437">
      <w:pPr>
        <w:shd w:val="clear" w:color="auto" w:fill="FFFFFF"/>
        <w:spacing w:line="486" w:lineRule="exact"/>
        <w:ind w:left="4" w:right="198"/>
        <w:jc w:val="center"/>
        <w:rPr>
          <w:b/>
          <w:bCs/>
          <w:spacing w:val="3"/>
        </w:rPr>
      </w:pPr>
      <w:r>
        <w:rPr>
          <w:b/>
          <w:bCs/>
          <w:spacing w:val="3"/>
        </w:rPr>
        <w:t>МЕТОДИЧЕСКАЯ ИНСТРУКЦИЯ</w:t>
      </w:r>
    </w:p>
    <w:p w:rsidR="00162437" w:rsidRDefault="00162437" w:rsidP="00162437">
      <w:pPr>
        <w:shd w:val="clear" w:color="auto" w:fill="FFFFFF"/>
        <w:spacing w:line="486" w:lineRule="exact"/>
        <w:ind w:left="4" w:right="198"/>
        <w:jc w:val="center"/>
        <w:rPr>
          <w:b/>
          <w:bCs/>
          <w:spacing w:val="3"/>
        </w:rPr>
      </w:pPr>
      <w:r>
        <w:rPr>
          <w:b/>
          <w:bCs/>
          <w:spacing w:val="3"/>
        </w:rPr>
        <w:t xml:space="preserve">ПО ПОДГОТОВКЕ И ОФОРМЛЕНИЮ </w:t>
      </w:r>
    </w:p>
    <w:p w:rsidR="00162437" w:rsidRDefault="00162437" w:rsidP="00162437">
      <w:pPr>
        <w:shd w:val="clear" w:color="auto" w:fill="FFFFFF"/>
        <w:spacing w:line="486" w:lineRule="exact"/>
        <w:ind w:left="4" w:right="198"/>
        <w:jc w:val="center"/>
        <w:rPr>
          <w:b/>
          <w:bCs/>
          <w:spacing w:val="3"/>
        </w:rPr>
      </w:pPr>
      <w:r>
        <w:rPr>
          <w:b/>
          <w:bCs/>
          <w:spacing w:val="3"/>
        </w:rPr>
        <w:lastRenderedPageBreak/>
        <w:t>КУРСОВЫХ РАБОТ ПО ДИСЦИПЛИНАМ «ОРГАНИЗАЦИЯ ТАМОЖЕННОГО КОНТРОЛЯ ТОВАРОВ И ТРАНСПОРТНЫХ СРЕДСТВ», «ТАМОЖЕННЫЕ ПРОЦЕДУРЫ»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3"/>
        </w:rPr>
      </w:pP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bCs/>
          <w:spacing w:val="3"/>
        </w:rPr>
      </w:pPr>
      <w:r>
        <w:rPr>
          <w:b/>
          <w:bCs/>
          <w:spacing w:val="3"/>
        </w:rPr>
        <w:t>Нормативные ссылки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Настоящая методическая инструкция разработана с учетом требований следующих нормативных документов: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1.5-2001: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2.105-95 Единая система конструкторской документации. Общие требования к текстовым документам.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2.106-96 Единая система конструкторской документации. Текстовые документы.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 xml:space="preserve">- ГОСТ 2.111-68 Единая система конструкторской документации. </w:t>
      </w:r>
      <w:proofErr w:type="spellStart"/>
      <w:r>
        <w:rPr>
          <w:bCs/>
          <w:spacing w:val="3"/>
        </w:rPr>
        <w:t>Нормоконтроль</w:t>
      </w:r>
      <w:proofErr w:type="spellEnd"/>
      <w:r>
        <w:rPr>
          <w:bCs/>
          <w:spacing w:val="3"/>
        </w:rPr>
        <w:t>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2.301-68 Единая система конструкторской документации. Форматы.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2.321-84 Единая система конструкторской документации. Обозначения буквенные.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7.1-2003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7.82-2001 Библиографическая запись. Библиографическое описание электронных ресурсов. Общие требования и правила составления.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7.9–95 (ИСО 214–76). Система стандартов по информации, библиотечному и издательскому делу. Реферат и аннотация. Общие требования.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>- ГОСТ 9327-60 Бумага и изделия из бумаги. Потребительские форматы.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 xml:space="preserve">- ГОСТ </w:t>
      </w:r>
      <w:proofErr w:type="gramStart"/>
      <w:r>
        <w:rPr>
          <w:bCs/>
          <w:spacing w:val="3"/>
        </w:rPr>
        <w:t>Р</w:t>
      </w:r>
      <w:proofErr w:type="gramEnd"/>
      <w:r>
        <w:rPr>
          <w:bCs/>
          <w:spacing w:val="3"/>
        </w:rPr>
        <w:t xml:space="preserve"> 7.0.5 – 2008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 xml:space="preserve">- ГОСТ </w:t>
      </w:r>
      <w:proofErr w:type="gramStart"/>
      <w:r>
        <w:rPr>
          <w:bCs/>
          <w:spacing w:val="3"/>
        </w:rPr>
        <w:t>Р</w:t>
      </w:r>
      <w:proofErr w:type="gramEnd"/>
      <w:r>
        <w:rPr>
          <w:bCs/>
          <w:spacing w:val="3"/>
        </w:rPr>
        <w:t xml:space="preserve"> 7.0.12—2011 Библиографическая запись. Сокращение слов на русском языке. Общие требования и правила.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 xml:space="preserve">- ГОСТ </w:t>
      </w:r>
      <w:proofErr w:type="gramStart"/>
      <w:r>
        <w:rPr>
          <w:bCs/>
          <w:spacing w:val="3"/>
        </w:rPr>
        <w:t>Р</w:t>
      </w:r>
      <w:proofErr w:type="gramEnd"/>
      <w:r>
        <w:rPr>
          <w:bCs/>
          <w:spacing w:val="3"/>
        </w:rPr>
        <w:t xml:space="preserve"> ИСО 9000-2008 Системы менеджмента качества. Основные положения и словарь.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  <w:spacing w:val="3"/>
        </w:rPr>
      </w:pPr>
      <w:r>
        <w:rPr>
          <w:bCs/>
          <w:spacing w:val="3"/>
        </w:rPr>
        <w:t xml:space="preserve">- ГОСТ </w:t>
      </w:r>
      <w:proofErr w:type="gramStart"/>
      <w:r>
        <w:rPr>
          <w:bCs/>
          <w:spacing w:val="3"/>
        </w:rPr>
        <w:t>Р</w:t>
      </w:r>
      <w:proofErr w:type="gramEnd"/>
      <w:r>
        <w:rPr>
          <w:bCs/>
          <w:spacing w:val="3"/>
        </w:rPr>
        <w:t xml:space="preserve"> ИСО 9001-2008 Системы менеджмента качества. Требования.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bCs/>
          <w:spacing w:val="3"/>
        </w:rPr>
      </w:pPr>
      <w:r>
        <w:rPr>
          <w:b/>
          <w:bCs/>
          <w:spacing w:val="3"/>
        </w:rPr>
        <w:t>Общие положения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3"/>
        </w:rPr>
      </w:pPr>
      <w:r>
        <w:rPr>
          <w:bCs/>
          <w:spacing w:val="3"/>
        </w:rPr>
        <w:lastRenderedPageBreak/>
        <w:t>Курсовая работа</w:t>
      </w:r>
      <w:r>
        <w:rPr>
          <w:spacing w:val="3"/>
        </w:rPr>
        <w:t xml:space="preserve"> по дисциплинам «Организация таможенного контроля товаров и транспортных средств», «Таможенные процедуры» – обязательная самостоятельная учебная работа, носящая преимущественно исследовательский характер и выполняемая в соответствии с учебным планом.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3"/>
        </w:rPr>
      </w:pPr>
      <w:r>
        <w:rPr>
          <w:bCs/>
          <w:spacing w:val="3"/>
        </w:rPr>
        <w:t>Цель курсовой работы</w:t>
      </w:r>
      <w:r>
        <w:rPr>
          <w:spacing w:val="3"/>
        </w:rPr>
        <w:t xml:space="preserve"> – обучение студентов самостоятельному применению полученных в процессе изучения учебной дисциплины знаний для решения практических задач, проведению анализа, обобщению и систематизации материалов специальной литературы и статистических данных, а также проведению исследований теоретических и практических проблем. Выполнение курсовой работы способствует развитию у студентов умений анализировать и систематизировать материал, навыков самостоятельного творческого мышления, овладению методами современных научных исследований, углубленному изучению конкретной темы, направления или раздела учебной дисциплины (включая изучение литературы и иных источников). В ходе подготовки курсовой работы студентам необходимо обратить внимание на новые, актуальные идеи, изложенные в современной научной литературе, нормативных правовых актах Правительства РФ, ФТС России и других источниках, и, по возможности, изложить самостоятельное видение исследуемой проблемы, сформулировать предложения и рекомендации по ее решению. Курсовую работу следует готовить по одному - двум вопросам, ответы на которые должны быть взаимосвязаны и глубоко обоснованы. При этом нужно иметь в виду, что в дальнейшем материалы курсовой работы целесообразно использовать при подготовке выпускной квалификационной работы.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3"/>
        </w:rPr>
      </w:pPr>
      <w:r>
        <w:rPr>
          <w:spacing w:val="3"/>
        </w:rPr>
        <w:t>Тематика курсовых работ разрабатывается ведущим преподавателем в соответствии с основным содержанием учебной дисциплины и утверждается на заседании кафедры.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3"/>
        </w:rPr>
        <w:t>Курсовая работа выполняется под руководством научного руководителя (ведущего преподавателя). С ним согласовываются составленные студентом план и график написания курсовой работы, уточняются основные этапы и сроки их выполнения, список источников, определяется время представления работы на</w:t>
      </w:r>
      <w:r>
        <w:rPr>
          <w:spacing w:val="-1"/>
        </w:rPr>
        <w:t xml:space="preserve">учному руководителю, готовность доклада.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t>Основой подготовки курсовой работы служат правовые акты, учебники и учебные пособия по данной дисциплине, специальные научные публикации по ис</w:t>
      </w:r>
      <w:r>
        <w:rPr>
          <w:spacing w:val="-1"/>
        </w:rPr>
        <w:t xml:space="preserve">следуемой проблеме, а также статьи, монографии, научные отчеты, тезисы научных конференций, материалы, собранные студентами при проведении </w:t>
      </w:r>
      <w:r>
        <w:t>различных видов практики. Для быстрого подбора необходимых источни</w:t>
      </w:r>
      <w:r>
        <w:rPr>
          <w:spacing w:val="-1"/>
        </w:rPr>
        <w:t>ков информации используются: список литературы, рекомендованной про</w:t>
      </w:r>
      <w:r>
        <w:t xml:space="preserve">граммой учебной дисциплины и планами семинарских или практических </w:t>
      </w:r>
      <w:r>
        <w:rPr>
          <w:spacing w:val="-1"/>
        </w:rPr>
        <w:t xml:space="preserve">занятий по соответствующей теме или разделу; </w:t>
      </w:r>
      <w:r>
        <w:rPr>
          <w:spacing w:val="-1"/>
        </w:rPr>
        <w:lastRenderedPageBreak/>
        <w:t xml:space="preserve">библиография, приводимая </w:t>
      </w:r>
      <w:r>
        <w:t>в конце книг по данной дисциплине; алфавитный и систематический ката</w:t>
      </w:r>
      <w:r>
        <w:rPr>
          <w:spacing w:val="1"/>
        </w:rPr>
        <w:t xml:space="preserve">логи библиотеки.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1"/>
        </w:rPr>
      </w:pPr>
      <w:r>
        <w:rPr>
          <w:b/>
          <w:spacing w:val="1"/>
        </w:rPr>
        <w:t>Общие требования к курсовой работе</w:t>
      </w:r>
    </w:p>
    <w:p w:rsidR="00162437" w:rsidRDefault="00162437" w:rsidP="00162437">
      <w:pPr>
        <w:pStyle w:val="21"/>
        <w:spacing w:after="0" w:line="360" w:lineRule="auto"/>
        <w:ind w:firstLine="72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>Курсовая работа представляет собой текстовый документ. Изложение текста курсовой работы и ее оформление выполняют в соответствии с требованиями ГОСТ 7.32-2001, ГОСТ 2.105-95. Страницы текста курсовой работы и включенные в нее иллюстрации и таблицы должны соответствовать формату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по ГОСТ 9327-60.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t xml:space="preserve">Текст работы должен быть изложен логически последовательно, не допускать различных толкований и противоречий, в нем следует исключать некорректные выражения и эпитеты, тавтологию. Стиль изложения </w:t>
      </w:r>
      <w:r>
        <w:rPr>
          <w:lang w:eastAsia="zh-CN"/>
        </w:rPr>
        <w:t>-</w:t>
      </w:r>
      <w:r>
        <w:t xml:space="preserve"> научный. Статистические данные, используемые при решении поставленной в курсовой работе задачи, рекомендуется подбирать за последние несколько </w:t>
      </w:r>
      <w:r>
        <w:rPr>
          <w:spacing w:val="-1"/>
        </w:rPr>
        <w:t>лет (месяцев).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>Качество напечатанного текста, оформления иллюстраций и распечаток должно удовлетворять требованию их четкого воспроизведения. Необходимо соблюдать равномерную плотность, контрастность и четкость изображения по всему тексту курсовой работы.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>Ошибки, помарки и графические неточности допускается исправлять подчисткой или закрашиванием корректором (белой краской) и нанесением на том же месте исправленного текста (графики).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 xml:space="preserve">Повреждения листов и следы не полностью удаленного текста не допускаются. Все листы курсовой работы, включая приложения, должны иметь сквозную нумерацию. Первым листом является титульный лист. Номер страницы проставляют в правом нижнем углу листа.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>Курсовая работа должна предоставляться в бумажном варианте и на электронном носителе.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1"/>
        </w:rPr>
      </w:pPr>
      <w:r>
        <w:rPr>
          <w:b/>
          <w:spacing w:val="1"/>
        </w:rPr>
        <w:t>Требования к оформлению текста курсовой работы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spacing w:val="-1"/>
        </w:rPr>
        <w:t xml:space="preserve">Рекомендуемый объем курсовой работы (без иллюстраций, таблиц и </w:t>
      </w:r>
      <w:r>
        <w:rPr>
          <w:bCs/>
        </w:rPr>
        <w:t>приложений) не должен превышать 25-30 страниц печатного текста.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>Текст документа выполняют с использованием компьютера на одной стороне листа белой бумаги формата А</w:t>
      </w:r>
      <w:proofErr w:type="gramStart"/>
      <w:r>
        <w:rPr>
          <w:spacing w:val="1"/>
        </w:rPr>
        <w:t>4</w:t>
      </w:r>
      <w:proofErr w:type="gramEnd"/>
      <w:r>
        <w:rPr>
          <w:spacing w:val="1"/>
        </w:rPr>
        <w:t xml:space="preserve"> (210´297) ГОСТ 9327-60. Гарнитура шрифта основного текста - «</w:t>
      </w:r>
      <w:proofErr w:type="spellStart"/>
      <w:r>
        <w:rPr>
          <w:spacing w:val="1"/>
        </w:rPr>
        <w:t>Times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New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Roman</w:t>
      </w:r>
      <w:proofErr w:type="spellEnd"/>
      <w:r>
        <w:rPr>
          <w:spacing w:val="1"/>
        </w:rPr>
        <w:t xml:space="preserve">». Размер шрифта для основного текста - 14 </w:t>
      </w:r>
      <w:proofErr w:type="spellStart"/>
      <w:r>
        <w:rPr>
          <w:spacing w:val="1"/>
        </w:rPr>
        <w:t>пт</w:t>
      </w:r>
      <w:proofErr w:type="spellEnd"/>
      <w:r>
        <w:rPr>
          <w:spacing w:val="1"/>
        </w:rPr>
        <w:t xml:space="preserve">, для таблиц - 12 </w:t>
      </w:r>
      <w:proofErr w:type="spellStart"/>
      <w:r>
        <w:rPr>
          <w:spacing w:val="1"/>
        </w:rPr>
        <w:t>пт</w:t>
      </w:r>
      <w:proofErr w:type="spellEnd"/>
      <w:r>
        <w:rPr>
          <w:spacing w:val="1"/>
        </w:rPr>
        <w:t xml:space="preserve"> или</w:t>
      </w:r>
      <w:r>
        <w:t xml:space="preserve"> </w:t>
      </w:r>
      <w:r>
        <w:rPr>
          <w:spacing w:val="1"/>
        </w:rPr>
        <w:t>14 пт. Междустрочный интервал основного текста – полуторный, цвет шрифта – черный.</w:t>
      </w:r>
    </w:p>
    <w:p w:rsidR="00162437" w:rsidRDefault="00162437" w:rsidP="00162437">
      <w:pPr>
        <w:pStyle w:val="formattext"/>
        <w:spacing w:line="360" w:lineRule="auto"/>
        <w:ind w:firstLine="72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 xml:space="preserve">Текст следует размещать, соблюдая размеры полей: левое – не менее </w:t>
      </w:r>
      <w:smartTag w:uri="urn:schemas-microsoft-com:office:smarttags" w:element="metricconverter">
        <w:smartTagPr>
          <w:attr w:name="ProductID" w:val="30 мм"/>
        </w:smartTagPr>
        <w:r>
          <w:rPr>
            <w:spacing w:val="1"/>
            <w:sz w:val="24"/>
            <w:szCs w:val="24"/>
          </w:rPr>
          <w:t>30 мм</w:t>
        </w:r>
      </w:smartTag>
      <w:r>
        <w:rPr>
          <w:spacing w:val="1"/>
          <w:sz w:val="24"/>
          <w:szCs w:val="24"/>
        </w:rPr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pacing w:val="1"/>
            <w:sz w:val="24"/>
            <w:szCs w:val="24"/>
          </w:rPr>
          <w:t>10 мм</w:t>
        </w:r>
      </w:smartTag>
      <w:r>
        <w:rPr>
          <w:spacing w:val="1"/>
          <w:sz w:val="24"/>
          <w:szCs w:val="24"/>
        </w:rPr>
        <w:t xml:space="preserve">, верхнее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pacing w:val="1"/>
            <w:sz w:val="24"/>
            <w:szCs w:val="24"/>
          </w:rPr>
          <w:t>20 мм</w:t>
        </w:r>
      </w:smartTag>
      <w:r>
        <w:rPr>
          <w:spacing w:val="1"/>
          <w:sz w:val="24"/>
          <w:szCs w:val="24"/>
        </w:rPr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>
          <w:rPr>
            <w:spacing w:val="1"/>
            <w:sz w:val="24"/>
            <w:szCs w:val="24"/>
          </w:rPr>
          <w:t>20 мм</w:t>
        </w:r>
      </w:smartTag>
      <w:r>
        <w:rPr>
          <w:spacing w:val="1"/>
          <w:sz w:val="24"/>
          <w:szCs w:val="24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spacing w:val="1"/>
            <w:sz w:val="24"/>
            <w:szCs w:val="24"/>
          </w:rPr>
          <w:t>1,25 см</w:t>
        </w:r>
      </w:smartTag>
      <w:r>
        <w:rPr>
          <w:spacing w:val="1"/>
          <w:sz w:val="24"/>
          <w:szCs w:val="24"/>
        </w:rPr>
        <w:t xml:space="preserve">. </w:t>
      </w:r>
      <w:r>
        <w:rPr>
          <w:sz w:val="24"/>
          <w:szCs w:val="24"/>
        </w:rPr>
        <w:t>Установка функции «переноса» обязательна.</w:t>
      </w:r>
      <w:proofErr w:type="gramEnd"/>
      <w:r>
        <w:rPr>
          <w:sz w:val="24"/>
          <w:szCs w:val="24"/>
        </w:rPr>
        <w:t xml:space="preserve"> Полужирный шрифт, а также курсив внутри текста не применяются.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lastRenderedPageBreak/>
        <w:t>В тексте курсовой работы допускается отдельные слова, формулы, условные знаки, иллюстрации выполнять от руки, используя чертежный шрифт (черной пастой или тушью).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>В курсовой работе не допускается применять сокращения слов, кроме установленных правилами русской орфографии.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1"/>
        </w:rPr>
      </w:pPr>
      <w:r>
        <w:rPr>
          <w:spacing w:val="1"/>
        </w:rPr>
        <w:t>Содержание курсовой работы и порядок расположения разделов должны соответствовать заданию на выполнение работы.</w:t>
      </w:r>
    </w:p>
    <w:p w:rsidR="00162437" w:rsidRDefault="00162437" w:rsidP="00162437">
      <w:pPr>
        <w:pStyle w:val="formattext"/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заголовков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1"/>
        </w:rPr>
        <w:t xml:space="preserve">Разделы, подразделы должны иметь заголовки. Пункты, как правило, заголовков не имеют. Заголовки должны четко и кратко отражать содержание разделов и подразделов. 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то их разделяют точкой. Расстояние между заголовком и текстом при выполнении документа печатным способом должно быть равно 3 интервалам. Расстояние между заголовками раздела и подраздела — 2 интервала. Наименования структурных элементов «СОДЕРЖАНИЕ», «ВВЕДЕНИЕ», «ЗАКЛЮЧЕНИЕ», «СПИСОК ИСПОЛЬЗОВАННЫХ ИСТОЧНИКОВ», «ПРИЛОЖЕНИЕ» служат заголовками структурных элементов курсовой работы, их следует располагать в середине строки без точки в конце и печатать прописными буквами, не подчеркивая. </w:t>
      </w:r>
      <w:r>
        <w:t xml:space="preserve">Междустрочный интервал в заголовках - одинарный, интервал перед заголовком, если он располагается после текста, - 12 </w:t>
      </w:r>
      <w:proofErr w:type="spellStart"/>
      <w:r>
        <w:t>пт</w:t>
      </w:r>
      <w:proofErr w:type="spellEnd"/>
      <w:r>
        <w:t xml:space="preserve">, интервал после заголовка - 6 </w:t>
      </w:r>
      <w:proofErr w:type="spellStart"/>
      <w:r>
        <w:t>пт</w:t>
      </w:r>
      <w:proofErr w:type="spellEnd"/>
      <w:r>
        <w:t xml:space="preserve">, абзацный отступ (отступ первой строки) – </w:t>
      </w:r>
      <w:smartTag w:uri="urn:schemas-microsoft-com:office:smarttags" w:element="metricconverter">
        <w:smartTagPr>
          <w:attr w:name="ProductID" w:val="0 мм"/>
        </w:smartTagPr>
        <w:r>
          <w:t>0 мм</w:t>
        </w:r>
      </w:smartTag>
      <w:r>
        <w:t xml:space="preserve">, форматирование – по центру. </w:t>
      </w:r>
    </w:p>
    <w:p w:rsidR="00162437" w:rsidRDefault="00162437" w:rsidP="00162437">
      <w:pPr>
        <w:pStyle w:val="formattext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Заголовки разделов печатаются шрифтом 16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>, заголовки подразделов и пунктов – 14 пт. Начертание текста заголовка делается с использованием стиля «жирный». Использование стилей «курсив», «подчеркнутый» не допускается.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-14"/>
        </w:rPr>
        <w:t xml:space="preserve">Если заголовок расположен в конце страницы, то под ним должно </w:t>
      </w:r>
      <w:r>
        <w:rPr>
          <w:spacing w:val="-11"/>
        </w:rPr>
        <w:t>быть не менее 3 строк основного текста. Заканчивать страницу заголов</w:t>
      </w:r>
      <w:r>
        <w:rPr>
          <w:spacing w:val="-14"/>
        </w:rPr>
        <w:t>ком и начинать основной текст со следующей страницы не допускается.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1"/>
        </w:rPr>
      </w:pPr>
      <w:r>
        <w:rPr>
          <w:b/>
          <w:spacing w:val="1"/>
        </w:rPr>
        <w:t>Структура работы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t xml:space="preserve">Курсовая работа должна содержать </w:t>
      </w:r>
      <w:r>
        <w:rPr>
          <w:bCs/>
        </w:rPr>
        <w:t xml:space="preserve">титульный лист </w:t>
      </w:r>
      <w:r>
        <w:t>(Приложение 1)</w:t>
      </w:r>
      <w:r>
        <w:rPr>
          <w:bCs/>
        </w:rPr>
        <w:t xml:space="preserve">, индивидуальное задание (Приложение 2), содержание </w:t>
      </w:r>
      <w:r>
        <w:t>(Приложение 3)</w:t>
      </w:r>
      <w:r>
        <w:rPr>
          <w:bCs/>
        </w:rPr>
        <w:t xml:space="preserve">, введение, основную часть, заключение, список использованных источников, приложения </w:t>
      </w:r>
      <w:r>
        <w:t>(графики, таблицы, гистограммы и т.д.)</w:t>
      </w:r>
      <w:r>
        <w:rPr>
          <w:bCs/>
        </w:rPr>
        <w:t>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Титульный лист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Титульный лист включается в общую нумерацию страниц, однако номер страницы на титульном листе не проставляют. На титульном листе указывается наименование учебного заведения, факультета и кафедры; тема курсовой работы; </w:t>
      </w:r>
      <w:r>
        <w:rPr>
          <w:bCs/>
        </w:rPr>
        <w:lastRenderedPageBreak/>
        <w:t>наименование учебной дисциплины; данные о студенте, выполнившем курсовую работу (Ф.И.О., курс, номер группы); данные о научном руководителе (Ф.И.О., должность, ученая степень); место и год написания (см. Приложение 1).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Содержание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>Содержание включают в общее количество листов курсовой работы. Наименования, включенные в содержание, записывают строчными буквами, начиная с прописной буквы.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Слово «СОДЕРЖАНИЕ» также должно быть напечатано шрифтом </w:t>
      </w:r>
      <w:proofErr w:type="spellStart"/>
      <w:r>
        <w:rPr>
          <w:bCs/>
        </w:rPr>
        <w:t>Times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Roman</w:t>
      </w:r>
      <w:proofErr w:type="spellEnd"/>
      <w:r>
        <w:rPr>
          <w:bCs/>
        </w:rPr>
        <w:t xml:space="preserve"> 14 </w:t>
      </w:r>
      <w:proofErr w:type="spellStart"/>
      <w:r>
        <w:rPr>
          <w:bCs/>
        </w:rPr>
        <w:t>пт</w:t>
      </w:r>
      <w:proofErr w:type="spellEnd"/>
      <w:r>
        <w:rPr>
          <w:bCs/>
        </w:rPr>
        <w:t>, без абзацного отступа, выравнивание – по центру, точка в конце не ставится, междустрочный интервал – одинарный. Номера страниц должны быть выровнены по правой границе поля. Заполнитель между названием наименования, включенного в содержание, и номером страницы — точки.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>Заголовки одного уровня вложения должны быть выровнены по одной вертикальной границе. Заголовки нижнего уровня печатаются с отступом вправо по отношению к заголовкам верхнего уровня.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Если в документе одно приложение, то в содержании указывается слово «Приложение», если приложений несколько, то – «Приложения» (см. Приложение 2).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Введение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2"/>
        </w:rPr>
      </w:pPr>
      <w:r>
        <w:rPr>
          <w:spacing w:val="1"/>
        </w:rPr>
        <w:t xml:space="preserve">Во </w:t>
      </w:r>
      <w:r>
        <w:rPr>
          <w:bCs/>
          <w:spacing w:val="1"/>
        </w:rPr>
        <w:t xml:space="preserve">введении </w:t>
      </w:r>
      <w:r>
        <w:rPr>
          <w:spacing w:val="1"/>
        </w:rPr>
        <w:t>(рекомендуемый объем – 2 - 3 страницы, снижение объема не допускается)</w:t>
      </w:r>
      <w:r>
        <w:rPr>
          <w:spacing w:val="2"/>
        </w:rPr>
        <w:t xml:space="preserve"> обосновывается актуальность выбранной темы, степень проработанности темы в научной литературе, </w:t>
      </w:r>
      <w:r>
        <w:t>кратко излагаются цель и задачи исследования, обозначаются предмет и объект исследования, указываются используемые при написании</w:t>
      </w:r>
      <w:r>
        <w:rPr>
          <w:spacing w:val="1"/>
        </w:rPr>
        <w:t xml:space="preserve"> курсовой </w:t>
      </w:r>
      <w:r>
        <w:rPr>
          <w:spacing w:val="-2"/>
        </w:rPr>
        <w:t>работы методы и подходы.</w:t>
      </w:r>
    </w:p>
    <w:p w:rsidR="00162437" w:rsidRDefault="00162437" w:rsidP="00162437">
      <w:pPr>
        <w:spacing w:line="360" w:lineRule="auto"/>
        <w:ind w:firstLine="720"/>
        <w:jc w:val="both"/>
      </w:pPr>
      <w:r>
        <w:rPr>
          <w:iCs/>
        </w:rPr>
        <w:t>Актуальность</w:t>
      </w:r>
      <w:r>
        <w:t xml:space="preserve"> работы обосновывается путем изложения аналитических либо иных данных, подтверждающих, что данная тема действительно важна и требует дальнейшего изучения. </w:t>
      </w:r>
    </w:p>
    <w:p w:rsidR="00162437" w:rsidRDefault="00162437" w:rsidP="00162437">
      <w:pPr>
        <w:spacing w:line="360" w:lineRule="auto"/>
        <w:ind w:firstLine="720"/>
        <w:jc w:val="both"/>
      </w:pPr>
      <w:r>
        <w:rPr>
          <w:iCs/>
        </w:rPr>
        <w:t>Степень проработанности</w:t>
      </w:r>
      <w:r>
        <w:t xml:space="preserve"> описывается через обзор источников информации. Кроме того, следует указать основные проблемы, противоречия и пробелы, которые могут быть разрешены в курсовой работе. Отсюда выводится главная </w:t>
      </w:r>
      <w:r>
        <w:rPr>
          <w:iCs/>
        </w:rPr>
        <w:t>цель работы и задачи</w:t>
      </w:r>
      <w:r>
        <w:t xml:space="preserve">, которые следует решить для ее достижения. Первая задача должна касаться сбора и анализа теоретического материала по теме. Всего достаточно будет сформулировать 3 задачи. </w:t>
      </w:r>
    </w:p>
    <w:p w:rsidR="00162437" w:rsidRDefault="00162437" w:rsidP="00162437">
      <w:pPr>
        <w:spacing w:line="360" w:lineRule="auto"/>
        <w:ind w:firstLine="720"/>
        <w:jc w:val="both"/>
      </w:pPr>
      <w:r>
        <w:rPr>
          <w:iCs/>
        </w:rPr>
        <w:t>Предмет</w:t>
      </w:r>
      <w:r>
        <w:t xml:space="preserve"> – это научная область, которая подвергается исследованию в работе. </w:t>
      </w:r>
      <w:r>
        <w:rPr>
          <w:iCs/>
        </w:rPr>
        <w:t>Объект</w:t>
      </w:r>
      <w:r>
        <w:t xml:space="preserve"> – система, которой посвящено исследование.  </w:t>
      </w:r>
    </w:p>
    <w:p w:rsidR="00162437" w:rsidRDefault="00162437" w:rsidP="00162437">
      <w:pPr>
        <w:spacing w:line="360" w:lineRule="auto"/>
        <w:ind w:firstLine="720"/>
        <w:jc w:val="both"/>
      </w:pPr>
      <w:r>
        <w:t xml:space="preserve">В конце </w:t>
      </w:r>
      <w:r>
        <w:rPr>
          <w:bCs/>
        </w:rPr>
        <w:t>введения</w:t>
      </w:r>
      <w:r>
        <w:t xml:space="preserve"> излагаются методы и подходы, которые использованы в работе для решения поставленных задач и называются структурные элементы курсовой работы.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lastRenderedPageBreak/>
        <w:t>Разделы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Текст основной части курсовой работы разбивают на разделы и подразделы. В соответствии с ГОСТ 2.105-95 разделы должны иметь порядковые номера в пределах всей курсовой работы, обозначенные арабскими цифрами без точки и записанные с абзацного отступа. Размер абзацного отступа – </w:t>
      </w:r>
      <w:smartTag w:uri="urn:schemas-microsoft-com:office:smarttags" w:element="metricconverter">
        <w:smartTagPr>
          <w:attr w:name="ProductID" w:val="1,25 см"/>
        </w:smartTagPr>
        <w:r>
          <w:rPr>
            <w:bCs/>
          </w:rPr>
          <w:t>1,25 см</w:t>
        </w:r>
      </w:smartTag>
      <w:r>
        <w:rPr>
          <w:bCs/>
        </w:rPr>
        <w:t>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</w:rPr>
        <w:t>Если курсовая работа не имеет подразделов, то нумерация пунктов в ней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ставится.</w:t>
      </w:r>
    </w:p>
    <w:p w:rsidR="00162437" w:rsidRDefault="00162437" w:rsidP="00162437">
      <w:pPr>
        <w:pStyle w:val="21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Основная часть</w:t>
      </w:r>
      <w:r>
        <w:rPr>
          <w:sz w:val="24"/>
          <w:szCs w:val="24"/>
        </w:rPr>
        <w:t xml:space="preserve"> работы - это текст работы, в котором изложен фактический материал, рассуждения, примеры, их анализ, выводы, поставлены вопросы и проблемы по теме курсовой работы.</w:t>
      </w:r>
    </w:p>
    <w:p w:rsidR="00162437" w:rsidRDefault="00162437" w:rsidP="00162437">
      <w:pPr>
        <w:pStyle w:val="21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bCs/>
          <w:sz w:val="24"/>
          <w:szCs w:val="24"/>
        </w:rPr>
        <w:t>основной части</w:t>
      </w:r>
      <w:r>
        <w:rPr>
          <w:sz w:val="24"/>
          <w:szCs w:val="24"/>
        </w:rPr>
        <w:t xml:space="preserve"> курсовой работы освещаются вопросы, связанные с теорией и практикой предмета курсовой работы. Желательно использовать связанные с темой курсовой работы примеры из практики таможенных органов РФ по реализации норм таможенного законодательства. </w:t>
      </w:r>
    </w:p>
    <w:p w:rsidR="00162437" w:rsidRDefault="00162437" w:rsidP="00162437">
      <w:pPr>
        <w:pStyle w:val="21"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1"/>
        </w:rPr>
        <w:t xml:space="preserve">В </w:t>
      </w:r>
      <w:r>
        <w:rPr>
          <w:bCs/>
          <w:spacing w:val="1"/>
        </w:rPr>
        <w:t>заключении</w:t>
      </w:r>
      <w:r>
        <w:rPr>
          <w:spacing w:val="1"/>
        </w:rPr>
        <w:t xml:space="preserve"> (рекомендуемый объем – </w:t>
      </w:r>
      <w:r>
        <w:rPr>
          <w:bCs/>
          <w:spacing w:val="1"/>
        </w:rPr>
        <w:t>2 - 3 страницы</w:t>
      </w:r>
      <w:r>
        <w:rPr>
          <w:spacing w:val="1"/>
        </w:rPr>
        <w:t>) обобщаются основные теоретические положения, формулиру</w:t>
      </w:r>
      <w:r>
        <w:rPr>
          <w:spacing w:val="-1"/>
        </w:rPr>
        <w:t xml:space="preserve">ются общие выводы и определяются возможные направления для дальнейшего исследования проблемы в выпускной квалификационной работе.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-1"/>
        </w:rPr>
      </w:pPr>
      <w:r>
        <w:rPr>
          <w:b/>
          <w:spacing w:val="-1"/>
        </w:rPr>
        <w:t>Таблицы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Таблицы применяют для лучшей наглядности и удобства сравнения показателей.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Название следует помещать над таблицей.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Таблицы за исключением таблиц приложений, следует нумеровать арабскими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цифрами сквозной нумерацией.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Заголовки и подзаголовки граф и строк таблицы выражаются именем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существительным в именительном падеже единственного числа. Начертание текста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делается без использования стилей «жирный», «курсив», «подчеркнутый».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Таблицы каждого приложения обозначают отдельной нумерацией арабскими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цифрами с добавлением перед цифрой обозначения приложения.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Если в документе одна таблица, то она должна быть обозначена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«Таблица 1» или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«Таблица В.1», если она приведена в приложении В.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Допускается нумеровать таблицы в пределах раздела. В этом случае номер таблицы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состоит из номера раздела и порядкового номера таблицы, разделенных точкой, например</w:t>
      </w:r>
      <w:r>
        <w:rPr>
          <w:spacing w:val="-1"/>
          <w:lang w:eastAsia="zh-CN"/>
        </w:rPr>
        <w:t xml:space="preserve">, </w:t>
      </w:r>
      <w:r>
        <w:rPr>
          <w:spacing w:val="-1"/>
        </w:rPr>
        <w:t>«Таблица 2.1».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lastRenderedPageBreak/>
        <w:t>Таблица должна иметь название, которое следует помещать после слова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«Таблица». Название должно быть кратким и полностью отражать содержание таблицы.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  <w:u w:val="single"/>
        </w:rPr>
        <w:t>Пример</w:t>
      </w:r>
      <w:r>
        <w:rPr>
          <w:spacing w:val="-1"/>
        </w:rPr>
        <w:t>: Таблица 2.1 – Коэффициенты трения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При переносе части таблицы на другую страницу название таблицы помещают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только над первой частью. Над последующими частями таблицы пишут слова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«Продолжение таблицы» или «Окончание </w:t>
      </w:r>
      <w:proofErr w:type="spellStart"/>
      <w:r>
        <w:rPr>
          <w:spacing w:val="-1"/>
        </w:rPr>
        <w:t>таблицы»в</w:t>
      </w:r>
      <w:proofErr w:type="spellEnd"/>
      <w:r>
        <w:rPr>
          <w:spacing w:val="-1"/>
        </w:rPr>
        <w:t xml:space="preserve"> правом верхнем углу. Если в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документе несколько таблиц, то указывают и номер таблицы.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  <w:u w:val="single"/>
        </w:rPr>
        <w:t>Пример</w:t>
      </w:r>
      <w:r>
        <w:rPr>
          <w:spacing w:val="-1"/>
        </w:rPr>
        <w:t>: Продолжение таблицы 2.1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На все таблицы документа должны быть приведены ссылки в тексте документа,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при ссылке следует писать слово «Таблица» с указанием ее номера.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lang w:eastAsia="zh-CN"/>
        </w:rPr>
      </w:pPr>
      <w:r>
        <w:rPr>
          <w:spacing w:val="-1"/>
        </w:rPr>
        <w:t>Если строки таблицы выходят за формат страницы, ее делят на части, помещая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одну часть под другой. При этом нумеруют арабскими цифрами строки первой части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таблицы.</w:t>
      </w:r>
      <w:r>
        <w:rPr>
          <w:spacing w:val="-1"/>
          <w:lang w:eastAsia="zh-CN"/>
        </w:rP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lang w:eastAsia="zh-CN"/>
        </w:rPr>
      </w:pPr>
      <w:r>
        <w:rPr>
          <w:spacing w:val="-1"/>
        </w:rPr>
        <w:t>При наличии в документе небольшого по объему цифрового материала его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нецелесообразно оформлять таблицей, а следует давать текстом, располагая цифровые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данные в виде колонок.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  <w:u w:val="single"/>
        </w:rPr>
        <w:t>Пример</w:t>
      </w:r>
      <w:r>
        <w:rPr>
          <w:spacing w:val="-1"/>
        </w:rPr>
        <w:t>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Предельные отклонения размеров профилей всех номеров: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по высоте . . . . . . . . ±2,5 %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по ширине полки . . . . . . ± 1,5 %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по толщине стенки . . . . . . ±0,3 %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lang w:eastAsia="zh-CN"/>
        </w:rPr>
      </w:pPr>
      <w:r>
        <w:rPr>
          <w:spacing w:val="-1"/>
        </w:rPr>
        <w:t>по толщине полки . . . . . . ±0,3 %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-1"/>
        </w:rPr>
      </w:pPr>
      <w:r>
        <w:rPr>
          <w:b/>
          <w:spacing w:val="-1"/>
        </w:rPr>
        <w:t>Оформление сносок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Если необходимо пояснить отдельные данные, приведенные в документе, то эти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данные следует обозначать надстрочными знаками сноски.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Знак сноски ставят непосредственно после того слова, числа, символа,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предложения, к которому дается пояснение, и перед текстом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 пояснения.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Знак сноски выполняют арабскими цифрами и помещают на уровне верхнего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обреза шрифта.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Сноску располагают в конце страницы, на которой приведено поясняемое слово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(словосочетание или данные), а сноску, относящуюся к данным таблицы, - в конце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таблицы над линией, обозначающей окончание таблицы. При этом сноску отделяют от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текста короткой сплошной тонкой горизонтальной линией с левой стороны страницы, а от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данных таблицы такой же линией, но проведенной до вертикальных линий,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ограничивающих таблицу. Кроме этого, сноску выделяют уменьшенным размером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шрифта (12 </w:t>
      </w:r>
      <w:proofErr w:type="spellStart"/>
      <w:r>
        <w:rPr>
          <w:spacing w:val="-1"/>
        </w:rPr>
        <w:t>пт</w:t>
      </w:r>
      <w:proofErr w:type="spellEnd"/>
      <w:r>
        <w:rPr>
          <w:spacing w:val="-1"/>
        </w:rPr>
        <w:t>). В конце сноски ставят точку.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-1"/>
        </w:rPr>
      </w:pPr>
      <w:r>
        <w:rPr>
          <w:b/>
          <w:spacing w:val="-1"/>
        </w:rPr>
        <w:t>Оформление ссылок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lastRenderedPageBreak/>
        <w:t>Ссылки на использованные источники следует указывать порядковым номером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библиографического описания источника в списке использованных источников.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Порядковый номер ссылки заключают в квадратные скобки (</w:t>
      </w:r>
      <w:r>
        <w:rPr>
          <w:i/>
          <w:spacing w:val="-1"/>
        </w:rPr>
        <w:t>например:</w:t>
      </w:r>
      <w:r>
        <w:rPr>
          <w:spacing w:val="-1"/>
        </w:rPr>
        <w:t xml:space="preserve"> [23]). Нумерация ссылок ведется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арабскими цифрами в порядке приведения ссылок в тексте документа независимо от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деления документа на разделы.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-1"/>
        </w:rPr>
      </w:pPr>
      <w:r>
        <w:rPr>
          <w:b/>
          <w:spacing w:val="-1"/>
        </w:rPr>
        <w:t>Требования к оформлению списка использованных источников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Важнейшей частью научной работы является библиографический список. Залогом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успешного составления списка литературы является знание правил описания, которые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закреплены ГОСТ 7.1-2003 «Библиографическая запись. Библиографическое описание.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Общие требования и правила составления», устанавливающим набор элементов, их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порядок и разделительные знаки. Требования стандарта обязательны для всех работ,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связанных с библиографическим описанием.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Список использованных источников помещают в конце текстового документа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после элемента «Заключение».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Словосочетание «Список использованных источников» печатают в виде заголовка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(выравнивание – по центру, без абзацного отступа, шрифт – </w:t>
      </w:r>
      <w:proofErr w:type="spellStart"/>
      <w:r>
        <w:rPr>
          <w:spacing w:val="-1"/>
        </w:rPr>
        <w:t>Times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Roman</w:t>
      </w:r>
      <w:proofErr w:type="spellEnd"/>
      <w:r>
        <w:rPr>
          <w:spacing w:val="-1"/>
        </w:rPr>
        <w:t xml:space="preserve"> 16 </w:t>
      </w:r>
      <w:proofErr w:type="spellStart"/>
      <w:r>
        <w:rPr>
          <w:spacing w:val="-1"/>
        </w:rPr>
        <w:t>пт</w:t>
      </w:r>
      <w:proofErr w:type="spellEnd"/>
      <w:r>
        <w:rPr>
          <w:spacing w:val="-1"/>
        </w:rPr>
        <w:t>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междустрочный интервал – одинарный) и отделяют от текста интервалом в одну строку.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Внесенные в список документы нумеруют арабскими цифрами по порядку.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Сведения о каждом документе в списке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 использованных источников оформляют в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виде библиографического описания.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 заголовке библиографической записи приводят фамилию и инициалы одного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автора. При наличии двух и трёх авторов указывают первого. Если авторов четыре 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более, то заголовок не применяют.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Данные об одном, двух или трёх лицах (авторах, редакторах, составителях,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переводчиках) или организациях, участвовавших в создании документа, приводят в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сведениях об ответственности, отделяя их косой чертой (/) с пробелом до и после неё; 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при наличии информации о четырёх и более лицах указывают фамилию первого с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добавлением в квадратных скобках сокращения «и другие» - [и др.].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Сведения, относящиеся к заглавию (например, учебник, учеб. пособие, пер. с англ.,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 3 т. и т.п.) пишутся через двоеточие после заглавия со строчной буквы.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Если в источнике информации указаны два места издательства, они отделяются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друг от друга точкой с запятой (;). Два издательства разделяются между собой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двоеточием.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При библиографическом описании электронных ресурсов после основного заглавия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 квадратных скобках указать общее обозначение материала с прописной буквы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[Электронный ресурс]. Обозначение материала [Электронный ресурс] можно не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указывать, если они выделены в отдельный раздел списка литературы.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Параллельное заглавие на иностранном языке отделяется от основного заглавия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знаком равенства.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lastRenderedPageBreak/>
        <w:t>В конце библиографического описания в круглых скобках указывают серию.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Порядковый номер тома в библиографическом описании многотомного издания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указывают арабскими цифрами.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При составлении библиографического описания составной части документа (главы,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раздела, статьи) перед сведениями о документе, в котором помещена составная часть,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применяют знак две косые черты (//) с пробелом до и после него.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Применение сокращений в библиографических записях регламентируется ГОСТ Р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7.0.12-2011 «Библиографическая запись. Сокращение слов и словосочетаний на русском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языке. Общие требования и правила».</w:t>
      </w:r>
      <w:r>
        <w:t xml:space="preserve"> </w:t>
      </w:r>
      <w:r>
        <w:rPr>
          <w:spacing w:val="-1"/>
        </w:rPr>
        <w:t>Существует несколько способов расположения литературы в списке: алфавитный,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хронологический, систематический, по главам работ. Независимо от избранного способа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расположения материала в начале списка необходимо выделить законодательные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материалы. Вслед за ними располагается вся остальная литература по принятому способу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группировки (вначале отечественная, затем зарубежная). В конце списка приводят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электронные ресурсы. Допускается группировка литературы по мере упоминания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источников в тексте.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  <w:u w:val="single"/>
        </w:rPr>
        <w:t>Примеры библиографического описания</w:t>
      </w:r>
      <w:r>
        <w:rPr>
          <w:spacing w:val="-1"/>
        </w:rPr>
        <w:t>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ЗАКОНОДАТЕЛЬНЫЕ МАТЕРИАЛЫ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Конституция Российской Федерации: принята </w:t>
      </w:r>
      <w:proofErr w:type="spellStart"/>
      <w:r>
        <w:rPr>
          <w:spacing w:val="-1"/>
        </w:rPr>
        <w:t>всенар</w:t>
      </w:r>
      <w:proofErr w:type="spellEnd"/>
      <w:r>
        <w:rPr>
          <w:spacing w:val="-1"/>
        </w:rPr>
        <w:t xml:space="preserve">. голосованием 12 дек. </w:t>
      </w:r>
      <w:smartTag w:uri="urn:schemas-microsoft-com:office:smarttags" w:element="metricconverter">
        <w:smartTagPr>
          <w:attr w:name="ProductID" w:val="1991 г"/>
        </w:smartTagPr>
        <w:r>
          <w:rPr>
            <w:spacing w:val="-1"/>
          </w:rPr>
          <w:t>1991 г</w:t>
        </w:r>
      </w:smartTag>
      <w:r>
        <w:rPr>
          <w:spacing w:val="-1"/>
        </w:rPr>
        <w:t>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– Ростов-на-Дону: Феникс, 2001. – 64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Арбитражный процессуальный кодекс Российской Федерации: с изм. и доп. на 15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февр. </w:t>
      </w:r>
      <w:smartTag w:uri="urn:schemas-microsoft-com:office:smarttags" w:element="metricconverter">
        <w:smartTagPr>
          <w:attr w:name="ProductID" w:val="1995 г"/>
        </w:smartTagPr>
        <w:r>
          <w:rPr>
            <w:spacing w:val="-1"/>
          </w:rPr>
          <w:t>1995 г</w:t>
        </w:r>
      </w:smartTag>
      <w:r>
        <w:rPr>
          <w:spacing w:val="-1"/>
        </w:rPr>
        <w:t>. – Москва: Проспект. 1999. – 96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О внесении изменений в отдельные законодательные акты Российской Федерации в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части отмены голосования против всех кандидатов (против всех списков кандидатов):</w:t>
      </w:r>
      <w:r>
        <w:rPr>
          <w:spacing w:val="-1"/>
          <w:lang w:eastAsia="zh-CN"/>
        </w:rPr>
        <w:t xml:space="preserve"> </w:t>
      </w:r>
      <w:proofErr w:type="spellStart"/>
      <w:r>
        <w:rPr>
          <w:spacing w:val="-1"/>
        </w:rPr>
        <w:t>федер</w:t>
      </w:r>
      <w:proofErr w:type="spellEnd"/>
      <w:r>
        <w:rPr>
          <w:spacing w:val="-1"/>
        </w:rPr>
        <w:t xml:space="preserve">. закон [от 12 июля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1"/>
          </w:rPr>
          <w:t>2006 г</w:t>
        </w:r>
      </w:smartTag>
      <w:r>
        <w:rPr>
          <w:spacing w:val="-1"/>
        </w:rPr>
        <w:t xml:space="preserve">. № 107-ФЗ] // Рос. газета. –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1"/>
          </w:rPr>
          <w:t>2006 г</w:t>
        </w:r>
      </w:smartTag>
      <w:r>
        <w:rPr>
          <w:spacing w:val="-1"/>
        </w:rPr>
        <w:t>. – 15 июля. – С. 7.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Российская Федерация. Правительство. О правительственной комиссии по делам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несовершеннолетних и защите их прав: постановление Правительства Рос. Федерации от 6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мая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1"/>
          </w:rPr>
          <w:t>2006 г</w:t>
        </w:r>
      </w:smartTag>
      <w:r>
        <w:rPr>
          <w:spacing w:val="-1"/>
        </w:rPr>
        <w:t>. № 272 // Рос. газета. – 2006. – 11 мая. С. 18.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Российская Федерация. Президент (2000 - ; В.В. Путин). О повышении размера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компенсационных выплат отдельным категориям граждан: указ Президента Рос.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Федерации [от 30 мая </w:t>
      </w:r>
      <w:smartTag w:uri="urn:schemas-microsoft-com:office:smarttags" w:element="metricconverter">
        <w:smartTagPr>
          <w:attr w:name="ProductID" w:val="1994 г"/>
        </w:smartTagPr>
        <w:r>
          <w:rPr>
            <w:spacing w:val="-1"/>
          </w:rPr>
          <w:t>1994 г</w:t>
        </w:r>
      </w:smartTag>
      <w:r>
        <w:rPr>
          <w:spacing w:val="-1"/>
        </w:rPr>
        <w:t>.] // Собр. Законодательства Рос. Федерации. – 1994. - № 6. –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Ст. 589.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Российская Федерация. М-во юстиции. О внесении изменений в нормативные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правовые акты Министерства юстиции Российской Федерации: приказ М-</w:t>
      </w:r>
      <w:proofErr w:type="spellStart"/>
      <w:r>
        <w:rPr>
          <w:spacing w:val="-1"/>
        </w:rPr>
        <w:t>ва</w:t>
      </w:r>
      <w:proofErr w:type="spellEnd"/>
      <w:r>
        <w:rPr>
          <w:spacing w:val="-1"/>
        </w:rPr>
        <w:t xml:space="preserve"> юстиции Рос.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Федерации от 21 апр.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1"/>
          </w:rPr>
          <w:t>2006 г</w:t>
        </w:r>
      </w:smartTag>
      <w:r>
        <w:rPr>
          <w:spacing w:val="-1"/>
        </w:rPr>
        <w:t>. № 125 // Рос. газета. – 2006. – 17 мая. – С. 24.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КНИГИ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Одного автора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proofErr w:type="spellStart"/>
      <w:r>
        <w:rPr>
          <w:spacing w:val="-1"/>
        </w:rPr>
        <w:lastRenderedPageBreak/>
        <w:t>Топорнин</w:t>
      </w:r>
      <w:proofErr w:type="spellEnd"/>
      <w:r>
        <w:rPr>
          <w:spacing w:val="-1"/>
        </w:rPr>
        <w:t xml:space="preserve"> Б.Н. Европейское право: учебник / Б.Н. </w:t>
      </w:r>
      <w:proofErr w:type="spellStart"/>
      <w:r>
        <w:rPr>
          <w:spacing w:val="-1"/>
        </w:rPr>
        <w:t>Топорнин</w:t>
      </w:r>
      <w:proofErr w:type="spellEnd"/>
      <w:r>
        <w:rPr>
          <w:spacing w:val="-1"/>
        </w:rPr>
        <w:t xml:space="preserve">. – Москва: </w:t>
      </w:r>
      <w:proofErr w:type="spellStart"/>
      <w:r>
        <w:rPr>
          <w:spacing w:val="-1"/>
        </w:rPr>
        <w:t>Юристъ</w:t>
      </w:r>
      <w:proofErr w:type="spellEnd"/>
      <w:r>
        <w:rPr>
          <w:spacing w:val="-1"/>
        </w:rPr>
        <w:t>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1998. – 456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Двух авторов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proofErr w:type="spellStart"/>
      <w:r>
        <w:rPr>
          <w:spacing w:val="-1"/>
        </w:rPr>
        <w:t>Олтман</w:t>
      </w:r>
      <w:proofErr w:type="spellEnd"/>
      <w:r>
        <w:rPr>
          <w:spacing w:val="-1"/>
        </w:rPr>
        <w:t xml:space="preserve"> Р.Б. Овладеваем </w:t>
      </w:r>
      <w:proofErr w:type="spellStart"/>
      <w:r>
        <w:rPr>
          <w:spacing w:val="-1"/>
        </w:rPr>
        <w:t>PageMaker</w:t>
      </w:r>
      <w:proofErr w:type="spellEnd"/>
      <w:r>
        <w:rPr>
          <w:spacing w:val="-1"/>
        </w:rPr>
        <w:t xml:space="preserve"> 5.0 для WINDOWS / Р.Б. </w:t>
      </w:r>
      <w:proofErr w:type="spellStart"/>
      <w:r>
        <w:rPr>
          <w:spacing w:val="-1"/>
        </w:rPr>
        <w:t>Олтман</w:t>
      </w:r>
      <w:proofErr w:type="spellEnd"/>
      <w:r>
        <w:rPr>
          <w:spacing w:val="-1"/>
        </w:rPr>
        <w:t xml:space="preserve">, Р. </w:t>
      </w:r>
      <w:proofErr w:type="spellStart"/>
      <w:r>
        <w:rPr>
          <w:spacing w:val="-1"/>
        </w:rPr>
        <w:t>Олтман</w:t>
      </w:r>
      <w:proofErr w:type="spellEnd"/>
      <w:r>
        <w:rPr>
          <w:spacing w:val="-1"/>
        </w:rPr>
        <w:t>;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пер. с англ. Р.П. Богатырева. - Москва: Мир, 1996. – 528 с.: ил.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Трёх авторов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lang w:eastAsia="zh-CN"/>
        </w:rPr>
      </w:pPr>
      <w:proofErr w:type="spellStart"/>
      <w:r>
        <w:rPr>
          <w:spacing w:val="-1"/>
        </w:rPr>
        <w:t>Мескон</w:t>
      </w:r>
      <w:proofErr w:type="spellEnd"/>
      <w:r>
        <w:rPr>
          <w:spacing w:val="-1"/>
        </w:rPr>
        <w:t xml:space="preserve"> М.Х. Основы менеджмента: пер. с англ. / М.Х. </w:t>
      </w:r>
      <w:proofErr w:type="spellStart"/>
      <w:r>
        <w:rPr>
          <w:spacing w:val="-1"/>
        </w:rPr>
        <w:t>Мескон</w:t>
      </w:r>
      <w:proofErr w:type="spellEnd"/>
      <w:r>
        <w:rPr>
          <w:spacing w:val="-1"/>
        </w:rPr>
        <w:t>, М. Альберт,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Ф. </w:t>
      </w:r>
      <w:proofErr w:type="spellStart"/>
      <w:r>
        <w:rPr>
          <w:spacing w:val="-1"/>
        </w:rPr>
        <w:t>Хедоури</w:t>
      </w:r>
      <w:proofErr w:type="spellEnd"/>
      <w:r>
        <w:rPr>
          <w:spacing w:val="-1"/>
        </w:rPr>
        <w:t>. – Москва: Дело, 1992. – 702 с.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Четырёх и более авторов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Уголовный процесс России: учебник / А.С. Александров [и др.]; под ред.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В.Т. Томина. – Москва: </w:t>
      </w:r>
      <w:proofErr w:type="spellStart"/>
      <w:r>
        <w:rPr>
          <w:spacing w:val="-1"/>
        </w:rPr>
        <w:t>Юрайт-Издат</w:t>
      </w:r>
      <w:proofErr w:type="spellEnd"/>
      <w:r>
        <w:rPr>
          <w:spacing w:val="-1"/>
        </w:rPr>
        <w:t>, 2003. – 821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С составителем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Регулирование социально-трудовых отношений: хрестоматия для </w:t>
      </w:r>
      <w:proofErr w:type="spellStart"/>
      <w:r>
        <w:rPr>
          <w:spacing w:val="-1"/>
        </w:rPr>
        <w:t>дистанц</w:t>
      </w:r>
      <w:proofErr w:type="spellEnd"/>
      <w:r>
        <w:rPr>
          <w:spacing w:val="-1"/>
        </w:rPr>
        <w:t>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обучения / сост. Г.С. </w:t>
      </w:r>
      <w:proofErr w:type="spellStart"/>
      <w:r>
        <w:rPr>
          <w:spacing w:val="-1"/>
        </w:rPr>
        <w:t>Пошевнев</w:t>
      </w:r>
      <w:proofErr w:type="spellEnd"/>
      <w:r>
        <w:rPr>
          <w:spacing w:val="-1"/>
        </w:rPr>
        <w:t xml:space="preserve">. – Новосибирск: </w:t>
      </w:r>
      <w:proofErr w:type="spellStart"/>
      <w:r>
        <w:rPr>
          <w:spacing w:val="-1"/>
        </w:rPr>
        <w:t>СибАГС</w:t>
      </w:r>
      <w:proofErr w:type="spellEnd"/>
      <w:r>
        <w:rPr>
          <w:spacing w:val="-1"/>
        </w:rPr>
        <w:t>, 2005. – 95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Под редакцией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Основы экономики и управления: учеб. пособие / под ред. Н.Н. Кожевникова. – 2-е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изд., стер. – Москва: Академия, 2004. – 272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Два места издания или издательства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Казаков В.С. Именослов / В.С. Казаков. – Москва; Калуга: Рус. Правда, 2005. –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240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Волков Ю.Г. Социология: учебник / Ю.Г. Волков: под ред. В.И. </w:t>
      </w:r>
      <w:proofErr w:type="spellStart"/>
      <w:r>
        <w:rPr>
          <w:spacing w:val="-1"/>
        </w:rPr>
        <w:t>Добренькова</w:t>
      </w:r>
      <w:proofErr w:type="spellEnd"/>
      <w:r>
        <w:rPr>
          <w:spacing w:val="-1"/>
        </w:rPr>
        <w:t>. –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Москва: Дашков и К; Ростов-на-Дону: Наука-Пресс, 2007. – 384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Колесов В.В. История русского языка в рассказах / В.В. Колесов. – 3-е изд.,</w:t>
      </w:r>
      <w:r>
        <w:rPr>
          <w:spacing w:val="-1"/>
          <w:lang w:eastAsia="zh-CN"/>
        </w:rPr>
        <w:t xml:space="preserve"> </w:t>
      </w:r>
      <w:proofErr w:type="spellStart"/>
      <w:r>
        <w:rPr>
          <w:spacing w:val="-1"/>
        </w:rPr>
        <w:t>перераб</w:t>
      </w:r>
      <w:proofErr w:type="spellEnd"/>
      <w:r>
        <w:rPr>
          <w:spacing w:val="-1"/>
        </w:rPr>
        <w:t>. – Санкт-Петербург: Азбука-классика, 2005. – 224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ИНОСТРАННАЯ ЛИТЕРАТУРА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lang w:val="en-US"/>
        </w:rPr>
      </w:pPr>
      <w:proofErr w:type="spellStart"/>
      <w:r>
        <w:rPr>
          <w:spacing w:val="-1"/>
        </w:rPr>
        <w:t>Шевелёва</w:t>
      </w:r>
      <w:proofErr w:type="spellEnd"/>
      <w:r>
        <w:rPr>
          <w:spacing w:val="-1"/>
        </w:rPr>
        <w:t xml:space="preserve"> С.А. </w:t>
      </w:r>
      <w:proofErr w:type="spellStart"/>
      <w:r>
        <w:rPr>
          <w:spacing w:val="-1"/>
        </w:rPr>
        <w:t>English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economics</w:t>
      </w:r>
      <w:proofErr w:type="spellEnd"/>
      <w:r>
        <w:rPr>
          <w:spacing w:val="-1"/>
        </w:rPr>
        <w:t xml:space="preserve"> = Английский для экономистов: учеб. Пособие</w:t>
      </w:r>
      <w:r>
        <w:rPr>
          <w:spacing w:val="-1"/>
          <w:lang w:val="en-US" w:eastAsia="zh-CN"/>
        </w:rPr>
        <w:t xml:space="preserve"> </w:t>
      </w:r>
      <w:r>
        <w:rPr>
          <w:spacing w:val="-1"/>
        </w:rPr>
        <w:t>для</w:t>
      </w:r>
      <w:r>
        <w:rPr>
          <w:spacing w:val="-1"/>
          <w:lang w:val="en-US"/>
        </w:rPr>
        <w:t xml:space="preserve"> </w:t>
      </w:r>
      <w:r>
        <w:rPr>
          <w:spacing w:val="-1"/>
        </w:rPr>
        <w:t>вузов</w:t>
      </w:r>
      <w:r>
        <w:rPr>
          <w:spacing w:val="-1"/>
          <w:lang w:val="en-US"/>
        </w:rPr>
        <w:t xml:space="preserve"> / </w:t>
      </w:r>
      <w:r>
        <w:rPr>
          <w:spacing w:val="-1"/>
        </w:rPr>
        <w:t>С</w:t>
      </w:r>
      <w:r>
        <w:rPr>
          <w:spacing w:val="-1"/>
          <w:lang w:val="en-US"/>
        </w:rPr>
        <w:t>.</w:t>
      </w:r>
      <w:r>
        <w:rPr>
          <w:spacing w:val="-1"/>
        </w:rPr>
        <w:t>А</w:t>
      </w:r>
      <w:r>
        <w:rPr>
          <w:spacing w:val="-1"/>
          <w:lang w:val="en-US"/>
        </w:rPr>
        <w:t xml:space="preserve">. </w:t>
      </w:r>
      <w:proofErr w:type="spellStart"/>
      <w:r>
        <w:rPr>
          <w:spacing w:val="-1"/>
        </w:rPr>
        <w:t>Шевелёва</w:t>
      </w:r>
      <w:proofErr w:type="spellEnd"/>
      <w:r>
        <w:rPr>
          <w:spacing w:val="-1"/>
          <w:lang w:val="en-US"/>
        </w:rPr>
        <w:t xml:space="preserve">. – </w:t>
      </w:r>
      <w:r>
        <w:rPr>
          <w:spacing w:val="-1"/>
        </w:rPr>
        <w:t>Москва</w:t>
      </w:r>
      <w:r>
        <w:rPr>
          <w:spacing w:val="-1"/>
          <w:lang w:val="en-US"/>
        </w:rPr>
        <w:t xml:space="preserve">: </w:t>
      </w:r>
      <w:r>
        <w:rPr>
          <w:spacing w:val="-1"/>
        </w:rPr>
        <w:t>ЮНИТИ</w:t>
      </w:r>
      <w:r>
        <w:rPr>
          <w:spacing w:val="-1"/>
          <w:lang w:val="en-US"/>
        </w:rPr>
        <w:t xml:space="preserve">, 2001. – 376 </w:t>
      </w:r>
      <w:r>
        <w:rPr>
          <w:spacing w:val="-1"/>
        </w:rPr>
        <w:t>с</w:t>
      </w:r>
      <w:r>
        <w:rPr>
          <w:spacing w:val="-1"/>
          <w:lang w:val="en-US"/>
        </w:rPr>
        <w:t>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lang w:val="en-US"/>
        </w:rPr>
      </w:pPr>
      <w:r>
        <w:rPr>
          <w:spacing w:val="-1"/>
          <w:lang w:val="en-US"/>
        </w:rPr>
        <w:t xml:space="preserve">Gordon G.J. Public administration in America / G.J. Gordon, M.E. </w:t>
      </w:r>
      <w:proofErr w:type="spellStart"/>
      <w:r>
        <w:rPr>
          <w:spacing w:val="-1"/>
          <w:lang w:val="en-US"/>
        </w:rPr>
        <w:t>Milakovich</w:t>
      </w:r>
      <w:proofErr w:type="spellEnd"/>
      <w:r>
        <w:rPr>
          <w:spacing w:val="-1"/>
          <w:lang w:val="en-US"/>
        </w:rPr>
        <w:t>. – 6th ed. –</w:t>
      </w:r>
      <w:r>
        <w:rPr>
          <w:spacing w:val="-1"/>
          <w:lang w:val="en-US" w:eastAsia="zh-CN"/>
        </w:rPr>
        <w:t xml:space="preserve"> </w:t>
      </w:r>
      <w:r>
        <w:rPr>
          <w:spacing w:val="-1"/>
          <w:lang w:val="en-US"/>
        </w:rPr>
        <w:t>New York: St. Martin’s Press, 1988. – 513 p.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МЕТОДИЧЕСКИЕ ПОСОБИЯ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Организация строительства зданий и сооружений: метод. указания / сост.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В.А. Нагаев. – Чита: </w:t>
      </w:r>
      <w:proofErr w:type="spellStart"/>
      <w:r>
        <w:rPr>
          <w:spacing w:val="-1"/>
        </w:rPr>
        <w:t>ЧитГУ</w:t>
      </w:r>
      <w:proofErr w:type="spellEnd"/>
      <w:r>
        <w:rPr>
          <w:spacing w:val="-1"/>
        </w:rPr>
        <w:t>, 2006. – 25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Экономическая теория: метод. пособие / </w:t>
      </w:r>
      <w:proofErr w:type="spellStart"/>
      <w:r>
        <w:rPr>
          <w:spacing w:val="-1"/>
        </w:rPr>
        <w:t>разраб</w:t>
      </w:r>
      <w:proofErr w:type="spellEnd"/>
      <w:r>
        <w:rPr>
          <w:spacing w:val="-1"/>
        </w:rPr>
        <w:t xml:space="preserve">. Н.В. Овечкина. – Чита: </w:t>
      </w:r>
      <w:proofErr w:type="spellStart"/>
      <w:r>
        <w:rPr>
          <w:spacing w:val="-1"/>
        </w:rPr>
        <w:t>ЧитГТУ</w:t>
      </w:r>
      <w:proofErr w:type="spellEnd"/>
      <w:r>
        <w:rPr>
          <w:spacing w:val="-1"/>
        </w:rPr>
        <w:t>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1998. – 28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СБОРНИКИ НАУЧНЫХ ТРУДОВ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lastRenderedPageBreak/>
        <w:t>Теплофизические проблемы энергетических и природоохранных систем: сб. науч.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тр. / СО РАН, Ин-т теплофизики; под ред. В.Е. </w:t>
      </w:r>
      <w:proofErr w:type="spellStart"/>
      <w:r>
        <w:rPr>
          <w:spacing w:val="-1"/>
        </w:rPr>
        <w:t>Накорякова</w:t>
      </w:r>
      <w:proofErr w:type="spellEnd"/>
      <w:r>
        <w:rPr>
          <w:spacing w:val="-1"/>
        </w:rPr>
        <w:t>. – Новосибирск, 1993. – 78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МНОГОТОМНЫЕ ИЗДАНИЯ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Издание в целом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lang w:eastAsia="zh-CN"/>
        </w:rPr>
      </w:pPr>
      <w:r>
        <w:rPr>
          <w:spacing w:val="-1"/>
        </w:rPr>
        <w:t>Проектирование машиностроительных заводов и цехов: справочник: в 6 т. / под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общ. ред. Е.С. Ямпольского. – Москва: Машиностроение, 1974-1976. – 6 т.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Отдельный том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Строительные машины. Справочник. В 2 т. Т. 2. Оборудование для производства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строительных материалов и изделий, под ред. М.Н. </w:t>
      </w:r>
      <w:proofErr w:type="spellStart"/>
      <w:r>
        <w:rPr>
          <w:spacing w:val="-1"/>
        </w:rPr>
        <w:t>Горбовца</w:t>
      </w:r>
      <w:proofErr w:type="spellEnd"/>
      <w:r>
        <w:rPr>
          <w:spacing w:val="-1"/>
        </w:rPr>
        <w:t xml:space="preserve">. – 3-е изд., </w:t>
      </w:r>
      <w:proofErr w:type="spellStart"/>
      <w:r>
        <w:rPr>
          <w:spacing w:val="-1"/>
        </w:rPr>
        <w:t>перераб</w:t>
      </w:r>
      <w:proofErr w:type="spellEnd"/>
      <w:r>
        <w:rPr>
          <w:spacing w:val="-1"/>
        </w:rPr>
        <w:t>. –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Москва: Машиностроение, 1991. – 496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СПЕЦИАЛЬНЫЕ ВИДЫ ДОКУМЕНТОВ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Стандарт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ГОСТ 13135-90. Станки плоскошлифовальные с прямоугольным столом. Основные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размеры. Нормы точности. – </w:t>
      </w:r>
      <w:proofErr w:type="spellStart"/>
      <w:r>
        <w:rPr>
          <w:spacing w:val="-1"/>
        </w:rPr>
        <w:t>Введ</w:t>
      </w:r>
      <w:proofErr w:type="spellEnd"/>
      <w:r>
        <w:rPr>
          <w:spacing w:val="-1"/>
        </w:rPr>
        <w:t>. 01.07.91. – Москва: Изд-во стандартов, 1991. – 39 с.: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ил.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НЕОПУБЛИКОВАННЫЕ МАТЕРИАЛЫ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Отчёт о НИР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Исследование и расчёт композитных элементов конструкций и деталей машин: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отчёт о НИР (</w:t>
      </w:r>
      <w:proofErr w:type="spellStart"/>
      <w:r>
        <w:rPr>
          <w:spacing w:val="-1"/>
        </w:rPr>
        <w:t>промежуточн</w:t>
      </w:r>
      <w:proofErr w:type="spellEnd"/>
      <w:r>
        <w:rPr>
          <w:spacing w:val="-1"/>
        </w:rPr>
        <w:t xml:space="preserve">.):76 / </w:t>
      </w:r>
      <w:proofErr w:type="spellStart"/>
      <w:r>
        <w:rPr>
          <w:spacing w:val="-1"/>
        </w:rPr>
        <w:t>Чит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политехн</w:t>
      </w:r>
      <w:proofErr w:type="spellEnd"/>
      <w:r>
        <w:rPr>
          <w:spacing w:val="-1"/>
        </w:rPr>
        <w:t>. ин-т; науч. рук. В.Г. Шестаков. – Чита,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1989. - № ГР 018 80052981. – Инв. № 0290.0 015743.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Диссертация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lang w:eastAsia="zh-CN"/>
        </w:rPr>
      </w:pPr>
      <w:r>
        <w:rPr>
          <w:spacing w:val="-1"/>
        </w:rPr>
        <w:t>Петренко Т.Ф. Импликация глагольной связки в двусоставном предложении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французского языка: </w:t>
      </w:r>
      <w:proofErr w:type="spellStart"/>
      <w:r>
        <w:rPr>
          <w:spacing w:val="-1"/>
        </w:rPr>
        <w:t>дис</w:t>
      </w:r>
      <w:proofErr w:type="spellEnd"/>
      <w:r>
        <w:rPr>
          <w:spacing w:val="-1"/>
        </w:rPr>
        <w:t xml:space="preserve">. … канд. </w:t>
      </w:r>
      <w:proofErr w:type="spellStart"/>
      <w:r>
        <w:rPr>
          <w:spacing w:val="-1"/>
        </w:rPr>
        <w:t>филол</w:t>
      </w:r>
      <w:proofErr w:type="spellEnd"/>
      <w:r>
        <w:rPr>
          <w:spacing w:val="-1"/>
        </w:rPr>
        <w:t>. Наук: 10.01.05 / Т.Ф. Петренко. – Москва, 1982.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– 145 с.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Автореферат диссертации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Романова Н.П. Социальный статус одиноких женщин в современном российском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обществе: теоретико-методологический анализ (на материалах Забайкалья): </w:t>
      </w:r>
      <w:proofErr w:type="spellStart"/>
      <w:r>
        <w:rPr>
          <w:spacing w:val="-1"/>
        </w:rPr>
        <w:t>автореф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дис</w:t>
      </w:r>
      <w:proofErr w:type="spellEnd"/>
      <w:r>
        <w:rPr>
          <w:spacing w:val="-1"/>
        </w:rPr>
        <w:t>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… д-ра </w:t>
      </w:r>
      <w:proofErr w:type="spellStart"/>
      <w:r>
        <w:rPr>
          <w:spacing w:val="-1"/>
        </w:rPr>
        <w:t>социол</w:t>
      </w:r>
      <w:proofErr w:type="spellEnd"/>
      <w:r>
        <w:rPr>
          <w:spacing w:val="-1"/>
        </w:rPr>
        <w:t>. Наук: 22.00.04 / Н.П. Романова. – Улан-Удэ. 2006. – 40 с.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ЭЛЕКТРОННЫЕ РЕСУРСЫ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Ресурсы удалённого доступа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История университета [Электронный ресурс] / дизайн и </w:t>
      </w:r>
      <w:proofErr w:type="spellStart"/>
      <w:r>
        <w:rPr>
          <w:spacing w:val="-1"/>
        </w:rPr>
        <w:t>разраб</w:t>
      </w:r>
      <w:proofErr w:type="spellEnd"/>
      <w:r>
        <w:rPr>
          <w:spacing w:val="-1"/>
        </w:rPr>
        <w:t>. Отд. Интернет-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технологий ЦНИТ ЗабГУ. – Режим доступа: http://www.zabgu.ru/article/19. - </w:t>
      </w:r>
      <w:proofErr w:type="spellStart"/>
      <w:r>
        <w:rPr>
          <w:spacing w:val="-1"/>
        </w:rPr>
        <w:t>Загл</w:t>
      </w:r>
      <w:proofErr w:type="spellEnd"/>
      <w:r>
        <w:rPr>
          <w:spacing w:val="-1"/>
        </w:rPr>
        <w:t>. с экрана.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БИБЛИОГРАФИЧЕСКОЕ ОПИСАНИЕ СОСТАВНОЙ ЧАСТИ ДОКУМЕНТА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Раздел, глава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lastRenderedPageBreak/>
        <w:t>Константинов А.В. Забайкалье в древности и средневековье // История Забайкалья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(с древнейших времён до 1917 года) / А.В. Константинов, Н.Н. Константинова. – Чита,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2002. – Разд. 1. – С. 6-43.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Политика и глобальные проблемы современности // Политология: учебник для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вузов / под ред. С.В. Решетникова. – Минск, 2000. – Гл. 18. – С. 413-428.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Статья из сборника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Кудряшов Е.А. Краткая история кафедры “Технология машиностроения” // </w:t>
      </w:r>
      <w:proofErr w:type="spellStart"/>
      <w:r>
        <w:rPr>
          <w:spacing w:val="-1"/>
        </w:rPr>
        <w:t>Вестн</w:t>
      </w:r>
      <w:proofErr w:type="spellEnd"/>
      <w:r>
        <w:rPr>
          <w:spacing w:val="-1"/>
        </w:rPr>
        <w:t>.</w:t>
      </w:r>
      <w:r>
        <w:rPr>
          <w:spacing w:val="-1"/>
          <w:lang w:eastAsia="zh-CN"/>
        </w:rPr>
        <w:t xml:space="preserve"> </w:t>
      </w:r>
      <w:proofErr w:type="spellStart"/>
      <w:r>
        <w:rPr>
          <w:spacing w:val="-1"/>
        </w:rPr>
        <w:t>Чит</w:t>
      </w:r>
      <w:proofErr w:type="spellEnd"/>
      <w:r>
        <w:rPr>
          <w:spacing w:val="-1"/>
        </w:rPr>
        <w:t xml:space="preserve">. гос. </w:t>
      </w:r>
      <w:proofErr w:type="spellStart"/>
      <w:r>
        <w:rPr>
          <w:spacing w:val="-1"/>
        </w:rPr>
        <w:t>техн</w:t>
      </w:r>
      <w:proofErr w:type="spellEnd"/>
      <w:r>
        <w:rPr>
          <w:spacing w:val="-1"/>
        </w:rPr>
        <w:t xml:space="preserve">. ун-та. – Чита, 1999. – </w:t>
      </w:r>
      <w:proofErr w:type="spellStart"/>
      <w:r>
        <w:rPr>
          <w:spacing w:val="-1"/>
        </w:rPr>
        <w:t>Вып</w:t>
      </w:r>
      <w:proofErr w:type="spellEnd"/>
      <w:r>
        <w:rPr>
          <w:spacing w:val="-1"/>
        </w:rPr>
        <w:t>. 12. – С. 3-6.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proofErr w:type="spellStart"/>
      <w:r>
        <w:rPr>
          <w:spacing w:val="-1"/>
        </w:rPr>
        <w:t>Куликаускене</w:t>
      </w:r>
      <w:proofErr w:type="spellEnd"/>
      <w:r>
        <w:rPr>
          <w:spacing w:val="-1"/>
        </w:rPr>
        <w:t xml:space="preserve"> Н.В. Подвижник сибирской культуры // Первые романовские чтения: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материалы науч. </w:t>
      </w:r>
      <w:proofErr w:type="spellStart"/>
      <w:r>
        <w:rPr>
          <w:spacing w:val="-1"/>
        </w:rPr>
        <w:t>конф</w:t>
      </w:r>
      <w:proofErr w:type="spellEnd"/>
      <w:r>
        <w:rPr>
          <w:spacing w:val="-1"/>
        </w:rPr>
        <w:t xml:space="preserve">., </w:t>
      </w:r>
      <w:proofErr w:type="spellStart"/>
      <w:r>
        <w:rPr>
          <w:spacing w:val="-1"/>
        </w:rPr>
        <w:t>посвящ</w:t>
      </w:r>
      <w:proofErr w:type="spellEnd"/>
      <w:r>
        <w:rPr>
          <w:spacing w:val="-1"/>
        </w:rPr>
        <w:t>. 125-летию со дня рождения Н.С. Романова. Иркутск, 9-10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окт. </w:t>
      </w:r>
      <w:smartTag w:uri="urn:schemas-microsoft-com:office:smarttags" w:element="metricconverter">
        <w:smartTagPr>
          <w:attr w:name="ProductID" w:val="1996 г"/>
        </w:smartTagPr>
        <w:r>
          <w:rPr>
            <w:spacing w:val="-1"/>
          </w:rPr>
          <w:t>1996 г</w:t>
        </w:r>
      </w:smartTag>
      <w:r>
        <w:rPr>
          <w:spacing w:val="-1"/>
        </w:rPr>
        <w:t>. – Иркутск, 1997. – С. 7-12.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Статья из энциклопедии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Усачёв И.Т. Версальский мирный договор // Политическая энциклопедия: в 2 т. –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Москва, 1999. – Т. 1. – С. 195-196.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lang w:eastAsia="zh-CN"/>
        </w:rPr>
      </w:pPr>
      <w:r>
        <w:rPr>
          <w:spacing w:val="-1"/>
        </w:rPr>
        <w:t>Храм Христа Спасителя // Величайшие творения человечества: энциклопедия /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сост. Т.В. Алешкина. – Москва, 2001.- С. 104-107.</w:t>
      </w:r>
      <w: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Статья из журнала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proofErr w:type="spellStart"/>
      <w:r>
        <w:rPr>
          <w:spacing w:val="-1"/>
        </w:rPr>
        <w:t>Засурский</w:t>
      </w:r>
      <w:proofErr w:type="spellEnd"/>
      <w:r>
        <w:rPr>
          <w:spacing w:val="-1"/>
        </w:rPr>
        <w:t xml:space="preserve"> Я.Н. Теория коммуникации в контексте новых технологий // </w:t>
      </w:r>
      <w:proofErr w:type="spellStart"/>
      <w:r>
        <w:rPr>
          <w:spacing w:val="-1"/>
        </w:rPr>
        <w:t>Вестн</w:t>
      </w:r>
      <w:proofErr w:type="spellEnd"/>
      <w:r>
        <w:rPr>
          <w:spacing w:val="-1"/>
        </w:rPr>
        <w:t>.</w:t>
      </w:r>
      <w:r>
        <w:rPr>
          <w:spacing w:val="-1"/>
          <w:lang w:eastAsia="zh-CN"/>
        </w:rPr>
        <w:t xml:space="preserve"> </w:t>
      </w:r>
      <w:proofErr w:type="spellStart"/>
      <w:r>
        <w:rPr>
          <w:spacing w:val="-1"/>
        </w:rPr>
        <w:t>Моск</w:t>
      </w:r>
      <w:proofErr w:type="spellEnd"/>
      <w:r>
        <w:rPr>
          <w:spacing w:val="-1"/>
        </w:rPr>
        <w:t>. ун-та. Сер. 10, Журналистика. – 2006. - № 3. – С. 3-7.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proofErr w:type="spellStart"/>
      <w:r>
        <w:rPr>
          <w:spacing w:val="-1"/>
        </w:rPr>
        <w:t>Богатырёва</w:t>
      </w:r>
      <w:proofErr w:type="spellEnd"/>
      <w:r>
        <w:rPr>
          <w:spacing w:val="-1"/>
        </w:rPr>
        <w:t xml:space="preserve"> Т. Культура как качество жизни / Т. </w:t>
      </w:r>
      <w:proofErr w:type="spellStart"/>
      <w:r>
        <w:rPr>
          <w:spacing w:val="-1"/>
        </w:rPr>
        <w:t>Богатырёва</w:t>
      </w:r>
      <w:proofErr w:type="spellEnd"/>
      <w:r>
        <w:rPr>
          <w:spacing w:val="-1"/>
        </w:rPr>
        <w:t xml:space="preserve">, С. </w:t>
      </w:r>
      <w:proofErr w:type="spellStart"/>
      <w:r>
        <w:rPr>
          <w:spacing w:val="-1"/>
        </w:rPr>
        <w:t>Шачнев</w:t>
      </w:r>
      <w:proofErr w:type="spellEnd"/>
      <w:r>
        <w:rPr>
          <w:spacing w:val="-1"/>
        </w:rPr>
        <w:t xml:space="preserve"> // </w:t>
      </w:r>
      <w:proofErr w:type="spellStart"/>
      <w:r>
        <w:rPr>
          <w:spacing w:val="-1"/>
        </w:rPr>
        <w:t>Вопр</w:t>
      </w:r>
      <w:proofErr w:type="spellEnd"/>
      <w:r>
        <w:rPr>
          <w:spacing w:val="-1"/>
        </w:rPr>
        <w:t>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Культурологии. – 2006. - № 9. – С. 61-67.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Статья из газеты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 xml:space="preserve">Устав городского округа “Город Чита” // </w:t>
      </w:r>
      <w:proofErr w:type="spellStart"/>
      <w:r>
        <w:rPr>
          <w:spacing w:val="-1"/>
        </w:rPr>
        <w:t>Чит</w:t>
      </w:r>
      <w:proofErr w:type="spellEnd"/>
      <w:r>
        <w:rPr>
          <w:spacing w:val="-1"/>
        </w:rPr>
        <w:t>. Обозрение. – 2008. – 28 мая. – С. 14-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22.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proofErr w:type="spellStart"/>
      <w:r>
        <w:rPr>
          <w:spacing w:val="-1"/>
        </w:rPr>
        <w:t>Зюков</w:t>
      </w:r>
      <w:proofErr w:type="spellEnd"/>
      <w:r>
        <w:rPr>
          <w:spacing w:val="-1"/>
        </w:rPr>
        <w:t xml:space="preserve"> В. Проектное удвоение ВВП, или Как построить “всероссийскую вертикаль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проектов”? / </w:t>
      </w:r>
      <w:proofErr w:type="spellStart"/>
      <w:r>
        <w:rPr>
          <w:spacing w:val="-1"/>
        </w:rPr>
        <w:t>В.Зюков</w:t>
      </w:r>
      <w:proofErr w:type="spellEnd"/>
      <w:r>
        <w:rPr>
          <w:spacing w:val="-1"/>
        </w:rPr>
        <w:t>, Ю. Коркин // Экономика и жизнь. – 2005. – № 52.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  <w:spacing w:val="-1"/>
        </w:rPr>
      </w:pPr>
      <w:r>
        <w:rPr>
          <w:b/>
          <w:spacing w:val="-1"/>
        </w:rPr>
        <w:t>Требования к оформлению приложений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Приложения могут быть обязательными и информационными. Приложение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оформляют как продолжение данного документа на последующих его листах или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выпускают в виде самостоятельного документа.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В тексте документа на все приложения должны быть даны ссылки. Приложения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располагают в порядке ссылок на них в тексте документа.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Каждое приложение следует начинать с новой страницы с указанием наверху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посередине страницы слова «Приложение» и его обозначения, а под ним в скобках для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обязательного приложения пишут слово «обязательное», а для информационного –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«справочное».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Если текст одного приложения расположен на нескольких страницах, над текстом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пишут «Продолжение приложения» и указывают его обозначение.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 xml:space="preserve">Приложение </w:t>
      </w:r>
      <w:r>
        <w:rPr>
          <w:spacing w:val="-1"/>
        </w:rPr>
        <w:lastRenderedPageBreak/>
        <w:t>должно иметь заголовок, который записывают с прописной буквы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отдельной строкой, и выравнивается по центру (без абзацного отступа), от текста</w:t>
      </w:r>
      <w:r>
        <w:rPr>
          <w:spacing w:val="-1"/>
          <w:lang w:eastAsia="zh-CN"/>
        </w:rPr>
        <w:t xml:space="preserve"> </w:t>
      </w:r>
      <w:proofErr w:type="spellStart"/>
      <w:r>
        <w:rPr>
          <w:spacing w:val="-1"/>
        </w:rPr>
        <w:t>тделяется</w:t>
      </w:r>
      <w:proofErr w:type="spellEnd"/>
      <w:r>
        <w:rPr>
          <w:spacing w:val="-1"/>
        </w:rPr>
        <w:t xml:space="preserve"> интервалом в одну строку.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Приложения обозначают заглавными буквами русского алфавита, начиная с А (за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исключением букв Ё, З, Й, О, Ч, Ь, Ы, Ъ), которые приводят после слова «Приложение».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Рисунки, формулы, таблицы, помещаемые в приложении, нумеруют арабскими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цифрами в пределах приложения, добавляя перед номером обозначение приложения.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  <w:u w:val="single"/>
        </w:rPr>
      </w:pPr>
      <w:r>
        <w:rPr>
          <w:spacing w:val="-1"/>
          <w:u w:val="single"/>
        </w:rPr>
        <w:t>Примеры: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1 Формула (А.1);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2 Таблица Г.5;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3 Рисунок В.3.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Текст каждого приложения, при необходимости, может быть разделен на разделы и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подразделы, которые нумеруют арабскими цифрами в пределах приложения, добавляя</w:t>
      </w:r>
      <w:r>
        <w:rPr>
          <w:spacing w:val="-1"/>
          <w:lang w:eastAsia="zh-CN"/>
        </w:rPr>
        <w:t xml:space="preserve"> </w:t>
      </w:r>
      <w:r>
        <w:rPr>
          <w:spacing w:val="-1"/>
        </w:rPr>
        <w:t>перед номером раздела или подраздела обозначение этого приложения.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</w:rPr>
      </w:pPr>
      <w:r>
        <w:rPr>
          <w:b/>
        </w:rPr>
        <w:t>Рецензирование курсовой работы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t>Курсовые работы подлежат обязательному рецензированию и защите</w:t>
      </w:r>
      <w:r>
        <w:rPr>
          <w:spacing w:val="-1"/>
        </w:rPr>
        <w:t xml:space="preserve">. В рецензии отмечаются актуальность курсовой работы, ее научное, практическое значение и соответствие заданию, умение последовательно и грамотно излагать материал, оригинальность идей и умение работать с литературой, а также выставляется оценка по </w:t>
      </w:r>
      <w:proofErr w:type="spellStart"/>
      <w:r>
        <w:rPr>
          <w:spacing w:val="-1"/>
        </w:rPr>
        <w:t>четырехбальной</w:t>
      </w:r>
      <w:proofErr w:type="spellEnd"/>
      <w:r>
        <w:rPr>
          <w:spacing w:val="-1"/>
        </w:rPr>
        <w:t xml:space="preserve"> системе </w:t>
      </w:r>
      <w:r>
        <w:rPr>
          <w:bCs/>
          <w:spacing w:val="-1"/>
        </w:rPr>
        <w:t>(«отлично», «хорошо», «удовлетворительно», «неудовлетворительно»</w:t>
      </w:r>
      <w:r>
        <w:rPr>
          <w:spacing w:val="-1"/>
        </w:rPr>
        <w:t>). Критериями оценки курсовой работы являются: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-актуальность и степень разработанности темы;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 творческий подход и самостоятельность в анализе, обобщениях и выводах;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 полнота охвата первоисточников и исследовательской литературы;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 уровень овладения методикой исследования;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 научная обоснованность и аргументированность обобщений, выводов и рекомендаций;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 научный стиль изложения;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>
        <w:rPr>
          <w:spacing w:val="-1"/>
        </w:rPr>
        <w:t>- соблюдение всех требований к оформлению курсовой работы и сроков ее исполнения.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spacing w:val="1"/>
        </w:rPr>
        <w:t>По результатам рецензирования курсовая работа оценивается следую</w:t>
      </w:r>
      <w:r>
        <w:rPr>
          <w:spacing w:val="5"/>
        </w:rPr>
        <w:t xml:space="preserve">щим образом: </w:t>
      </w:r>
      <w:r>
        <w:rPr>
          <w:bCs/>
          <w:spacing w:val="5"/>
        </w:rPr>
        <w:t>«Допускается к защите» - «Не допускается к защите».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5"/>
        </w:rPr>
        <w:t xml:space="preserve">Результаты рецензирования указываются на бланке рецензии. Итоговая </w:t>
      </w:r>
      <w:r>
        <w:t>оценка за курсовую работу выставляется в ведомость после ее защиты.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bCs/>
        </w:rPr>
        <w:t>Типичными ошибками</w:t>
      </w:r>
      <w:r>
        <w:t>, допускаемыми студентами при подготовке курсовой работы, являются: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t>-</w:t>
      </w:r>
      <w:r>
        <w:tab/>
        <w:t>недостаточное обоснование актуальности и слабый анализ состоя</w:t>
      </w:r>
      <w:r>
        <w:rPr>
          <w:spacing w:val="-2"/>
        </w:rPr>
        <w:t>ния исследуемой проблемы;</w:t>
      </w:r>
      <w:r>
        <w:tab/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lastRenderedPageBreak/>
        <w:t xml:space="preserve">- </w:t>
      </w:r>
      <w:r>
        <w:rPr>
          <w:spacing w:val="-11"/>
        </w:rPr>
        <w:t xml:space="preserve">недостаточное и неэффективное использование иллюстративного </w:t>
      </w:r>
      <w:r>
        <w:t>материала (графиков, таблиц, гистограмм и т.д.);</w:t>
      </w:r>
    </w:p>
    <w:p w:rsidR="00162437" w:rsidRDefault="00162437" w:rsidP="00162437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  <w:tab w:val="left" w:pos="4277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pacing w:val="1"/>
        </w:rPr>
        <w:t>поверхностные выводы, предложения и практические рекомендац</w:t>
      </w:r>
      <w:r>
        <w:rPr>
          <w:spacing w:val="-7"/>
        </w:rPr>
        <w:t>ии;</w:t>
      </w:r>
    </w:p>
    <w:p w:rsidR="00162437" w:rsidRDefault="00162437" w:rsidP="00162437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t>использование информации без ссылок на источник;</w:t>
      </w:r>
    </w:p>
    <w:p w:rsidR="00162437" w:rsidRDefault="00162437" w:rsidP="00162437">
      <w:pPr>
        <w:widowControl w:val="0"/>
        <w:numPr>
          <w:ilvl w:val="0"/>
          <w:numId w:val="2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pacing w:val="-9"/>
        </w:rPr>
        <w:t>нарушение требований к оформлению работы.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b/>
          <w:bCs/>
          <w:spacing w:val="-4"/>
        </w:rPr>
        <w:t>Рекомендации по подготовке к защите курсовой работы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spacing w:val="-4"/>
        </w:rPr>
      </w:pPr>
      <w:r>
        <w:rPr>
          <w:spacing w:val="-3"/>
        </w:rPr>
        <w:t xml:space="preserve">На заключительном этапе, когда курсовая работа оформлена и допущена научным руководителем </w:t>
      </w:r>
      <w:r>
        <w:rPr>
          <w:spacing w:val="-4"/>
        </w:rPr>
        <w:t>к защите, студент готовит доклад.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-2"/>
        </w:rPr>
        <w:t xml:space="preserve"> В докладе должны найти отражение:</w:t>
      </w:r>
    </w:p>
    <w:p w:rsidR="00162437" w:rsidRDefault="00162437" w:rsidP="00162437">
      <w:pPr>
        <w:widowControl w:val="0"/>
        <w:numPr>
          <w:ilvl w:val="0"/>
          <w:numId w:val="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pacing w:val="-1"/>
        </w:rPr>
        <w:t>название темы работы;</w:t>
      </w:r>
    </w:p>
    <w:p w:rsidR="00162437" w:rsidRDefault="00162437" w:rsidP="00162437">
      <w:pPr>
        <w:widowControl w:val="0"/>
        <w:numPr>
          <w:ilvl w:val="0"/>
          <w:numId w:val="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pacing w:val="-2"/>
        </w:rPr>
        <w:t>ее актуальность;</w:t>
      </w:r>
    </w:p>
    <w:p w:rsidR="00162437" w:rsidRDefault="00162437" w:rsidP="00162437">
      <w:pPr>
        <w:widowControl w:val="0"/>
        <w:numPr>
          <w:ilvl w:val="0"/>
          <w:numId w:val="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spacing w:val="-1"/>
        </w:rPr>
        <w:t>цель и основная задача исследования;</w:t>
      </w:r>
    </w:p>
    <w:p w:rsidR="00162437" w:rsidRDefault="00162437" w:rsidP="00162437">
      <w:pPr>
        <w:widowControl w:val="0"/>
        <w:numPr>
          <w:ilvl w:val="0"/>
          <w:numId w:val="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t>краткая характеристика объекта исследования;</w:t>
      </w:r>
    </w:p>
    <w:p w:rsidR="00162437" w:rsidRDefault="00162437" w:rsidP="00162437">
      <w:pPr>
        <w:widowControl w:val="0"/>
        <w:numPr>
          <w:ilvl w:val="0"/>
          <w:numId w:val="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t>исходные данные, используемые в работе;</w:t>
      </w:r>
    </w:p>
    <w:p w:rsidR="00162437" w:rsidRDefault="00162437" w:rsidP="00162437">
      <w:pPr>
        <w:widowControl w:val="0"/>
        <w:numPr>
          <w:ilvl w:val="0"/>
          <w:numId w:val="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line="360" w:lineRule="auto"/>
        <w:ind w:firstLine="720"/>
        <w:jc w:val="both"/>
      </w:pPr>
      <w:r>
        <w:t>краткое изложение сути работы, особенностей выполненного ис</w:t>
      </w:r>
      <w:r>
        <w:softHyphen/>
        <w:t>следования и личного вклада автора;</w:t>
      </w:r>
    </w:p>
    <w:p w:rsidR="00162437" w:rsidRDefault="00162437" w:rsidP="00162437">
      <w:pPr>
        <w:shd w:val="clear" w:color="auto" w:fill="FFFFFF"/>
        <w:tabs>
          <w:tab w:val="left" w:pos="1013"/>
        </w:tabs>
        <w:spacing w:line="360" w:lineRule="auto"/>
        <w:ind w:firstLine="720"/>
        <w:jc w:val="both"/>
      </w:pPr>
      <w:r>
        <w:t>-</w:t>
      </w:r>
      <w:r>
        <w:tab/>
      </w:r>
      <w:r>
        <w:rPr>
          <w:spacing w:val="-4"/>
        </w:rPr>
        <w:t>выводы.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-14"/>
        </w:rPr>
        <w:t xml:space="preserve">Предлагаемая структура доклада является достаточно общей и может </w:t>
      </w:r>
      <w:r>
        <w:rPr>
          <w:spacing w:val="-11"/>
        </w:rPr>
        <w:t>конкретизироваться и изменяться в зависимости от особенностей и содер</w:t>
      </w:r>
      <w:r>
        <w:rPr>
          <w:spacing w:val="-11"/>
        </w:rPr>
        <w:softHyphen/>
      </w:r>
      <w:r>
        <w:rPr>
          <w:spacing w:val="-10"/>
        </w:rPr>
        <w:t>жания работы, полученных результатов и представляемых демонстраци</w:t>
      </w:r>
      <w:r>
        <w:rPr>
          <w:spacing w:val="-10"/>
        </w:rPr>
        <w:softHyphen/>
      </w:r>
      <w:r>
        <w:t>онных материалов.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t>Продолжительность доклада должна составлять не более 5-7 ми</w:t>
      </w:r>
      <w:r>
        <w:softHyphen/>
        <w:t xml:space="preserve">нут.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t>В ходе доклада целесообразно использовать иллюстративный матери</w:t>
      </w:r>
      <w:r>
        <w:softHyphen/>
        <w:t xml:space="preserve">ал: чертежи, таблицы, графики, схемы, диаграммы, представленные в виде слайдов с применением для их изображения мультимедийных средств обучения.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t>Хорошее впечатление производит доклад, сделанный по памяти, со свободным и логически по</w:t>
      </w:r>
      <w:r>
        <w:rPr>
          <w:spacing w:val="-1"/>
        </w:rPr>
        <w:t>следовательным изложением результатов исследования и использованием продуманного иллюстративного материала. Рекомендуется предваритель</w:t>
      </w:r>
      <w:r>
        <w:rPr>
          <w:spacing w:val="-1"/>
        </w:rPr>
        <w:softHyphen/>
      </w:r>
      <w:r>
        <w:t>но написать доклад, откорректировать его по времени, неясные вопросы согласовать с научным руководителем. При необходимости подготовлен</w:t>
      </w:r>
      <w:r>
        <w:softHyphen/>
        <w:t>ный текст можно использовать при защите</w:t>
      </w:r>
      <w:r>
        <w:rPr>
          <w:spacing w:val="-2"/>
        </w:rPr>
        <w:t xml:space="preserve"> 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-11"/>
        </w:rPr>
        <w:t>Вопросы, которые могут быть заданы автору в процессе защи</w:t>
      </w:r>
      <w:r>
        <w:rPr>
          <w:spacing w:val="-11"/>
        </w:rPr>
        <w:softHyphen/>
        <w:t xml:space="preserve">ты курсовой работы, как правило, имеют непосредственное отношение к </w:t>
      </w:r>
      <w:r>
        <w:rPr>
          <w:spacing w:val="-10"/>
        </w:rPr>
        <w:t>теме работы и приведенным в ней решениям и результатам. Количество и характер вопросов в значительной степени зависят от содер</w:t>
      </w:r>
      <w:r>
        <w:rPr>
          <w:spacing w:val="-10"/>
        </w:rPr>
        <w:softHyphen/>
      </w:r>
      <w:r>
        <w:t>жания, четкости и убедительности доклада.</w:t>
      </w: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</w:pPr>
      <w:r>
        <w:rPr>
          <w:spacing w:val="-9"/>
        </w:rPr>
        <w:t xml:space="preserve">Ответы на вопросы должны быть по существу, </w:t>
      </w:r>
      <w:r>
        <w:t>краткими и содержательными.</w:t>
      </w:r>
    </w:p>
    <w:p w:rsidR="00162437" w:rsidRDefault="00162437" w:rsidP="00162437">
      <w:pPr>
        <w:spacing w:line="360" w:lineRule="auto"/>
      </w:pPr>
    </w:p>
    <w:p w:rsidR="00162437" w:rsidRDefault="00162437" w:rsidP="00162437">
      <w:pPr>
        <w:spacing w:line="360" w:lineRule="auto"/>
      </w:pPr>
    </w:p>
    <w:p w:rsidR="00162437" w:rsidRDefault="00162437" w:rsidP="00162437">
      <w:pPr>
        <w:spacing w:line="360" w:lineRule="auto"/>
      </w:pPr>
    </w:p>
    <w:p w:rsidR="00162437" w:rsidRDefault="00162437" w:rsidP="00162437">
      <w:pPr>
        <w:spacing w:line="360" w:lineRule="auto"/>
        <w:jc w:val="center"/>
      </w:pPr>
      <w:r>
        <w:t xml:space="preserve">Составитель:                                                   доцент, </w:t>
      </w:r>
      <w:proofErr w:type="spellStart"/>
      <w:r>
        <w:t>к.п.н</w:t>
      </w:r>
      <w:proofErr w:type="spellEnd"/>
      <w:r>
        <w:t xml:space="preserve">. </w:t>
      </w:r>
      <w:proofErr w:type="spellStart"/>
      <w:r>
        <w:t>С.В.Таскаева</w:t>
      </w:r>
      <w:proofErr w:type="spellEnd"/>
    </w:p>
    <w:p w:rsidR="00162437" w:rsidRDefault="00162437" w:rsidP="00162437">
      <w:pPr>
        <w:spacing w:line="360" w:lineRule="auto"/>
        <w:jc w:val="center"/>
      </w:pPr>
    </w:p>
    <w:p w:rsidR="00162437" w:rsidRDefault="00162437" w:rsidP="00162437">
      <w:pPr>
        <w:spacing w:line="360" w:lineRule="auto"/>
        <w:jc w:val="both"/>
      </w:pPr>
      <w:r>
        <w:t xml:space="preserve">    «15» сентября 2018 г.</w:t>
      </w:r>
    </w:p>
    <w:p w:rsidR="00162437" w:rsidRDefault="00162437" w:rsidP="00162437">
      <w:pPr>
        <w:spacing w:line="360" w:lineRule="auto"/>
        <w:jc w:val="center"/>
      </w:pPr>
    </w:p>
    <w:p w:rsidR="00162437" w:rsidRDefault="00162437" w:rsidP="00162437">
      <w:pPr>
        <w:spacing w:line="360" w:lineRule="auto"/>
        <w:sectPr w:rsidR="00162437">
          <w:pgSz w:w="11909" w:h="16834"/>
          <w:pgMar w:top="907" w:right="1276" w:bottom="360" w:left="1564" w:header="720" w:footer="720" w:gutter="0"/>
          <w:cols w:space="720"/>
        </w:sectPr>
      </w:pPr>
    </w:p>
    <w:p w:rsidR="00162437" w:rsidRDefault="00162437" w:rsidP="00162437">
      <w:pPr>
        <w:shd w:val="clear" w:color="auto" w:fill="FFFFFF"/>
        <w:spacing w:line="360" w:lineRule="auto"/>
        <w:ind w:firstLine="720"/>
        <w:jc w:val="both"/>
        <w:rPr>
          <w:b/>
        </w:rPr>
      </w:pPr>
      <w:r>
        <w:lastRenderedPageBreak/>
        <w:t xml:space="preserve">                                                                                             </w:t>
      </w:r>
      <w:r>
        <w:rPr>
          <w:b/>
        </w:rPr>
        <w:t>Приложение 1</w:t>
      </w:r>
    </w:p>
    <w:p w:rsidR="00162437" w:rsidRDefault="00162437" w:rsidP="00162437">
      <w:pPr>
        <w:jc w:val="center"/>
      </w:pPr>
      <w:r>
        <w:t>МИНИСТЕРСТВО НАУКИ И ВЫСШЕГО ОБРАЗОВАНИЯ РОССИЙСКОЙ ФЕДЕРАЦИИ</w:t>
      </w:r>
    </w:p>
    <w:p w:rsidR="00162437" w:rsidRDefault="00162437" w:rsidP="00162437">
      <w:pPr>
        <w:pStyle w:val="ae"/>
        <w:jc w:val="center"/>
      </w:pPr>
      <w:r>
        <w:t xml:space="preserve">федеральное государственное бюджетное образовательное учреждение </w:t>
      </w:r>
    </w:p>
    <w:p w:rsidR="00162437" w:rsidRDefault="00162437" w:rsidP="00162437">
      <w:pPr>
        <w:pStyle w:val="ae"/>
        <w:jc w:val="center"/>
      </w:pPr>
      <w:r>
        <w:t>высшего образования</w:t>
      </w:r>
    </w:p>
    <w:p w:rsidR="00162437" w:rsidRDefault="00162437" w:rsidP="00162437">
      <w:pPr>
        <w:pStyle w:val="ae"/>
        <w:jc w:val="center"/>
      </w:pPr>
      <w:r>
        <w:t xml:space="preserve">«Забайкальский государственный университет» </w:t>
      </w:r>
    </w:p>
    <w:p w:rsidR="00162437" w:rsidRDefault="00162437" w:rsidP="00162437">
      <w:pPr>
        <w:jc w:val="center"/>
      </w:pPr>
      <w:r>
        <w:t>(ФГБОУ ВО «ЗабГУ»)</w:t>
      </w:r>
    </w:p>
    <w:p w:rsidR="00162437" w:rsidRDefault="00162437" w:rsidP="00162437">
      <w:pPr>
        <w:tabs>
          <w:tab w:val="left" w:pos="4245"/>
        </w:tabs>
      </w:pPr>
      <w:r>
        <w:t>Факультет ______________________________________________________________________</w:t>
      </w:r>
    </w:p>
    <w:p w:rsidR="00162437" w:rsidRDefault="00162437" w:rsidP="00162437">
      <w:pPr>
        <w:tabs>
          <w:tab w:val="left" w:pos="4245"/>
        </w:tabs>
      </w:pPr>
      <w:r>
        <w:t>Кафедра ________________________________________________________________________</w:t>
      </w: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>
      <w:pPr>
        <w:jc w:val="center"/>
        <w:rPr>
          <w:b/>
        </w:rPr>
      </w:pPr>
      <w:r>
        <w:rPr>
          <w:b/>
        </w:rPr>
        <w:t xml:space="preserve">КУРСОВАЯ РАБОТА </w:t>
      </w:r>
    </w:p>
    <w:p w:rsidR="00162437" w:rsidRDefault="00162437" w:rsidP="00162437">
      <w:pPr>
        <w:jc w:val="center"/>
        <w:rPr>
          <w:b/>
        </w:rPr>
      </w:pPr>
    </w:p>
    <w:p w:rsidR="00162437" w:rsidRDefault="00162437" w:rsidP="00162437"/>
    <w:p w:rsidR="00162437" w:rsidRDefault="00162437" w:rsidP="00162437"/>
    <w:p w:rsidR="00162437" w:rsidRDefault="00162437" w:rsidP="00162437"/>
    <w:p w:rsidR="00162437" w:rsidRDefault="00162437" w:rsidP="00162437">
      <w:r>
        <w:t>по _____________________________________________________________________________</w:t>
      </w:r>
    </w:p>
    <w:p w:rsidR="00162437" w:rsidRDefault="00162437" w:rsidP="00162437">
      <w:r>
        <w:tab/>
      </w:r>
      <w:r>
        <w:tab/>
      </w:r>
      <w:r>
        <w:tab/>
      </w:r>
      <w:r>
        <w:tab/>
      </w:r>
      <w:r>
        <w:tab/>
        <w:t>(наименование дисциплины)</w:t>
      </w:r>
    </w:p>
    <w:p w:rsidR="00162437" w:rsidRDefault="00162437" w:rsidP="00162437"/>
    <w:p w:rsidR="00162437" w:rsidRDefault="00162437" w:rsidP="00162437">
      <w:pPr>
        <w:spacing w:line="360" w:lineRule="auto"/>
      </w:pPr>
      <w:r>
        <w:t>на тему 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_____________________________________________________________________________</w:t>
      </w:r>
    </w:p>
    <w:p w:rsidR="00162437" w:rsidRDefault="00162437" w:rsidP="00162437"/>
    <w:p w:rsidR="00162437" w:rsidRDefault="00162437" w:rsidP="00162437"/>
    <w:p w:rsidR="00162437" w:rsidRDefault="00162437" w:rsidP="00162437">
      <w:r>
        <w:t>Выполнил студент группы ________________________________________________________</w:t>
      </w:r>
    </w:p>
    <w:p w:rsidR="00162437" w:rsidRDefault="00162437" w:rsidP="001624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(группа, фамилия, имя, отчество)</w:t>
      </w:r>
    </w:p>
    <w:p w:rsidR="00162437" w:rsidRDefault="00162437" w:rsidP="00162437"/>
    <w:p w:rsidR="00162437" w:rsidRDefault="00162437" w:rsidP="00162437"/>
    <w:p w:rsidR="00162437" w:rsidRDefault="00162437" w:rsidP="00162437"/>
    <w:p w:rsidR="00162437" w:rsidRDefault="00162437" w:rsidP="00162437">
      <w:r>
        <w:t>Руководитель работы:_____________________________________________________________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(должность, ученая степень, фамилия, имя, отчество)</w:t>
      </w:r>
    </w:p>
    <w:p w:rsidR="00162437" w:rsidRDefault="00162437" w:rsidP="00162437"/>
    <w:p w:rsidR="00162437" w:rsidRDefault="00162437" w:rsidP="00162437">
      <w:r>
        <w:t xml:space="preserve"> </w:t>
      </w:r>
    </w:p>
    <w:p w:rsidR="00162437" w:rsidRDefault="00162437" w:rsidP="00162437"/>
    <w:p w:rsidR="00162437" w:rsidRDefault="00162437" w:rsidP="00162437"/>
    <w:p w:rsidR="00162437" w:rsidRDefault="00162437" w:rsidP="00162437">
      <w:pPr>
        <w:jc w:val="center"/>
      </w:pPr>
    </w:p>
    <w:p w:rsidR="00162437" w:rsidRDefault="00162437" w:rsidP="00162437">
      <w:pPr>
        <w:jc w:val="center"/>
      </w:pPr>
    </w:p>
    <w:p w:rsidR="00162437" w:rsidRDefault="00162437" w:rsidP="00162437">
      <w:pPr>
        <w:jc w:val="center"/>
      </w:pPr>
      <w:r>
        <w:t>Чита</w:t>
      </w:r>
    </w:p>
    <w:p w:rsidR="00162437" w:rsidRDefault="00162437" w:rsidP="00162437">
      <w:pPr>
        <w:jc w:val="center"/>
      </w:pPr>
      <w:r>
        <w:t>20__</w:t>
      </w:r>
    </w:p>
    <w:p w:rsidR="00162437" w:rsidRDefault="00162437" w:rsidP="00162437">
      <w:pPr>
        <w:pStyle w:val="Style1"/>
        <w:widowControl/>
        <w:spacing w:line="240" w:lineRule="auto"/>
        <w:rPr>
          <w:rStyle w:val="FontStyle11"/>
        </w:rPr>
      </w:pP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ind w:left="5664"/>
        <w:jc w:val="center"/>
        <w:rPr>
          <w:b/>
        </w:rPr>
      </w:pPr>
      <w:r>
        <w:rPr>
          <w:b/>
        </w:rPr>
        <w:t xml:space="preserve">                 Приложение 2</w:t>
      </w:r>
    </w:p>
    <w:p w:rsidR="00162437" w:rsidRDefault="00162437" w:rsidP="00162437">
      <w:pPr>
        <w:ind w:left="4248"/>
        <w:jc w:val="center"/>
        <w:rPr>
          <w:b/>
        </w:rPr>
      </w:pPr>
    </w:p>
    <w:p w:rsidR="00162437" w:rsidRDefault="00162437" w:rsidP="00162437">
      <w:pPr>
        <w:jc w:val="center"/>
      </w:pPr>
      <w:r>
        <w:t>МИНИСТЕРСТВО НАУКИ И ВЫСШЕГО ОБРАЗОВАНИЯ РОССИЙСКОЙ ФЕДЕРАЦИИ</w:t>
      </w:r>
    </w:p>
    <w:p w:rsidR="00162437" w:rsidRDefault="00162437" w:rsidP="00162437">
      <w:pPr>
        <w:pStyle w:val="ae"/>
        <w:jc w:val="center"/>
      </w:pPr>
      <w:r>
        <w:t xml:space="preserve">федеральное государственное бюджетное образовательное учреждение </w:t>
      </w:r>
    </w:p>
    <w:p w:rsidR="00162437" w:rsidRDefault="00162437" w:rsidP="00162437">
      <w:pPr>
        <w:pStyle w:val="ae"/>
        <w:jc w:val="center"/>
      </w:pPr>
      <w:r>
        <w:t>высшего образования</w:t>
      </w:r>
    </w:p>
    <w:p w:rsidR="00162437" w:rsidRDefault="00162437" w:rsidP="00162437">
      <w:pPr>
        <w:pStyle w:val="ae"/>
        <w:jc w:val="center"/>
      </w:pPr>
      <w:r>
        <w:t xml:space="preserve">«Забайкальский государственный университет» </w:t>
      </w:r>
    </w:p>
    <w:p w:rsidR="00162437" w:rsidRDefault="00162437" w:rsidP="00162437">
      <w:pPr>
        <w:jc w:val="center"/>
      </w:pPr>
      <w:r>
        <w:t>(ФГБОУ ВО «ЗабГУ»)</w:t>
      </w:r>
    </w:p>
    <w:p w:rsidR="00162437" w:rsidRDefault="00162437" w:rsidP="00162437">
      <w:pPr>
        <w:tabs>
          <w:tab w:val="left" w:pos="4245"/>
        </w:tabs>
      </w:pPr>
      <w:r>
        <w:t>Факультет ______________________________________________________________________</w:t>
      </w:r>
    </w:p>
    <w:p w:rsidR="00162437" w:rsidRDefault="00162437" w:rsidP="00162437">
      <w:pPr>
        <w:tabs>
          <w:tab w:val="left" w:pos="4245"/>
        </w:tabs>
      </w:pPr>
      <w:r>
        <w:t>Кафедра ________________________________________________________________________</w:t>
      </w:r>
    </w:p>
    <w:p w:rsidR="00162437" w:rsidRDefault="00162437" w:rsidP="00162437"/>
    <w:p w:rsidR="00162437" w:rsidRDefault="00162437" w:rsidP="00162437">
      <w:pPr>
        <w:jc w:val="center"/>
      </w:pPr>
    </w:p>
    <w:p w:rsidR="00162437" w:rsidRDefault="00162437" w:rsidP="00162437"/>
    <w:p w:rsidR="00162437" w:rsidRDefault="00162437" w:rsidP="00162437">
      <w:pPr>
        <w:jc w:val="center"/>
      </w:pPr>
      <w:r>
        <w:t>ЗАДАНИЕ</w:t>
      </w:r>
    </w:p>
    <w:p w:rsidR="00162437" w:rsidRDefault="00162437" w:rsidP="00162437">
      <w:pPr>
        <w:jc w:val="center"/>
      </w:pPr>
      <w:r>
        <w:t>на курсовую работу (проект)</w:t>
      </w:r>
    </w:p>
    <w:p w:rsidR="00162437" w:rsidRDefault="00162437" w:rsidP="00162437">
      <w:pPr>
        <w:jc w:val="center"/>
      </w:pPr>
    </w:p>
    <w:p w:rsidR="00162437" w:rsidRDefault="00162437" w:rsidP="00162437">
      <w:pPr>
        <w:jc w:val="both"/>
      </w:pPr>
      <w:r>
        <w:t>По дисциплине _________________________________________________________________</w:t>
      </w:r>
    </w:p>
    <w:p w:rsidR="00162437" w:rsidRDefault="00162437" w:rsidP="00162437">
      <w:pPr>
        <w:jc w:val="both"/>
      </w:pPr>
      <w:r>
        <w:t>Студенту _______________________________________________________________________</w:t>
      </w:r>
    </w:p>
    <w:p w:rsidR="00162437" w:rsidRDefault="00162437" w:rsidP="00162437">
      <w:pPr>
        <w:jc w:val="both"/>
      </w:pPr>
      <w:r>
        <w:tab/>
      </w:r>
      <w:r>
        <w:tab/>
      </w:r>
      <w:r>
        <w:tab/>
      </w:r>
      <w:r>
        <w:tab/>
        <w:t>(фамилия, имя, отчество)</w:t>
      </w:r>
    </w:p>
    <w:p w:rsidR="00162437" w:rsidRDefault="00162437" w:rsidP="00162437">
      <w:pPr>
        <w:jc w:val="both"/>
      </w:pPr>
    </w:p>
    <w:p w:rsidR="00162437" w:rsidRDefault="00162437" w:rsidP="00162437">
      <w:pPr>
        <w:spacing w:line="360" w:lineRule="auto"/>
        <w:jc w:val="both"/>
      </w:pPr>
      <w:r>
        <w:t>специальности (направления подготовки) ____________________________________________</w:t>
      </w:r>
    </w:p>
    <w:p w:rsidR="00162437" w:rsidRDefault="00162437" w:rsidP="00162437">
      <w:pPr>
        <w:spacing w:line="360" w:lineRule="auto"/>
        <w:jc w:val="both"/>
      </w:pPr>
    </w:p>
    <w:p w:rsidR="00162437" w:rsidRDefault="00162437" w:rsidP="00162437">
      <w:pPr>
        <w:spacing w:line="360" w:lineRule="auto"/>
        <w:jc w:val="both"/>
      </w:pPr>
      <w:r>
        <w:t>1 Тема курсовой работы (проекта) __________________________________________________</w:t>
      </w:r>
    </w:p>
    <w:p w:rsidR="00162437" w:rsidRDefault="00162437" w:rsidP="00162437">
      <w:pPr>
        <w:spacing w:line="360" w:lineRule="auto"/>
        <w:jc w:val="both"/>
      </w:pPr>
      <w:r>
        <w:t>________________________________________________________________________________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2 Срок подачи студентом законченной работы________________________________________</w:t>
      </w:r>
    </w:p>
    <w:p w:rsidR="00162437" w:rsidRDefault="00162437" w:rsidP="00162437">
      <w:pPr>
        <w:spacing w:line="360" w:lineRule="auto"/>
      </w:pPr>
      <w:r>
        <w:t>3 Исходные данные к работе (проекту)_______________________________________________</w:t>
      </w:r>
    </w:p>
    <w:p w:rsidR="00162437" w:rsidRDefault="00162437" w:rsidP="0016243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________________________________________________________________________________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 xml:space="preserve">4 Перечень подлежащих разработке в курсовой работе (проекте) вопросов: </w:t>
      </w:r>
    </w:p>
    <w:p w:rsidR="00162437" w:rsidRDefault="00162437" w:rsidP="00162437">
      <w:pPr>
        <w:spacing w:line="360" w:lineRule="auto"/>
      </w:pPr>
      <w:r>
        <w:lastRenderedPageBreak/>
        <w:t>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5 Перечень графического материала (если имеется):</w:t>
      </w:r>
    </w:p>
    <w:p w:rsidR="00162437" w:rsidRDefault="00162437" w:rsidP="0016243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437" w:rsidRDefault="00162437" w:rsidP="00162437">
      <w:pPr>
        <w:spacing w:line="360" w:lineRule="auto"/>
      </w:pPr>
      <w:r>
        <w:t>Дата выдачи задания _________________</w:t>
      </w:r>
    </w:p>
    <w:p w:rsidR="00162437" w:rsidRDefault="00162437" w:rsidP="00162437">
      <w:r>
        <w:t>Руководитель курсовой работы (проекта)_____________________________________________</w:t>
      </w:r>
    </w:p>
    <w:p w:rsidR="00162437" w:rsidRDefault="00162437" w:rsidP="00162437">
      <w:pPr>
        <w:ind w:left="4963" w:firstLine="709"/>
        <w:rPr>
          <w:vertAlign w:val="superscript"/>
        </w:rPr>
      </w:pPr>
      <w:r>
        <w:rPr>
          <w:vertAlign w:val="superscript"/>
        </w:rPr>
        <w:t>(подпись, расшифровка подписи)</w:t>
      </w:r>
    </w:p>
    <w:p w:rsidR="00162437" w:rsidRDefault="00162437" w:rsidP="00162437">
      <w:pPr>
        <w:spacing w:line="360" w:lineRule="auto"/>
      </w:pPr>
      <w:r>
        <w:t>Задание принял к исполнению</w:t>
      </w:r>
    </w:p>
    <w:p w:rsidR="00162437" w:rsidRDefault="00162437" w:rsidP="00162437">
      <w:pPr>
        <w:spacing w:line="360" w:lineRule="auto"/>
      </w:pPr>
      <w:r>
        <w:t>«__» _________________ 20__г.</w:t>
      </w:r>
    </w:p>
    <w:p w:rsidR="00162437" w:rsidRDefault="00162437" w:rsidP="00162437">
      <w:pPr>
        <w:spacing w:line="360" w:lineRule="auto"/>
      </w:pPr>
    </w:p>
    <w:p w:rsidR="00162437" w:rsidRDefault="00162437" w:rsidP="00162437">
      <w:r>
        <w:t>Подпись студента _______________ / __________________________/</w:t>
      </w: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  <w:r>
        <w:t>(И.О.Ф.)</w:t>
      </w: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tabs>
          <w:tab w:val="left" w:pos="360"/>
        </w:tabs>
        <w:ind w:left="354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Приложение 3</w:t>
      </w: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Пример оформления содержания</w:t>
      </w:r>
    </w:p>
    <w:p w:rsidR="00162437" w:rsidRDefault="00162437" w:rsidP="00162437">
      <w:pPr>
        <w:tabs>
          <w:tab w:val="left" w:pos="360"/>
        </w:tabs>
        <w:jc w:val="center"/>
        <w:rPr>
          <w:b/>
          <w:bCs/>
        </w:rPr>
      </w:pPr>
    </w:p>
    <w:p w:rsidR="00162437" w:rsidRDefault="00162437" w:rsidP="00162437">
      <w:pPr>
        <w:jc w:val="center"/>
      </w:pPr>
      <w:r>
        <w:t>СОДЕРЖАНИЕ</w:t>
      </w:r>
    </w:p>
    <w:p w:rsidR="00162437" w:rsidRDefault="00162437" w:rsidP="00162437">
      <w:pPr>
        <w:tabs>
          <w:tab w:val="left" w:pos="360"/>
        </w:tabs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3"/>
        <w:gridCol w:w="558"/>
      </w:tblGrid>
      <w:tr w:rsidR="00162437" w:rsidTr="00162437">
        <w:tc>
          <w:tcPr>
            <w:tcW w:w="9108" w:type="dxa"/>
          </w:tcPr>
          <w:p w:rsidR="00162437" w:rsidRDefault="00162437">
            <w:pPr>
              <w:tabs>
                <w:tab w:val="left" w:pos="360"/>
              </w:tabs>
              <w:jc w:val="both"/>
            </w:pPr>
            <w:r>
              <w:t>Введение……………………………………..………………………….……...</w:t>
            </w:r>
          </w:p>
          <w:p w:rsidR="00162437" w:rsidRDefault="00162437">
            <w:pPr>
              <w:tabs>
                <w:tab w:val="left" w:pos="360"/>
              </w:tabs>
              <w:jc w:val="both"/>
            </w:pPr>
            <w:r>
              <w:t>1 Формирования молодежной культуры современной Японии……..….….</w:t>
            </w:r>
          </w:p>
          <w:p w:rsidR="00162437" w:rsidRDefault="00162437">
            <w:pPr>
              <w:tabs>
                <w:tab w:val="left" w:pos="360"/>
              </w:tabs>
              <w:ind w:firstLine="540"/>
              <w:jc w:val="both"/>
            </w:pPr>
            <w:r>
              <w:t>1.1 Становление   менталитета японской  молодежи …..……………...</w:t>
            </w:r>
          </w:p>
          <w:p w:rsidR="00162437" w:rsidRDefault="00162437">
            <w:pPr>
              <w:tabs>
                <w:tab w:val="left" w:pos="360"/>
              </w:tabs>
              <w:ind w:firstLine="540"/>
              <w:jc w:val="both"/>
            </w:pPr>
            <w:r>
              <w:t>1.2 Безработица среди японской молодежи. ………………………..….</w:t>
            </w:r>
          </w:p>
          <w:p w:rsidR="00162437" w:rsidRDefault="00162437">
            <w:pPr>
              <w:tabs>
                <w:tab w:val="left" w:pos="360"/>
              </w:tabs>
              <w:jc w:val="both"/>
            </w:pPr>
            <w:r>
              <w:t>2 Язык и стиль молодежной   культуры Японии…………..…………….…..</w:t>
            </w:r>
          </w:p>
          <w:p w:rsidR="00162437" w:rsidRDefault="00162437">
            <w:pPr>
              <w:tabs>
                <w:tab w:val="left" w:pos="360"/>
              </w:tabs>
              <w:ind w:firstLine="540"/>
              <w:jc w:val="both"/>
            </w:pPr>
            <w:r>
              <w:t>2.1 Основные направления японской молодежной субкультуры……..</w:t>
            </w:r>
          </w:p>
          <w:p w:rsidR="00162437" w:rsidRDefault="00162437">
            <w:pPr>
              <w:tabs>
                <w:tab w:val="left" w:pos="360"/>
              </w:tabs>
              <w:ind w:firstLine="540"/>
              <w:jc w:val="both"/>
            </w:pPr>
            <w:r>
              <w:t>2.2 Особенности  языка молодёжи в Японии ………………......……...</w:t>
            </w:r>
          </w:p>
          <w:p w:rsidR="00162437" w:rsidRDefault="00162437">
            <w:pPr>
              <w:tabs>
                <w:tab w:val="left" w:pos="360"/>
              </w:tabs>
              <w:jc w:val="both"/>
            </w:pPr>
            <w:r>
              <w:t>Заключение ………………………………………….………………...............</w:t>
            </w:r>
          </w:p>
          <w:p w:rsidR="00162437" w:rsidRDefault="00162437">
            <w:pPr>
              <w:tabs>
                <w:tab w:val="left" w:pos="360"/>
              </w:tabs>
              <w:jc w:val="both"/>
            </w:pPr>
            <w:r>
              <w:t>Список использованных источников…………………………..….................</w:t>
            </w:r>
          </w:p>
          <w:p w:rsidR="00162437" w:rsidRDefault="00162437">
            <w:pPr>
              <w:tabs>
                <w:tab w:val="left" w:pos="360"/>
              </w:tabs>
              <w:jc w:val="both"/>
            </w:pPr>
            <w:r>
              <w:t xml:space="preserve">Приложение </w:t>
            </w:r>
          </w:p>
          <w:p w:rsidR="00162437" w:rsidRDefault="0016243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</w:pPr>
          </w:p>
        </w:tc>
        <w:tc>
          <w:tcPr>
            <w:tcW w:w="566" w:type="dxa"/>
            <w:hideMark/>
          </w:tcPr>
          <w:p w:rsidR="00162437" w:rsidRDefault="00162437">
            <w:pPr>
              <w:tabs>
                <w:tab w:val="left" w:pos="360"/>
              </w:tabs>
              <w:jc w:val="center"/>
            </w:pPr>
            <w:r>
              <w:t>3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7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7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21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31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31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39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51</w:t>
            </w:r>
          </w:p>
          <w:p w:rsidR="00162437" w:rsidRDefault="00162437">
            <w:pPr>
              <w:tabs>
                <w:tab w:val="left" w:pos="360"/>
              </w:tabs>
              <w:jc w:val="center"/>
            </w:pPr>
            <w:r>
              <w:t>54</w:t>
            </w:r>
          </w:p>
          <w:p w:rsidR="00162437" w:rsidRDefault="0016243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</w:tbl>
    <w:p w:rsidR="00162437" w:rsidRDefault="00162437" w:rsidP="00162437">
      <w:pPr>
        <w:tabs>
          <w:tab w:val="left" w:pos="360"/>
        </w:tabs>
        <w:jc w:val="center"/>
      </w:pPr>
    </w:p>
    <w:p w:rsidR="00162437" w:rsidRDefault="00162437" w:rsidP="00162437">
      <w:pPr>
        <w:shd w:val="clear" w:color="auto" w:fill="FFFFFF"/>
        <w:ind w:firstLine="720"/>
        <w:jc w:val="both"/>
        <w:rPr>
          <w:rFonts w:eastAsia="SimSun"/>
        </w:rPr>
      </w:pPr>
    </w:p>
    <w:p w:rsidR="00162437" w:rsidRDefault="00162437" w:rsidP="00162437"/>
    <w:p w:rsidR="00162437" w:rsidRPr="00052ADC" w:rsidRDefault="00162437" w:rsidP="00FA1F01">
      <w:pPr>
        <w:jc w:val="right"/>
      </w:pPr>
    </w:p>
    <w:sectPr w:rsidR="00162437" w:rsidRPr="00052ADC" w:rsidSect="00C3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CF" w:rsidRDefault="00D969CF" w:rsidP="00792218">
      <w:r>
        <w:separator/>
      </w:r>
    </w:p>
  </w:endnote>
  <w:endnote w:type="continuationSeparator" w:id="0">
    <w:p w:rsidR="00D969CF" w:rsidRDefault="00D969CF" w:rsidP="0079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CF" w:rsidRDefault="00D969CF" w:rsidP="00792218">
      <w:r>
        <w:separator/>
      </w:r>
    </w:p>
  </w:footnote>
  <w:footnote w:type="continuationSeparator" w:id="0">
    <w:p w:rsidR="00D969CF" w:rsidRDefault="00D969CF" w:rsidP="0079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5E29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C07D50"/>
    <w:multiLevelType w:val="hybridMultilevel"/>
    <w:tmpl w:val="4DA4E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20CC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A4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6E8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E3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5AF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AB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60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20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6359B"/>
    <w:multiLevelType w:val="hybridMultilevel"/>
    <w:tmpl w:val="29DE7D3A"/>
    <w:lvl w:ilvl="0" w:tplc="A50058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8"/>
    <w:rsid w:val="00052ADC"/>
    <w:rsid w:val="00087371"/>
    <w:rsid w:val="00162437"/>
    <w:rsid w:val="001640E1"/>
    <w:rsid w:val="001B4AD8"/>
    <w:rsid w:val="00546A55"/>
    <w:rsid w:val="006C0177"/>
    <w:rsid w:val="00792218"/>
    <w:rsid w:val="009B413D"/>
    <w:rsid w:val="00C31BB5"/>
    <w:rsid w:val="00D969CF"/>
    <w:rsid w:val="00E57B67"/>
    <w:rsid w:val="00F67196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2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92218"/>
    <w:pPr>
      <w:keepNext/>
      <w:tabs>
        <w:tab w:val="left" w:pos="2977"/>
      </w:tabs>
      <w:spacing w:line="240" w:lineRule="atLeast"/>
      <w:ind w:left="2268" w:firstLine="454"/>
      <w:jc w:val="both"/>
      <w:outlineLvl w:val="1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92218"/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styleId="a3">
    <w:name w:val="Hyperlink"/>
    <w:unhideWhenUsed/>
    <w:rsid w:val="0079221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9221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922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792218"/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7922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218"/>
    <w:pPr>
      <w:widowControl w:val="0"/>
      <w:autoSpaceDE w:val="0"/>
      <w:autoSpaceDN w:val="0"/>
      <w:adjustRightInd w:val="0"/>
      <w:spacing w:after="120" w:line="480" w:lineRule="auto"/>
    </w:pPr>
    <w:rPr>
      <w:rFonts w:eastAsia="SimSu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792218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Block Text"/>
    <w:basedOn w:val="a"/>
    <w:semiHidden/>
    <w:unhideWhenUsed/>
    <w:rsid w:val="00792218"/>
    <w:pPr>
      <w:ind w:left="6237" w:right="284"/>
    </w:pPr>
    <w:rPr>
      <w:szCs w:val="20"/>
    </w:rPr>
  </w:style>
  <w:style w:type="paragraph" w:customStyle="1" w:styleId="formattext">
    <w:name w:val="formattext"/>
    <w:basedOn w:val="a"/>
    <w:rsid w:val="00792218"/>
    <w:rPr>
      <w:rFonts w:eastAsia="SimSun"/>
      <w:sz w:val="19"/>
      <w:szCs w:val="19"/>
    </w:rPr>
  </w:style>
  <w:style w:type="paragraph" w:customStyle="1" w:styleId="Style1">
    <w:name w:val="Style1"/>
    <w:basedOn w:val="a"/>
    <w:rsid w:val="00792218"/>
    <w:pPr>
      <w:widowControl w:val="0"/>
      <w:autoSpaceDE w:val="0"/>
      <w:autoSpaceDN w:val="0"/>
      <w:adjustRightInd w:val="0"/>
      <w:spacing w:line="275" w:lineRule="exact"/>
      <w:jc w:val="center"/>
    </w:pPr>
    <w:rPr>
      <w:rFonts w:eastAsia="SimSun"/>
    </w:rPr>
  </w:style>
  <w:style w:type="character" w:styleId="a9">
    <w:name w:val="footnote reference"/>
    <w:basedOn w:val="a0"/>
    <w:uiPriority w:val="99"/>
    <w:semiHidden/>
    <w:unhideWhenUsed/>
    <w:rsid w:val="00792218"/>
    <w:rPr>
      <w:vertAlign w:val="superscript"/>
    </w:rPr>
  </w:style>
  <w:style w:type="character" w:customStyle="1" w:styleId="FontStyle11">
    <w:name w:val="Font Style11"/>
    <w:basedOn w:val="a0"/>
    <w:rsid w:val="00792218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792218"/>
    <w:rPr>
      <w:rFonts w:ascii="Times New Roman" w:hAnsi="Times New Roman" w:cs="Times New Roman" w:hint="default"/>
      <w:sz w:val="22"/>
      <w:szCs w:val="22"/>
    </w:rPr>
  </w:style>
  <w:style w:type="character" w:styleId="aa">
    <w:name w:val="Strong"/>
    <w:basedOn w:val="a0"/>
    <w:uiPriority w:val="99"/>
    <w:qFormat/>
    <w:rsid w:val="00792218"/>
    <w:rPr>
      <w:b/>
      <w:bCs/>
    </w:rPr>
  </w:style>
  <w:style w:type="paragraph" w:customStyle="1" w:styleId="msonormalbullet2gifbullet1gif">
    <w:name w:val="msonormalbullet2gifbullet1.gif"/>
    <w:basedOn w:val="a"/>
    <w:rsid w:val="00792218"/>
    <w:pPr>
      <w:spacing w:before="100" w:beforeAutospacing="1" w:after="100" w:afterAutospacing="1"/>
    </w:pPr>
    <w:rPr>
      <w:lang w:eastAsia="zh-CN"/>
    </w:rPr>
  </w:style>
  <w:style w:type="paragraph" w:customStyle="1" w:styleId="msonormalbullet2gifbullet3gif">
    <w:name w:val="msonormalbullet2gifbullet3.gif"/>
    <w:basedOn w:val="a"/>
    <w:rsid w:val="00792218"/>
    <w:pPr>
      <w:spacing w:before="100" w:beforeAutospacing="1" w:after="100" w:afterAutospacing="1"/>
    </w:pPr>
    <w:rPr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052A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52A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F67196"/>
    <w:pPr>
      <w:ind w:left="720"/>
      <w:contextualSpacing/>
    </w:pPr>
  </w:style>
  <w:style w:type="character" w:customStyle="1" w:styleId="blk">
    <w:name w:val="blk"/>
    <w:basedOn w:val="a0"/>
    <w:rsid w:val="00F67196"/>
  </w:style>
  <w:style w:type="paragraph" w:styleId="ae">
    <w:name w:val="header"/>
    <w:basedOn w:val="a"/>
    <w:link w:val="af"/>
    <w:semiHidden/>
    <w:unhideWhenUsed/>
    <w:rsid w:val="001624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1624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2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92218"/>
    <w:pPr>
      <w:keepNext/>
      <w:tabs>
        <w:tab w:val="left" w:pos="2977"/>
      </w:tabs>
      <w:spacing w:line="240" w:lineRule="atLeast"/>
      <w:ind w:left="2268" w:firstLine="454"/>
      <w:jc w:val="both"/>
      <w:outlineLvl w:val="1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92218"/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styleId="a3">
    <w:name w:val="Hyperlink"/>
    <w:unhideWhenUsed/>
    <w:rsid w:val="0079221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9221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922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792218"/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7922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218"/>
    <w:pPr>
      <w:widowControl w:val="0"/>
      <w:autoSpaceDE w:val="0"/>
      <w:autoSpaceDN w:val="0"/>
      <w:adjustRightInd w:val="0"/>
      <w:spacing w:after="120" w:line="480" w:lineRule="auto"/>
    </w:pPr>
    <w:rPr>
      <w:rFonts w:eastAsia="SimSu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792218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Block Text"/>
    <w:basedOn w:val="a"/>
    <w:semiHidden/>
    <w:unhideWhenUsed/>
    <w:rsid w:val="00792218"/>
    <w:pPr>
      <w:ind w:left="6237" w:right="284"/>
    </w:pPr>
    <w:rPr>
      <w:szCs w:val="20"/>
    </w:rPr>
  </w:style>
  <w:style w:type="paragraph" w:customStyle="1" w:styleId="formattext">
    <w:name w:val="formattext"/>
    <w:basedOn w:val="a"/>
    <w:rsid w:val="00792218"/>
    <w:rPr>
      <w:rFonts w:eastAsia="SimSun"/>
      <w:sz w:val="19"/>
      <w:szCs w:val="19"/>
    </w:rPr>
  </w:style>
  <w:style w:type="paragraph" w:customStyle="1" w:styleId="Style1">
    <w:name w:val="Style1"/>
    <w:basedOn w:val="a"/>
    <w:rsid w:val="00792218"/>
    <w:pPr>
      <w:widowControl w:val="0"/>
      <w:autoSpaceDE w:val="0"/>
      <w:autoSpaceDN w:val="0"/>
      <w:adjustRightInd w:val="0"/>
      <w:spacing w:line="275" w:lineRule="exact"/>
      <w:jc w:val="center"/>
    </w:pPr>
    <w:rPr>
      <w:rFonts w:eastAsia="SimSun"/>
    </w:rPr>
  </w:style>
  <w:style w:type="character" w:styleId="a9">
    <w:name w:val="footnote reference"/>
    <w:basedOn w:val="a0"/>
    <w:uiPriority w:val="99"/>
    <w:semiHidden/>
    <w:unhideWhenUsed/>
    <w:rsid w:val="00792218"/>
    <w:rPr>
      <w:vertAlign w:val="superscript"/>
    </w:rPr>
  </w:style>
  <w:style w:type="character" w:customStyle="1" w:styleId="FontStyle11">
    <w:name w:val="Font Style11"/>
    <w:basedOn w:val="a0"/>
    <w:rsid w:val="00792218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792218"/>
    <w:rPr>
      <w:rFonts w:ascii="Times New Roman" w:hAnsi="Times New Roman" w:cs="Times New Roman" w:hint="default"/>
      <w:sz w:val="22"/>
      <w:szCs w:val="22"/>
    </w:rPr>
  </w:style>
  <w:style w:type="character" w:styleId="aa">
    <w:name w:val="Strong"/>
    <w:basedOn w:val="a0"/>
    <w:uiPriority w:val="99"/>
    <w:qFormat/>
    <w:rsid w:val="00792218"/>
    <w:rPr>
      <w:b/>
      <w:bCs/>
    </w:rPr>
  </w:style>
  <w:style w:type="paragraph" w:customStyle="1" w:styleId="msonormalbullet2gifbullet1gif">
    <w:name w:val="msonormalbullet2gifbullet1.gif"/>
    <w:basedOn w:val="a"/>
    <w:rsid w:val="00792218"/>
    <w:pPr>
      <w:spacing w:before="100" w:beforeAutospacing="1" w:after="100" w:afterAutospacing="1"/>
    </w:pPr>
    <w:rPr>
      <w:lang w:eastAsia="zh-CN"/>
    </w:rPr>
  </w:style>
  <w:style w:type="paragraph" w:customStyle="1" w:styleId="msonormalbullet2gifbullet3gif">
    <w:name w:val="msonormalbullet2gifbullet3.gif"/>
    <w:basedOn w:val="a"/>
    <w:rsid w:val="00792218"/>
    <w:pPr>
      <w:spacing w:before="100" w:beforeAutospacing="1" w:after="100" w:afterAutospacing="1"/>
    </w:pPr>
    <w:rPr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052A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52A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F67196"/>
    <w:pPr>
      <w:ind w:left="720"/>
      <w:contextualSpacing/>
    </w:pPr>
  </w:style>
  <w:style w:type="character" w:customStyle="1" w:styleId="blk">
    <w:name w:val="blk"/>
    <w:basedOn w:val="a0"/>
    <w:rsid w:val="00F67196"/>
  </w:style>
  <w:style w:type="paragraph" w:styleId="ae">
    <w:name w:val="header"/>
    <w:basedOn w:val="a"/>
    <w:link w:val="af"/>
    <w:semiHidden/>
    <w:unhideWhenUsed/>
    <w:rsid w:val="001624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1624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0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5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9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3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9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4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3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7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8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tom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urasiancommissio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6746</Words>
  <Characters>38455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Маркова Наталья Александровна</cp:lastModifiedBy>
  <cp:revision>2</cp:revision>
  <dcterms:created xsi:type="dcterms:W3CDTF">2020-12-30T06:17:00Z</dcterms:created>
  <dcterms:modified xsi:type="dcterms:W3CDTF">2020-12-30T06:17:00Z</dcterms:modified>
</cp:coreProperties>
</file>