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40" w:rsidRPr="002B3D5D" w:rsidRDefault="00555840" w:rsidP="002B3D5D">
      <w:pPr>
        <w:tabs>
          <w:tab w:val="right" w:leader="underscore" w:pos="9639"/>
        </w:tabs>
        <w:spacing w:after="0"/>
        <w:jc w:val="center"/>
        <w:textAlignment w:val="top"/>
        <w:rPr>
          <w:rFonts w:ascii="Times New Roman" w:hAnsi="Times New Roman" w:cs="Times New Roman"/>
          <w:b/>
          <w:sz w:val="30"/>
          <w:szCs w:val="30"/>
        </w:rPr>
      </w:pPr>
      <w:r w:rsidRPr="002B3D5D">
        <w:rPr>
          <w:rFonts w:ascii="Times New Roman" w:hAnsi="Times New Roman" w:cs="Times New Roman"/>
          <w:b/>
          <w:sz w:val="30"/>
          <w:szCs w:val="30"/>
        </w:rPr>
        <w:t>Тема 1. Научно-теоретические основы экономического потенциала таможенной территории России. (4 часа)</w:t>
      </w:r>
    </w:p>
    <w:p w:rsidR="00510A91" w:rsidRDefault="00510A91" w:rsidP="002B3D5D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555840" w:rsidRDefault="00555840" w:rsidP="002B3D5D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План</w:t>
      </w:r>
    </w:p>
    <w:p w:rsidR="00510A91" w:rsidRPr="002B3D5D" w:rsidRDefault="00510A91" w:rsidP="002B3D5D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555840" w:rsidRPr="002B3D5D" w:rsidRDefault="00555840" w:rsidP="002B3D5D">
      <w:pPr>
        <w:tabs>
          <w:tab w:val="num" w:pos="855"/>
          <w:tab w:val="right" w:leader="underscore" w:pos="9639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 xml:space="preserve">1. Содержание основных понятий и определений. </w:t>
      </w:r>
    </w:p>
    <w:p w:rsidR="00555840" w:rsidRPr="002B3D5D" w:rsidRDefault="00555840" w:rsidP="002B3D5D">
      <w:pPr>
        <w:tabs>
          <w:tab w:val="num" w:pos="855"/>
          <w:tab w:val="right" w:leader="underscore" w:pos="9639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 xml:space="preserve">2. Экономический потенциал таможенной территории страны и его функциональное, отраслевое и региональное строение. </w:t>
      </w:r>
    </w:p>
    <w:p w:rsidR="00555840" w:rsidRPr="002B3D5D" w:rsidRDefault="00555840" w:rsidP="002B3D5D">
      <w:pPr>
        <w:tabs>
          <w:tab w:val="num" w:pos="855"/>
          <w:tab w:val="right" w:leader="underscore" w:pos="9639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3. Методология анализа экономического потенциала таможенной территории страны или ее региона (показатели, методы оценки экономического потенциала).</w:t>
      </w:r>
    </w:p>
    <w:p w:rsidR="00510A91" w:rsidRDefault="00510A91" w:rsidP="002B3D5D">
      <w:pPr>
        <w:pStyle w:val="Default"/>
        <w:spacing w:line="276" w:lineRule="auto"/>
        <w:ind w:right="-6"/>
        <w:jc w:val="both"/>
        <w:rPr>
          <w:b/>
          <w:bCs/>
          <w:sz w:val="30"/>
          <w:szCs w:val="30"/>
        </w:rPr>
      </w:pPr>
    </w:p>
    <w:p w:rsidR="00913864" w:rsidRPr="002B3D5D" w:rsidRDefault="00913864" w:rsidP="002B3D5D">
      <w:pPr>
        <w:pStyle w:val="Default"/>
        <w:spacing w:line="276" w:lineRule="auto"/>
        <w:ind w:right="-6"/>
        <w:jc w:val="both"/>
        <w:rPr>
          <w:b/>
          <w:bCs/>
          <w:sz w:val="30"/>
          <w:szCs w:val="30"/>
        </w:rPr>
      </w:pPr>
      <w:r w:rsidRPr="002B3D5D">
        <w:rPr>
          <w:b/>
          <w:bCs/>
          <w:sz w:val="30"/>
          <w:szCs w:val="30"/>
        </w:rPr>
        <w:t>1. Содержание основных понятий и определений</w:t>
      </w:r>
    </w:p>
    <w:p w:rsidR="00510A91" w:rsidRDefault="00510A91" w:rsidP="002B3D5D">
      <w:pPr>
        <w:pStyle w:val="Default"/>
        <w:spacing w:line="276" w:lineRule="auto"/>
        <w:ind w:right="-6" w:firstLine="709"/>
        <w:jc w:val="both"/>
        <w:rPr>
          <w:b/>
          <w:bCs/>
          <w:i/>
          <w:sz w:val="30"/>
          <w:szCs w:val="30"/>
          <w:u w:val="single"/>
        </w:rPr>
      </w:pP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bCs/>
          <w:sz w:val="30"/>
          <w:szCs w:val="30"/>
        </w:rPr>
      </w:pPr>
      <w:r w:rsidRPr="002B3D5D">
        <w:rPr>
          <w:b/>
          <w:bCs/>
          <w:i/>
          <w:sz w:val="30"/>
          <w:szCs w:val="30"/>
          <w:u w:val="single"/>
        </w:rPr>
        <w:t>Государственная территория</w:t>
      </w:r>
      <w:r w:rsidRPr="002B3D5D">
        <w:rPr>
          <w:bCs/>
          <w:sz w:val="30"/>
          <w:szCs w:val="30"/>
        </w:rPr>
        <w:t xml:space="preserve"> – в широком смысле – это территория, принадлежащая определённому государству, находящаяся под её суверенитетом.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bCs/>
          <w:sz w:val="30"/>
          <w:szCs w:val="30"/>
        </w:rPr>
      </w:pPr>
      <w:r w:rsidRPr="002B3D5D">
        <w:rPr>
          <w:bCs/>
          <w:sz w:val="30"/>
          <w:szCs w:val="30"/>
        </w:rPr>
        <w:t>В состав государственной территории входят:</w:t>
      </w:r>
    </w:p>
    <w:p w:rsidR="00913864" w:rsidRPr="002B3D5D" w:rsidRDefault="00913864" w:rsidP="002B3D5D">
      <w:pPr>
        <w:pStyle w:val="Default"/>
        <w:spacing w:line="276" w:lineRule="auto"/>
        <w:ind w:right="-6"/>
        <w:jc w:val="both"/>
        <w:rPr>
          <w:bCs/>
          <w:sz w:val="30"/>
          <w:szCs w:val="30"/>
        </w:rPr>
      </w:pPr>
      <w:r w:rsidRPr="002B3D5D">
        <w:rPr>
          <w:bCs/>
          <w:sz w:val="30"/>
          <w:szCs w:val="30"/>
        </w:rPr>
        <w:t>1) суша – материковая часть государства с анклавами и острова;</w:t>
      </w:r>
    </w:p>
    <w:p w:rsidR="00913864" w:rsidRPr="002B3D5D" w:rsidRDefault="00913864" w:rsidP="002B3D5D">
      <w:pPr>
        <w:pStyle w:val="Default"/>
        <w:spacing w:line="276" w:lineRule="auto"/>
        <w:ind w:right="-6"/>
        <w:jc w:val="both"/>
        <w:rPr>
          <w:bCs/>
          <w:sz w:val="30"/>
          <w:szCs w:val="30"/>
        </w:rPr>
      </w:pPr>
      <w:r w:rsidRPr="002B3D5D">
        <w:rPr>
          <w:bCs/>
          <w:sz w:val="30"/>
          <w:szCs w:val="30"/>
        </w:rPr>
        <w:t>2) внутренние воды;</w:t>
      </w:r>
    </w:p>
    <w:p w:rsidR="00913864" w:rsidRPr="002B3D5D" w:rsidRDefault="00913864" w:rsidP="002B3D5D">
      <w:pPr>
        <w:pStyle w:val="Default"/>
        <w:spacing w:line="276" w:lineRule="auto"/>
        <w:ind w:right="-6"/>
        <w:jc w:val="both"/>
        <w:rPr>
          <w:bCs/>
          <w:sz w:val="30"/>
          <w:szCs w:val="30"/>
        </w:rPr>
      </w:pPr>
      <w:r w:rsidRPr="002B3D5D">
        <w:rPr>
          <w:bCs/>
          <w:sz w:val="30"/>
          <w:szCs w:val="30"/>
        </w:rPr>
        <w:t>3) территориальные воды – прибрежная полоса моря 3-12 морских миль;</w:t>
      </w:r>
    </w:p>
    <w:p w:rsidR="00913864" w:rsidRPr="002B3D5D" w:rsidRDefault="00913864" w:rsidP="002B3D5D">
      <w:pPr>
        <w:pStyle w:val="Default"/>
        <w:spacing w:line="276" w:lineRule="auto"/>
        <w:ind w:right="-6"/>
        <w:jc w:val="both"/>
        <w:rPr>
          <w:bCs/>
          <w:sz w:val="30"/>
          <w:szCs w:val="30"/>
        </w:rPr>
      </w:pPr>
      <w:r w:rsidRPr="002B3D5D">
        <w:rPr>
          <w:bCs/>
          <w:sz w:val="30"/>
          <w:szCs w:val="30"/>
        </w:rPr>
        <w:t>4) недра в пределах технической досягаемости;</w:t>
      </w:r>
    </w:p>
    <w:p w:rsidR="00913864" w:rsidRPr="002B3D5D" w:rsidRDefault="00913864" w:rsidP="002B3D5D">
      <w:pPr>
        <w:pStyle w:val="Default"/>
        <w:spacing w:line="276" w:lineRule="auto"/>
        <w:ind w:right="-6"/>
        <w:jc w:val="both"/>
        <w:rPr>
          <w:bCs/>
          <w:sz w:val="30"/>
          <w:szCs w:val="30"/>
        </w:rPr>
      </w:pPr>
      <w:r w:rsidRPr="002B3D5D">
        <w:rPr>
          <w:bCs/>
          <w:sz w:val="30"/>
          <w:szCs w:val="30"/>
        </w:rPr>
        <w:t>5) воздушное пространство.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bCs/>
          <w:sz w:val="30"/>
          <w:szCs w:val="30"/>
        </w:rPr>
      </w:pPr>
      <w:r w:rsidRPr="002B3D5D">
        <w:rPr>
          <w:b/>
          <w:bCs/>
          <w:i/>
          <w:sz w:val="30"/>
          <w:szCs w:val="30"/>
          <w:u w:val="single"/>
        </w:rPr>
        <w:t xml:space="preserve">Государственная граница </w:t>
      </w:r>
      <w:r w:rsidRPr="002B3D5D">
        <w:rPr>
          <w:bCs/>
          <w:sz w:val="30"/>
          <w:szCs w:val="30"/>
        </w:rPr>
        <w:t>– линия и проходящая по этой линии вертикальная поверхность, определяющая пределы государственной территории страны (пространственный предел действия государственного суверенитета).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bCs/>
          <w:sz w:val="30"/>
          <w:szCs w:val="30"/>
        </w:rPr>
      </w:pPr>
      <w:r w:rsidRPr="002B3D5D">
        <w:rPr>
          <w:bCs/>
          <w:sz w:val="30"/>
          <w:szCs w:val="30"/>
        </w:rPr>
        <w:t>Государственные границы могут быть сухопутные, морские, воздушные.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bCs/>
          <w:sz w:val="30"/>
          <w:szCs w:val="30"/>
        </w:rPr>
      </w:pPr>
      <w:r w:rsidRPr="002B3D5D">
        <w:rPr>
          <w:bCs/>
          <w:sz w:val="30"/>
          <w:szCs w:val="30"/>
        </w:rPr>
        <w:t>Государственные границы обозначаются ясно видимыми пограничными знаками.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bCs/>
          <w:sz w:val="30"/>
          <w:szCs w:val="30"/>
        </w:rPr>
      </w:pPr>
      <w:r w:rsidRPr="002B3D5D">
        <w:rPr>
          <w:bCs/>
          <w:sz w:val="30"/>
          <w:szCs w:val="30"/>
        </w:rPr>
        <w:t>Протяжённость государственной границы Российской Федерации – 60 932 км. С 2008 года РФ признаёт наличие границ с 18 государствами.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bCs/>
          <w:sz w:val="30"/>
          <w:szCs w:val="30"/>
        </w:rPr>
      </w:pPr>
      <w:r w:rsidRPr="002B3D5D">
        <w:rPr>
          <w:b/>
          <w:bCs/>
          <w:i/>
          <w:sz w:val="30"/>
          <w:szCs w:val="30"/>
          <w:u w:val="single"/>
        </w:rPr>
        <w:t>Таможенная территория</w:t>
      </w:r>
      <w:r w:rsidRPr="002B3D5D">
        <w:rPr>
          <w:bCs/>
          <w:sz w:val="30"/>
          <w:szCs w:val="30"/>
        </w:rPr>
        <w:t xml:space="preserve"> – территория, в отношении которой законы и правила, регулирующие ввоз, вывоз, транзит товаров, ценностей и иных предметов, применяются в полном объёме без каких-либо изъятий. Таким образом, на таможенной территории действует единое таможенное законодательство.</w:t>
      </w:r>
    </w:p>
    <w:p w:rsidR="00913864" w:rsidRPr="002B3D5D" w:rsidRDefault="00913864" w:rsidP="002B3D5D">
      <w:pPr>
        <w:pStyle w:val="Default"/>
        <w:tabs>
          <w:tab w:val="left" w:pos="0"/>
        </w:tabs>
        <w:spacing w:line="276" w:lineRule="auto"/>
        <w:ind w:right="-6" w:firstLine="709"/>
        <w:jc w:val="both"/>
        <w:rPr>
          <w:bCs/>
          <w:sz w:val="30"/>
          <w:szCs w:val="30"/>
        </w:rPr>
      </w:pPr>
      <w:r w:rsidRPr="002B3D5D">
        <w:rPr>
          <w:b/>
          <w:bCs/>
          <w:i/>
          <w:sz w:val="30"/>
          <w:szCs w:val="30"/>
          <w:u w:val="single"/>
        </w:rPr>
        <w:t>Таможенная граница</w:t>
      </w:r>
      <w:r w:rsidRPr="002B3D5D">
        <w:rPr>
          <w:bCs/>
          <w:sz w:val="30"/>
          <w:szCs w:val="30"/>
        </w:rPr>
        <w:t xml:space="preserve"> – условная линия, ограничивающая таможенную территорию государства.</w:t>
      </w:r>
    </w:p>
    <w:p w:rsidR="00913864" w:rsidRPr="002B3D5D" w:rsidRDefault="00913864" w:rsidP="002B3D5D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lastRenderedPageBreak/>
        <w:t xml:space="preserve">Состав Единой таможенной территории ТС (таможенной территории ТС) определен </w:t>
      </w:r>
      <w:hyperlink r:id="rId9" w:history="1">
        <w:r w:rsidRPr="002B3D5D">
          <w:rPr>
            <w:rStyle w:val="af1"/>
            <w:rFonts w:ascii="Times New Roman" w:hAnsi="Times New Roman" w:cs="Times New Roman"/>
            <w:color w:val="auto"/>
            <w:sz w:val="30"/>
            <w:szCs w:val="30"/>
          </w:rPr>
          <w:t>п. 1 ст. 2</w:t>
        </w:r>
      </w:hyperlink>
      <w:r w:rsidRPr="002B3D5D">
        <w:rPr>
          <w:rFonts w:ascii="Times New Roman" w:hAnsi="Times New Roman" w:cs="Times New Roman"/>
          <w:sz w:val="30"/>
          <w:szCs w:val="30"/>
        </w:rPr>
        <w:t xml:space="preserve"> ТК ТС. </w:t>
      </w:r>
      <w:proofErr w:type="gramStart"/>
      <w:r w:rsidRPr="002B3D5D">
        <w:rPr>
          <w:rFonts w:ascii="Times New Roman" w:hAnsi="Times New Roman" w:cs="Times New Roman"/>
          <w:sz w:val="30"/>
          <w:szCs w:val="30"/>
        </w:rPr>
        <w:t xml:space="preserve">С даты </w:t>
      </w:r>
      <w:hyperlink r:id="rId10" w:history="1">
        <w:r w:rsidRPr="002B3D5D">
          <w:rPr>
            <w:rStyle w:val="af1"/>
            <w:rFonts w:ascii="Times New Roman" w:hAnsi="Times New Roman" w:cs="Times New Roman"/>
            <w:color w:val="auto"/>
            <w:sz w:val="30"/>
            <w:szCs w:val="30"/>
          </w:rPr>
          <w:t>вступления</w:t>
        </w:r>
        <w:proofErr w:type="gramEnd"/>
        <w:r w:rsidRPr="002B3D5D">
          <w:rPr>
            <w:rStyle w:val="af1"/>
            <w:rFonts w:ascii="Times New Roman" w:hAnsi="Times New Roman" w:cs="Times New Roman"/>
            <w:color w:val="auto"/>
            <w:sz w:val="30"/>
            <w:szCs w:val="30"/>
          </w:rPr>
          <w:t xml:space="preserve"> в силу</w:t>
        </w:r>
      </w:hyperlink>
      <w:r w:rsidRPr="002B3D5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B3D5D">
        <w:rPr>
          <w:rFonts w:ascii="Times New Roman" w:hAnsi="Times New Roman" w:cs="Times New Roman"/>
          <w:sz w:val="30"/>
          <w:szCs w:val="30"/>
        </w:rPr>
        <w:t>ТК ТС понятие "таможенная территория" Российской Федерации утрачивает силу, хотя понятие "территории РФ" остается (граница России, т.е. пограничная территория).</w:t>
      </w:r>
    </w:p>
    <w:p w:rsidR="00BC00AF" w:rsidRDefault="00913864" w:rsidP="00BC00AF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Таможенная территория России является составной частью Единой таможенной территории Таможенного союза и включает в себя находящиеся в исключительной экономической зоне РФ и на континентальном шельфе РФ искусственные острова, установки, сооружения, над которыми она обладает исключительной юрисдикцией в отношении таможенного дела. Особые экономические зоны также являются частью таможенной территории ТС. Пределы таможенной территории ТС, а также пределы указанных искусственных островов, установок, сооружений, особых экономических зон являются таможенной границей ТС.</w:t>
      </w:r>
    </w:p>
    <w:p w:rsidR="00BC00AF" w:rsidRDefault="00BC00AF" w:rsidP="00BC00AF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510FD9" w:rsidRPr="00BC00AF" w:rsidRDefault="00913864" w:rsidP="00BC00AF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b/>
          <w:bCs/>
          <w:sz w:val="30"/>
          <w:szCs w:val="30"/>
        </w:rPr>
        <w:t xml:space="preserve">2. </w:t>
      </w:r>
      <w:r w:rsidRPr="002B3D5D">
        <w:rPr>
          <w:rFonts w:ascii="Times New Roman" w:hAnsi="Times New Roman" w:cs="Times New Roman"/>
          <w:b/>
          <w:sz w:val="30"/>
          <w:szCs w:val="30"/>
        </w:rPr>
        <w:t>Экономический потенциал таможенной территории страны и его функциональное, отраслевое и региональное строение.</w:t>
      </w:r>
    </w:p>
    <w:p w:rsidR="00510A91" w:rsidRDefault="00510A91" w:rsidP="002B3D5D">
      <w:pPr>
        <w:tabs>
          <w:tab w:val="num" w:pos="855"/>
          <w:tab w:val="right" w:leader="underscore" w:pos="9639"/>
        </w:tabs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13864" w:rsidRPr="002B3D5D" w:rsidRDefault="00913864" w:rsidP="002B3D5D">
      <w:pPr>
        <w:tabs>
          <w:tab w:val="num" w:pos="855"/>
          <w:tab w:val="right" w:leader="underscore" w:pos="9639"/>
        </w:tabs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Экономический потенциал (далее – ЭП) представляет собой обобщающую экономическую категорию, характеризующую состояние экономики любой страны, производительные силы общества</w:t>
      </w:r>
      <w:r w:rsidRPr="002B3D5D">
        <w:rPr>
          <w:rStyle w:val="a7"/>
          <w:rFonts w:ascii="Times New Roman" w:hAnsi="Times New Roman" w:cs="Times New Roman"/>
          <w:sz w:val="30"/>
          <w:szCs w:val="30"/>
        </w:rPr>
        <w:footnoteReference w:id="1"/>
      </w:r>
      <w:r w:rsidRPr="002B3D5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sz w:val="30"/>
          <w:szCs w:val="30"/>
        </w:rPr>
        <w:t xml:space="preserve">Под </w:t>
      </w:r>
      <w:r w:rsidRPr="002B3D5D">
        <w:rPr>
          <w:b/>
          <w:i/>
          <w:sz w:val="30"/>
          <w:szCs w:val="30"/>
          <w:u w:val="single"/>
        </w:rPr>
        <w:t>экономическим потенциалом</w:t>
      </w:r>
      <w:r w:rsidRPr="002B3D5D">
        <w:rPr>
          <w:sz w:val="30"/>
          <w:szCs w:val="30"/>
        </w:rPr>
        <w:t xml:space="preserve"> понимается совокупная способность экономики страны осуществлять производственно-экономическую деятельность, производить товары и услуги, удовлетворять общественные потребности и запросы населения, обеспечивать развития производства и потребления. 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sz w:val="30"/>
          <w:szCs w:val="30"/>
        </w:rPr>
        <w:t>Экономический потенциал характеризует состояние и возможности хозяйства страны и ее регионов, обеспечивать ее социальное, экономическое, научно-техническое и культурное развитие.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b/>
          <w:i/>
          <w:sz w:val="30"/>
          <w:szCs w:val="30"/>
          <w:u w:val="single"/>
        </w:rPr>
        <w:t>Степень использования потенциала</w:t>
      </w:r>
      <w:r w:rsidRPr="002B3D5D">
        <w:rPr>
          <w:sz w:val="30"/>
          <w:szCs w:val="30"/>
        </w:rPr>
        <w:t xml:space="preserve"> – уровень фактически сложившегося применения потенциальных возможностей страны или региона.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b/>
          <w:i/>
          <w:sz w:val="30"/>
          <w:szCs w:val="30"/>
          <w:u w:val="single"/>
        </w:rPr>
        <w:t>Экономический потенциал страны</w:t>
      </w:r>
      <w:r w:rsidRPr="002B3D5D">
        <w:rPr>
          <w:sz w:val="30"/>
          <w:szCs w:val="30"/>
        </w:rPr>
        <w:t xml:space="preserve"> - ресурсы страны, которые при полном их использовании позволяют произвести максимальный валовой национальный продукт (далее – ВНП). 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sz w:val="30"/>
          <w:szCs w:val="30"/>
        </w:rPr>
        <w:t>Составляющими экономического потенциала страны являются ее природно-ресурсный, производственный, трудовой, научно-технический, экспортный потенциал.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b/>
          <w:i/>
          <w:sz w:val="30"/>
          <w:szCs w:val="30"/>
          <w:u w:val="single"/>
        </w:rPr>
        <w:lastRenderedPageBreak/>
        <w:t>Природно-ресурсный потенциал</w:t>
      </w:r>
      <w:r w:rsidRPr="002B3D5D">
        <w:rPr>
          <w:sz w:val="30"/>
          <w:szCs w:val="30"/>
        </w:rPr>
        <w:t xml:space="preserve"> характеризует природные богатства страны, уже вовлеченные в хозяйственный оборот, а также доступные для освоения при данных технологиях и социально-экономических отношениях.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b/>
          <w:i/>
          <w:sz w:val="30"/>
          <w:szCs w:val="30"/>
          <w:u w:val="single"/>
        </w:rPr>
        <w:t>Производственный потенциал</w:t>
      </w:r>
      <w:r w:rsidRPr="002B3D5D">
        <w:rPr>
          <w:sz w:val="30"/>
          <w:szCs w:val="30"/>
        </w:rPr>
        <w:t xml:space="preserve"> образуют материально-вещественные и трудовые ресурсы. </w:t>
      </w:r>
      <w:proofErr w:type="gramStart"/>
      <w:r w:rsidRPr="002B3D5D">
        <w:rPr>
          <w:sz w:val="30"/>
          <w:szCs w:val="30"/>
        </w:rPr>
        <w:t>Это - средства производства (здания, сооружения, оборудование), технологии, рабочие и инженерно-технические кадры.</w:t>
      </w:r>
      <w:proofErr w:type="gramEnd"/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b/>
          <w:i/>
          <w:sz w:val="30"/>
          <w:szCs w:val="30"/>
          <w:u w:val="single"/>
        </w:rPr>
        <w:t>Трудовой потенциал</w:t>
      </w:r>
      <w:r w:rsidRPr="002B3D5D">
        <w:rPr>
          <w:sz w:val="30"/>
          <w:szCs w:val="30"/>
        </w:rPr>
        <w:t xml:space="preserve"> - трудовые ресурсы страны. Его </w:t>
      </w:r>
      <w:proofErr w:type="gramStart"/>
      <w:r w:rsidRPr="002B3D5D">
        <w:rPr>
          <w:sz w:val="30"/>
          <w:szCs w:val="30"/>
        </w:rPr>
        <w:t>объем</w:t>
      </w:r>
      <w:proofErr w:type="gramEnd"/>
      <w:r w:rsidRPr="002B3D5D">
        <w:rPr>
          <w:sz w:val="30"/>
          <w:szCs w:val="30"/>
        </w:rPr>
        <w:t xml:space="preserve"> и качество определяются численностью активного трудоспособного населения, образовательным и профессионально-квалификационным уровнем последнего.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b/>
          <w:i/>
          <w:sz w:val="30"/>
          <w:szCs w:val="30"/>
          <w:u w:val="single"/>
        </w:rPr>
        <w:t>Научно-технический потенциал</w:t>
      </w:r>
      <w:r w:rsidRPr="002B3D5D">
        <w:rPr>
          <w:sz w:val="30"/>
          <w:szCs w:val="30"/>
        </w:rPr>
        <w:t xml:space="preserve"> – задел, которым обладает страна в области научно-исследовательских и опытно-конструкторских разработок (далее – НИОКР). Это достижения фундаментальной и прикладной науки, открытия и изобретения, новые технологии, опытно-экспериментальная база, а также научно-технические и конструкторские кадры высокой квалификации. Научно-технический потенциал страны - главный рычаг развития современной экономики.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b/>
          <w:i/>
          <w:sz w:val="30"/>
          <w:szCs w:val="30"/>
          <w:u w:val="single"/>
        </w:rPr>
        <w:t>Экспортный потенциал</w:t>
      </w:r>
      <w:r w:rsidRPr="002B3D5D">
        <w:rPr>
          <w:sz w:val="30"/>
          <w:szCs w:val="30"/>
        </w:rPr>
        <w:t xml:space="preserve"> - способность национальной экономики производить продукцию, конкурентоспособную на мировых рынках, и экспортировать ее в достаточных объемах по мировым ценам.</w:t>
      </w:r>
    </w:p>
    <w:p w:rsidR="00913864" w:rsidRPr="002B3D5D" w:rsidRDefault="00913864" w:rsidP="002B3D5D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 xml:space="preserve">При анализе разных типов территориально-производственных систем (хозяйство мира, региона, страны, района и т. д.) обычно приходится иметь дело с двумя видами структур — отраслевой и территориальной. 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bCs/>
          <w:sz w:val="30"/>
          <w:szCs w:val="30"/>
        </w:rPr>
      </w:pPr>
      <w:r w:rsidRPr="002B3D5D">
        <w:rPr>
          <w:bCs/>
          <w:sz w:val="30"/>
          <w:szCs w:val="30"/>
        </w:rPr>
        <w:t>Региональное строение ЭП РФ имеет в своей основе условное (законодательно не закреплённое в отличие от федеральных округов РФ) деление территории страны на 11 экономических районов и 12 – Калининградской области. (СЭЗ)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bCs/>
          <w:sz w:val="30"/>
          <w:szCs w:val="30"/>
        </w:rPr>
      </w:pPr>
      <w:r w:rsidRPr="002B3D5D">
        <w:rPr>
          <w:b/>
          <w:bCs/>
          <w:i/>
          <w:color w:val="auto"/>
          <w:sz w:val="30"/>
          <w:szCs w:val="30"/>
          <w:u w:val="single"/>
          <w:shd w:val="clear" w:color="auto" w:fill="FFFFFF"/>
        </w:rPr>
        <w:t>Экономический район</w:t>
      </w:r>
      <w:r w:rsidRPr="002B3D5D">
        <w:rPr>
          <w:rStyle w:val="apple-converted-space"/>
          <w:color w:val="auto"/>
          <w:sz w:val="30"/>
          <w:szCs w:val="30"/>
          <w:shd w:val="clear" w:color="auto" w:fill="FFFFFF"/>
        </w:rPr>
        <w:t> </w:t>
      </w:r>
      <w:r w:rsidRPr="002B3D5D">
        <w:rPr>
          <w:color w:val="auto"/>
          <w:sz w:val="30"/>
          <w:szCs w:val="30"/>
          <w:shd w:val="clear" w:color="auto" w:fill="FFFFFF"/>
        </w:rPr>
        <w:t>— это территориально внутренне связанные части единого</w:t>
      </w:r>
      <w:r w:rsidRPr="002B3D5D">
        <w:rPr>
          <w:rStyle w:val="apple-converted-space"/>
          <w:color w:val="auto"/>
          <w:sz w:val="30"/>
          <w:szCs w:val="30"/>
          <w:shd w:val="clear" w:color="auto" w:fill="FFFFFF"/>
        </w:rPr>
        <w:t> </w:t>
      </w:r>
      <w:r w:rsidRPr="002B3D5D">
        <w:rPr>
          <w:color w:val="auto"/>
          <w:sz w:val="30"/>
          <w:szCs w:val="30"/>
          <w:shd w:val="clear" w:color="auto" w:fill="FFFFFF"/>
        </w:rPr>
        <w:t>народного хозяйства</w:t>
      </w:r>
      <w:r w:rsidRPr="002B3D5D">
        <w:rPr>
          <w:rStyle w:val="apple-converted-space"/>
          <w:color w:val="auto"/>
          <w:sz w:val="30"/>
          <w:szCs w:val="30"/>
          <w:shd w:val="clear" w:color="auto" w:fill="FFFFFF"/>
        </w:rPr>
        <w:t> </w:t>
      </w:r>
      <w:r w:rsidRPr="002B3D5D">
        <w:rPr>
          <w:color w:val="auto"/>
          <w:sz w:val="30"/>
          <w:szCs w:val="30"/>
          <w:shd w:val="clear" w:color="auto" w:fill="FFFFFF"/>
        </w:rPr>
        <w:t>страны, взаимосвязанные друг с другом их различной специализацией, постоянным обменом производимых товаров и другими</w:t>
      </w:r>
      <w:r w:rsidRPr="002B3D5D">
        <w:rPr>
          <w:rStyle w:val="apple-converted-space"/>
          <w:color w:val="auto"/>
          <w:sz w:val="30"/>
          <w:szCs w:val="30"/>
          <w:shd w:val="clear" w:color="auto" w:fill="FFFFFF"/>
        </w:rPr>
        <w:t> </w:t>
      </w:r>
      <w:r w:rsidRPr="002B3D5D">
        <w:rPr>
          <w:color w:val="auto"/>
          <w:sz w:val="30"/>
          <w:szCs w:val="30"/>
          <w:shd w:val="clear" w:color="auto" w:fill="FFFFFF"/>
        </w:rPr>
        <w:t>экономическими отношениями.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  <w:shd w:val="clear" w:color="auto" w:fill="FFFFFF"/>
        </w:rPr>
      </w:pPr>
      <w:r w:rsidRPr="002B3D5D">
        <w:rPr>
          <w:sz w:val="30"/>
          <w:szCs w:val="30"/>
          <w:shd w:val="clear" w:color="auto" w:fill="FFFFFF"/>
        </w:rPr>
        <w:t xml:space="preserve">Экономический район не является </w:t>
      </w:r>
      <w:proofErr w:type="spellStart"/>
      <w:r w:rsidRPr="002B3D5D">
        <w:rPr>
          <w:sz w:val="30"/>
          <w:szCs w:val="30"/>
          <w:shd w:val="clear" w:color="auto" w:fill="FFFFFF"/>
        </w:rPr>
        <w:t>конституциально</w:t>
      </w:r>
      <w:proofErr w:type="spellEnd"/>
      <w:r w:rsidRPr="002B3D5D">
        <w:rPr>
          <w:sz w:val="30"/>
          <w:szCs w:val="30"/>
          <w:shd w:val="clear" w:color="auto" w:fill="FFFFFF"/>
        </w:rPr>
        <w:t xml:space="preserve"> закрепленным территориальным образованием. Нет и органов управления экономическими районами. Тем не менее, по районам группируется большой массив</w:t>
      </w:r>
      <w:r w:rsidRPr="002B3D5D">
        <w:rPr>
          <w:rStyle w:val="apple-converted-space"/>
          <w:sz w:val="30"/>
          <w:szCs w:val="30"/>
          <w:shd w:val="clear" w:color="auto" w:fill="FFFFFF"/>
        </w:rPr>
        <w:t> </w:t>
      </w:r>
      <w:r w:rsidRPr="002B3D5D">
        <w:rPr>
          <w:sz w:val="30"/>
          <w:szCs w:val="30"/>
          <w:shd w:val="clear" w:color="auto" w:fill="FFFFFF"/>
        </w:rPr>
        <w:t>статистической информации, ведётся экономическая, социальная, политическая, демографическая диагностика их развития. Развитие идей экономического районирования связано с советской районной школой</w:t>
      </w:r>
      <w:r w:rsidRPr="002B3D5D">
        <w:rPr>
          <w:rStyle w:val="apple-converted-space"/>
          <w:sz w:val="30"/>
          <w:szCs w:val="30"/>
          <w:shd w:val="clear" w:color="auto" w:fill="FFFFFF"/>
        </w:rPr>
        <w:t> </w:t>
      </w:r>
      <w:r w:rsidRPr="002B3D5D">
        <w:rPr>
          <w:sz w:val="30"/>
          <w:szCs w:val="30"/>
          <w:shd w:val="clear" w:color="auto" w:fill="FFFFFF"/>
        </w:rPr>
        <w:t>экономической географии.</w:t>
      </w:r>
    </w:p>
    <w:p w:rsidR="00510A91" w:rsidRDefault="00510A91" w:rsidP="002B3D5D">
      <w:pPr>
        <w:tabs>
          <w:tab w:val="num" w:pos="855"/>
          <w:tab w:val="right" w:leader="underscore" w:pos="9639"/>
        </w:tabs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A525E" w:rsidRDefault="00EA525E" w:rsidP="002B3D5D">
      <w:pPr>
        <w:tabs>
          <w:tab w:val="num" w:pos="855"/>
          <w:tab w:val="right" w:leader="underscore" w:pos="9639"/>
        </w:tabs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13864" w:rsidRPr="002B3D5D" w:rsidRDefault="00913864" w:rsidP="002B3D5D">
      <w:pPr>
        <w:tabs>
          <w:tab w:val="num" w:pos="855"/>
          <w:tab w:val="right" w:leader="underscore" w:pos="9639"/>
        </w:tabs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B3D5D">
        <w:rPr>
          <w:rFonts w:ascii="Times New Roman" w:hAnsi="Times New Roman" w:cs="Times New Roman"/>
          <w:b/>
          <w:sz w:val="30"/>
          <w:szCs w:val="30"/>
        </w:rPr>
        <w:lastRenderedPageBreak/>
        <w:t xml:space="preserve">3. </w:t>
      </w:r>
      <w:r w:rsidR="00BC00AF">
        <w:rPr>
          <w:rFonts w:ascii="Times New Roman" w:hAnsi="Times New Roman" w:cs="Times New Roman"/>
          <w:b/>
          <w:sz w:val="30"/>
          <w:szCs w:val="30"/>
        </w:rPr>
        <w:t>П</w:t>
      </w:r>
      <w:r w:rsidRPr="002B3D5D">
        <w:rPr>
          <w:rFonts w:ascii="Times New Roman" w:hAnsi="Times New Roman" w:cs="Times New Roman"/>
          <w:b/>
          <w:sz w:val="30"/>
          <w:szCs w:val="30"/>
        </w:rPr>
        <w:t>оказатели, методы оц</w:t>
      </w:r>
      <w:r w:rsidR="00BC00AF">
        <w:rPr>
          <w:rFonts w:ascii="Times New Roman" w:hAnsi="Times New Roman" w:cs="Times New Roman"/>
          <w:b/>
          <w:sz w:val="30"/>
          <w:szCs w:val="30"/>
        </w:rPr>
        <w:t>енки экономического потенциала</w:t>
      </w:r>
    </w:p>
    <w:p w:rsidR="00510A91" w:rsidRDefault="00510A91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sz w:val="30"/>
          <w:szCs w:val="30"/>
        </w:rPr>
        <w:t xml:space="preserve">Оценка ЭП представляет значительную сложность. ЭП, во-первых, не имеет четких количественных критериев и инструментов измерения, во-вторых, изменяется в пространстве и времени. 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sz w:val="30"/>
          <w:szCs w:val="30"/>
        </w:rPr>
        <w:t xml:space="preserve">Исходя из своей структуры, ЭП определяется природными ресурсами, количеством и качеством трудовых ресурсов, производственным, научно-техническим, финансовым потенциалом. 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sz w:val="30"/>
          <w:szCs w:val="30"/>
        </w:rPr>
        <w:t xml:space="preserve">О величине ЭП приближенно можно судить по величинам валового внутреннего продукта (далее – ВВП) и валового национального продукта (далее – ВНП). 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b/>
          <w:i/>
          <w:sz w:val="30"/>
          <w:szCs w:val="30"/>
          <w:u w:val="single"/>
        </w:rPr>
        <w:t>ВВП</w:t>
      </w:r>
      <w:r w:rsidRPr="002B3D5D">
        <w:rPr>
          <w:sz w:val="30"/>
          <w:szCs w:val="30"/>
        </w:rPr>
        <w:t xml:space="preserve"> – макроэкономический показатель, выражающий совокупную годовую стоимость товаров и услуг, созданных на территории данной страны, с использованием факторов производства только данной страны.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b/>
          <w:i/>
          <w:sz w:val="30"/>
          <w:szCs w:val="30"/>
          <w:u w:val="single"/>
        </w:rPr>
        <w:t>ВНП</w:t>
      </w:r>
      <w:r w:rsidRPr="002B3D5D">
        <w:rPr>
          <w:sz w:val="30"/>
          <w:szCs w:val="30"/>
        </w:rPr>
        <w:t xml:space="preserve"> – макроэкономический показатель, выражающий совокупную годовую стоимость товаров и услуг, созданных не только внутри страны, но и за ее пределами. 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sz w:val="30"/>
          <w:szCs w:val="30"/>
        </w:rPr>
        <w:t xml:space="preserve">Показатели характеризуют величину ЭП не полностью, не учитывают ряд важных факторов. Понятие экономического потенциала неотрывно связано с понятием «национального богатства» (далее – НБ) - важнейшим показателем ЭП. 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b/>
          <w:i/>
          <w:sz w:val="30"/>
          <w:szCs w:val="30"/>
          <w:u w:val="single"/>
        </w:rPr>
        <w:t>Национальное богатство</w:t>
      </w:r>
      <w:r w:rsidRPr="002B3D5D">
        <w:rPr>
          <w:sz w:val="30"/>
          <w:szCs w:val="30"/>
        </w:rPr>
        <w:t xml:space="preserve"> – совокупность ресурсов страны, составляющих необходимое условие производства товаров, оказания услуг и обеспечения жизни людей. 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sz w:val="30"/>
          <w:szCs w:val="30"/>
        </w:rPr>
        <w:t xml:space="preserve">В стоимости национального богатства включается: </w:t>
      </w:r>
    </w:p>
    <w:p w:rsidR="00913864" w:rsidRPr="002B3D5D" w:rsidRDefault="00913864" w:rsidP="002B3D5D">
      <w:pPr>
        <w:pStyle w:val="Default"/>
        <w:spacing w:line="276" w:lineRule="auto"/>
        <w:ind w:right="-6"/>
        <w:jc w:val="both"/>
        <w:rPr>
          <w:sz w:val="30"/>
          <w:szCs w:val="30"/>
        </w:rPr>
      </w:pPr>
      <w:r w:rsidRPr="002B3D5D">
        <w:rPr>
          <w:sz w:val="30"/>
          <w:szCs w:val="30"/>
        </w:rPr>
        <w:t xml:space="preserve">- нефинансовые производственные активы (основные фонды, запасы материальных оборотных средств); </w:t>
      </w:r>
    </w:p>
    <w:p w:rsidR="00913864" w:rsidRPr="002B3D5D" w:rsidRDefault="00913864" w:rsidP="002B3D5D">
      <w:pPr>
        <w:pStyle w:val="Default"/>
        <w:spacing w:line="276" w:lineRule="auto"/>
        <w:ind w:right="-6"/>
        <w:jc w:val="both"/>
        <w:rPr>
          <w:sz w:val="30"/>
          <w:szCs w:val="30"/>
        </w:rPr>
      </w:pPr>
      <w:r w:rsidRPr="002B3D5D">
        <w:rPr>
          <w:sz w:val="30"/>
          <w:szCs w:val="30"/>
        </w:rPr>
        <w:t xml:space="preserve">- непроизводственные активы, в том числе материальные (природные) – земля, запасы полезных ископаемых, естественные биологические и подземные водные ресурсы; </w:t>
      </w:r>
    </w:p>
    <w:p w:rsidR="00913864" w:rsidRPr="002B3D5D" w:rsidRDefault="00913864" w:rsidP="002B3D5D">
      <w:pPr>
        <w:pStyle w:val="Default"/>
        <w:spacing w:line="276" w:lineRule="auto"/>
        <w:ind w:right="-6"/>
        <w:jc w:val="both"/>
        <w:rPr>
          <w:sz w:val="30"/>
          <w:szCs w:val="30"/>
        </w:rPr>
      </w:pPr>
      <w:r w:rsidRPr="002B3D5D">
        <w:rPr>
          <w:sz w:val="30"/>
          <w:szCs w:val="30"/>
        </w:rPr>
        <w:t xml:space="preserve">- нематериальные запасы (лицензии на использование изобретений, «ноу-хау», передаваемые договоры, купленные «гудвилл» и др.); </w:t>
      </w:r>
    </w:p>
    <w:p w:rsidR="00913864" w:rsidRPr="002B3D5D" w:rsidRDefault="00913864" w:rsidP="002B3D5D">
      <w:pPr>
        <w:pStyle w:val="Default"/>
        <w:spacing w:line="276" w:lineRule="auto"/>
        <w:ind w:right="-6"/>
        <w:jc w:val="both"/>
        <w:rPr>
          <w:sz w:val="30"/>
          <w:szCs w:val="30"/>
        </w:rPr>
      </w:pPr>
      <w:r w:rsidRPr="002B3D5D">
        <w:rPr>
          <w:sz w:val="30"/>
          <w:szCs w:val="30"/>
        </w:rPr>
        <w:t xml:space="preserve">- финансовые активы (монетарное золото, валюта, акции промышленных компаний, государственные ценные бумаги, задолженность зарубежных стран и др.). 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sz w:val="30"/>
          <w:szCs w:val="30"/>
        </w:rPr>
        <w:t xml:space="preserve">При диагностике ЭП стран и регионов оценивается эффективность по следующим видам ресурсов: 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sz w:val="30"/>
          <w:szCs w:val="30"/>
        </w:rPr>
        <w:t xml:space="preserve">1. Оборудование и производственные мощности. 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sz w:val="30"/>
          <w:szCs w:val="30"/>
        </w:rPr>
        <w:lastRenderedPageBreak/>
        <w:t>2. Сырье, материалы.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sz w:val="30"/>
          <w:szCs w:val="30"/>
        </w:rPr>
        <w:t xml:space="preserve">3. Трудовые ресурсы. 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sz w:val="30"/>
          <w:szCs w:val="30"/>
        </w:rPr>
        <w:t xml:space="preserve">4. Финансы. 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sz w:val="30"/>
          <w:szCs w:val="30"/>
        </w:rPr>
        <w:t xml:space="preserve">5. Земля. 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sz w:val="30"/>
          <w:szCs w:val="30"/>
        </w:rPr>
        <w:t xml:space="preserve">6. Вода. 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sz w:val="30"/>
          <w:szCs w:val="30"/>
        </w:rPr>
        <w:t xml:space="preserve">7. Полезные ископаемые. 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sz w:val="30"/>
          <w:szCs w:val="30"/>
        </w:rPr>
        <w:t xml:space="preserve">8. Инфраструктура. 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sz w:val="30"/>
          <w:szCs w:val="30"/>
        </w:rPr>
        <w:t xml:space="preserve">Некоторые показатели могут перекрывать друг друга (например, финансово эффективный регион не имеет потенциальных проблем с сырьем и оборудованием). 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sz w:val="30"/>
          <w:szCs w:val="30"/>
        </w:rPr>
        <w:t>Оценка уровня экономического и социального развития является относительным показателем и измеряется при помощи различных статистических показателей по отношению к среднему уровню по стране, группе стран, группе регионов, а также при сравнении конкретных показателей регионов друг с другом.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sz w:val="30"/>
          <w:szCs w:val="30"/>
        </w:rPr>
        <w:t>Оценка уровня ЭСР может проводиться различным способом: объем производства по отраслям, объем производства на душу населения, валового регионального продукта, различных показателей для измерения уровня качества жизни и благосостояния населения.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  <w:lang w:val="en-US"/>
        </w:rPr>
      </w:pPr>
      <w:r w:rsidRPr="002B3D5D">
        <w:rPr>
          <w:sz w:val="30"/>
          <w:szCs w:val="30"/>
        </w:rPr>
        <w:t>Государственная территория РФ составляет 17,1 млн. км</w:t>
      </w:r>
      <w:proofErr w:type="gramStart"/>
      <w:r w:rsidRPr="002B3D5D">
        <w:rPr>
          <w:sz w:val="30"/>
          <w:szCs w:val="30"/>
          <w:vertAlign w:val="superscript"/>
        </w:rPr>
        <w:t>2</w:t>
      </w:r>
      <w:proofErr w:type="gramEnd"/>
      <w:r w:rsidRPr="002B3D5D">
        <w:rPr>
          <w:sz w:val="30"/>
          <w:szCs w:val="30"/>
        </w:rPr>
        <w:t>. РФ – самое крупное по территории государство мира (11,46% площади всей суши). Сравнима с Южной Америкой – 17,8 млн. км</w:t>
      </w:r>
      <w:proofErr w:type="gramStart"/>
      <w:r w:rsidRPr="002B3D5D">
        <w:rPr>
          <w:sz w:val="30"/>
          <w:szCs w:val="30"/>
          <w:vertAlign w:val="superscript"/>
        </w:rPr>
        <w:t>2</w:t>
      </w:r>
      <w:proofErr w:type="gramEnd"/>
      <w:r w:rsidRPr="002B3D5D">
        <w:rPr>
          <w:sz w:val="30"/>
          <w:szCs w:val="30"/>
        </w:rPr>
        <w:t xml:space="preserve">. Превосходит Канаду (в 1,7 р.) Китай (в 1,8 раза), США (в 1,9 р.). 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sz w:val="30"/>
          <w:szCs w:val="30"/>
        </w:rPr>
        <w:t>РФ, по классификац</w:t>
      </w:r>
      <w:proofErr w:type="gramStart"/>
      <w:r w:rsidRPr="002B3D5D">
        <w:rPr>
          <w:sz w:val="30"/>
          <w:szCs w:val="30"/>
        </w:rPr>
        <w:t>ии ОО</w:t>
      </w:r>
      <w:proofErr w:type="gramEnd"/>
      <w:r w:rsidRPr="002B3D5D">
        <w:rPr>
          <w:sz w:val="30"/>
          <w:szCs w:val="30"/>
        </w:rPr>
        <w:t>Н, относится к типу стран с переходной экономикой. Экономика РФ индустриально-аграрного типа с элементами, характерными для индустриальных экономик. То есть, по ряду показателей, РФ в ряду развивающихся стран, однако доля услуг в ВВП превышает 50 %, что характерно для развитых стран. Так, в 2007 г. сектор услуг составил 58%. Быстрый рост сферы услуг в России в последнее десятилетие привел к значительному изменению структуры российского валового внутреннего продукта.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b/>
          <w:i/>
          <w:sz w:val="30"/>
          <w:szCs w:val="30"/>
          <w:u w:val="single"/>
        </w:rPr>
        <w:t>Золотовалютные резервы</w:t>
      </w:r>
      <w:r w:rsidRPr="002B3D5D">
        <w:rPr>
          <w:sz w:val="30"/>
          <w:szCs w:val="30"/>
        </w:rPr>
        <w:t xml:space="preserve"> – высоколиквидные финансовые активы, находящиеся в распоряжении Банка России и Правительства РФ по состоянию на отчётную дату</w:t>
      </w:r>
      <w:r w:rsidRPr="002B3D5D">
        <w:rPr>
          <w:rStyle w:val="a7"/>
          <w:sz w:val="30"/>
          <w:szCs w:val="30"/>
        </w:rPr>
        <w:footnoteReference w:id="2"/>
      </w:r>
      <w:r w:rsidRPr="002B3D5D">
        <w:rPr>
          <w:sz w:val="30"/>
          <w:szCs w:val="30"/>
        </w:rPr>
        <w:t>.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sz w:val="30"/>
          <w:szCs w:val="30"/>
        </w:rPr>
        <w:t xml:space="preserve">Золотовалютные резервы складываются </w:t>
      </w:r>
      <w:proofErr w:type="gramStart"/>
      <w:r w:rsidRPr="002B3D5D">
        <w:rPr>
          <w:sz w:val="30"/>
          <w:szCs w:val="30"/>
        </w:rPr>
        <w:t>из</w:t>
      </w:r>
      <w:proofErr w:type="gramEnd"/>
      <w:r w:rsidRPr="002B3D5D">
        <w:rPr>
          <w:sz w:val="30"/>
          <w:szCs w:val="30"/>
        </w:rPr>
        <w:t>:</w:t>
      </w:r>
    </w:p>
    <w:p w:rsidR="00913864" w:rsidRPr="002B3D5D" w:rsidRDefault="00913864" w:rsidP="002B3D5D">
      <w:pPr>
        <w:pStyle w:val="Default"/>
        <w:spacing w:line="276" w:lineRule="auto"/>
        <w:ind w:right="-6"/>
        <w:jc w:val="both"/>
        <w:rPr>
          <w:sz w:val="30"/>
          <w:szCs w:val="30"/>
        </w:rPr>
      </w:pPr>
      <w:r w:rsidRPr="002B3D5D">
        <w:rPr>
          <w:sz w:val="30"/>
          <w:szCs w:val="30"/>
        </w:rPr>
        <w:t>1) активов в иностранной валюте (наличные, остатки средств на корреспондентских счетах, депозиты, долговые ценные бумаги и т.д.);</w:t>
      </w:r>
    </w:p>
    <w:p w:rsidR="00913864" w:rsidRPr="002B3D5D" w:rsidRDefault="00913864" w:rsidP="002B3D5D">
      <w:pPr>
        <w:pStyle w:val="Default"/>
        <w:spacing w:line="276" w:lineRule="auto"/>
        <w:ind w:right="-6"/>
        <w:jc w:val="both"/>
        <w:rPr>
          <w:sz w:val="30"/>
          <w:szCs w:val="30"/>
        </w:rPr>
      </w:pPr>
      <w:r w:rsidRPr="002B3D5D">
        <w:rPr>
          <w:sz w:val="30"/>
          <w:szCs w:val="30"/>
        </w:rPr>
        <w:lastRenderedPageBreak/>
        <w:t>2) монетарного золота (стандартные золотые слитки, монеты из золота не ниже 995/1000 проб);</w:t>
      </w:r>
    </w:p>
    <w:p w:rsidR="00913864" w:rsidRPr="002B3D5D" w:rsidRDefault="00913864" w:rsidP="002B3D5D">
      <w:pPr>
        <w:pStyle w:val="Default"/>
        <w:spacing w:line="276" w:lineRule="auto"/>
        <w:ind w:right="-6"/>
        <w:jc w:val="both"/>
        <w:rPr>
          <w:sz w:val="30"/>
          <w:szCs w:val="30"/>
        </w:rPr>
      </w:pPr>
      <w:r w:rsidRPr="002B3D5D">
        <w:rPr>
          <w:sz w:val="30"/>
          <w:szCs w:val="30"/>
        </w:rPr>
        <w:t>3) специальных прав заимствования (эмитированные МВФ международные резервные активы на счёте России в МВФ);</w:t>
      </w:r>
    </w:p>
    <w:p w:rsidR="00913864" w:rsidRPr="002B3D5D" w:rsidRDefault="00913864" w:rsidP="002B3D5D">
      <w:pPr>
        <w:pStyle w:val="Default"/>
        <w:spacing w:line="276" w:lineRule="auto"/>
        <w:ind w:right="-6"/>
        <w:jc w:val="both"/>
        <w:rPr>
          <w:sz w:val="30"/>
          <w:szCs w:val="30"/>
        </w:rPr>
      </w:pPr>
      <w:r w:rsidRPr="002B3D5D">
        <w:rPr>
          <w:sz w:val="30"/>
          <w:szCs w:val="30"/>
        </w:rPr>
        <w:t>4) резервных позиций в МВФ (валютная составляющая квоты РФ в МВФ);</w:t>
      </w:r>
    </w:p>
    <w:p w:rsidR="00913864" w:rsidRPr="002B3D5D" w:rsidRDefault="00913864" w:rsidP="002B3D5D">
      <w:pPr>
        <w:pStyle w:val="Default"/>
        <w:spacing w:line="276" w:lineRule="auto"/>
        <w:ind w:right="-6"/>
        <w:jc w:val="both"/>
        <w:rPr>
          <w:sz w:val="30"/>
          <w:szCs w:val="30"/>
        </w:rPr>
      </w:pPr>
      <w:r w:rsidRPr="002B3D5D">
        <w:rPr>
          <w:sz w:val="30"/>
          <w:szCs w:val="30"/>
        </w:rPr>
        <w:t>5) других резервных активов.</w:t>
      </w:r>
    </w:p>
    <w:p w:rsidR="00913864" w:rsidRPr="002B3D5D" w:rsidRDefault="00913864" w:rsidP="002B3D5D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sz w:val="30"/>
          <w:szCs w:val="30"/>
        </w:rPr>
        <w:t xml:space="preserve">Существует показатель – </w:t>
      </w:r>
      <w:r w:rsidRPr="002B3D5D">
        <w:rPr>
          <w:b/>
          <w:i/>
          <w:sz w:val="30"/>
          <w:szCs w:val="30"/>
          <w:u w:val="single"/>
        </w:rPr>
        <w:t xml:space="preserve">коэффициент доходов </w:t>
      </w:r>
      <w:r w:rsidRPr="002B3D5D">
        <w:rPr>
          <w:sz w:val="30"/>
          <w:szCs w:val="30"/>
        </w:rPr>
        <w:t>– это отношение доходов 10% самых богатых и самых бедных граждан.</w:t>
      </w:r>
    </w:p>
    <w:p w:rsidR="00913864" w:rsidRPr="00913864" w:rsidRDefault="00913864" w:rsidP="00913864">
      <w:pPr>
        <w:pStyle w:val="Default"/>
        <w:spacing w:line="360" w:lineRule="auto"/>
        <w:ind w:right="-6"/>
        <w:jc w:val="both"/>
      </w:pPr>
    </w:p>
    <w:p w:rsidR="00BC00AF" w:rsidRDefault="00BC00AF" w:rsidP="002B3D5D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A525E" w:rsidRDefault="00EA525E" w:rsidP="002B3D5D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A525E" w:rsidRDefault="00EA525E" w:rsidP="002B3D5D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A525E" w:rsidRDefault="00EA525E" w:rsidP="002B3D5D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A525E" w:rsidRDefault="00EA525E" w:rsidP="002B3D5D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A525E" w:rsidRDefault="00EA525E" w:rsidP="002B3D5D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A525E" w:rsidRDefault="00EA525E" w:rsidP="002B3D5D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A525E" w:rsidRDefault="00EA525E" w:rsidP="002B3D5D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85F4C" w:rsidRDefault="00685F4C" w:rsidP="002B3D5D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85F4C" w:rsidRDefault="00685F4C" w:rsidP="002B3D5D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85F4C" w:rsidRDefault="00685F4C" w:rsidP="002B3D5D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85F4C" w:rsidRDefault="00685F4C" w:rsidP="002B3D5D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85F4C" w:rsidRDefault="00685F4C" w:rsidP="002B3D5D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85F4C" w:rsidRDefault="00685F4C" w:rsidP="002B3D5D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85F4C" w:rsidRDefault="00685F4C" w:rsidP="002B3D5D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85F4C" w:rsidRDefault="00685F4C" w:rsidP="002B3D5D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85F4C" w:rsidRDefault="00685F4C" w:rsidP="002B3D5D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85F4C" w:rsidRDefault="00685F4C" w:rsidP="002B3D5D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85F4C" w:rsidRDefault="00685F4C" w:rsidP="002B3D5D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85F4C" w:rsidRDefault="00685F4C" w:rsidP="002B3D5D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85F4C" w:rsidRDefault="00685F4C" w:rsidP="002B3D5D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85F4C" w:rsidRDefault="00685F4C" w:rsidP="002B3D5D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85F4C" w:rsidRDefault="00685F4C" w:rsidP="002B3D5D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85F4C" w:rsidRDefault="00685F4C" w:rsidP="002B3D5D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85F4C" w:rsidRDefault="00685F4C" w:rsidP="002B3D5D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85F4C" w:rsidRDefault="00685F4C" w:rsidP="002B3D5D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A525E" w:rsidRDefault="00EA525E" w:rsidP="002B3D5D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sectPr w:rsidR="00EA525E" w:rsidSect="00EA525E">
      <w:footerReference w:type="default" r:id="rId11"/>
      <w:pgSz w:w="11906" w:h="16838"/>
      <w:pgMar w:top="284" w:right="566" w:bottom="2098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B64" w:rsidRDefault="00624B64" w:rsidP="004A3C49">
      <w:pPr>
        <w:spacing w:after="0" w:line="240" w:lineRule="auto"/>
      </w:pPr>
      <w:r>
        <w:separator/>
      </w:r>
    </w:p>
  </w:endnote>
  <w:endnote w:type="continuationSeparator" w:id="0">
    <w:p w:rsidR="00624B64" w:rsidRDefault="00624B64" w:rsidP="004A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814"/>
      <w:docPartObj>
        <w:docPartGallery w:val="Page Numbers (Bottom of Page)"/>
        <w:docPartUnique/>
      </w:docPartObj>
    </w:sdtPr>
    <w:sdtEndPr/>
    <w:sdtContent>
      <w:p w:rsidR="00BC00AF" w:rsidRDefault="00BC00AF">
        <w:pPr>
          <w:pStyle w:val="af"/>
          <w:jc w:val="center"/>
        </w:pPr>
        <w:r w:rsidRPr="00510A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0A9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10A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5F4C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510A9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C00AF" w:rsidRDefault="00BC00A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B64" w:rsidRDefault="00624B64" w:rsidP="004A3C49">
      <w:pPr>
        <w:spacing w:after="0" w:line="240" w:lineRule="auto"/>
      </w:pPr>
      <w:r>
        <w:separator/>
      </w:r>
    </w:p>
  </w:footnote>
  <w:footnote w:type="continuationSeparator" w:id="0">
    <w:p w:rsidR="00624B64" w:rsidRDefault="00624B64" w:rsidP="004A3C49">
      <w:pPr>
        <w:spacing w:after="0" w:line="240" w:lineRule="auto"/>
      </w:pPr>
      <w:r>
        <w:continuationSeparator/>
      </w:r>
    </w:p>
  </w:footnote>
  <w:footnote w:id="1">
    <w:p w:rsidR="00BC00AF" w:rsidRDefault="00BC00AF" w:rsidP="00913864">
      <w:pPr>
        <w:pStyle w:val="a5"/>
      </w:pPr>
      <w:r>
        <w:rPr>
          <w:rStyle w:val="a7"/>
        </w:rPr>
        <w:footnoteRef/>
      </w:r>
      <w:r>
        <w:t xml:space="preserve"> Борисов А.Б. Большой экономический словарь. М.: Книжный мир, 2003. – 895 с.</w:t>
      </w:r>
    </w:p>
  </w:footnote>
  <w:footnote w:id="2">
    <w:p w:rsidR="00BC00AF" w:rsidRDefault="00BC00AF" w:rsidP="00913864">
      <w:pPr>
        <w:pStyle w:val="a5"/>
      </w:pPr>
      <w:r>
        <w:rPr>
          <w:rStyle w:val="a7"/>
        </w:rPr>
        <w:footnoteRef/>
      </w:r>
      <w:r>
        <w:t xml:space="preserve"> Ликвидность – способность активов быть быстро проданными по цене, близкой </w:t>
      </w:r>
      <w:proofErr w:type="gramStart"/>
      <w:r>
        <w:t>к</w:t>
      </w:r>
      <w:proofErr w:type="gramEnd"/>
      <w:r>
        <w:t xml:space="preserve"> рыночной.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06E7"/>
    <w:multiLevelType w:val="hybridMultilevel"/>
    <w:tmpl w:val="008AF638"/>
    <w:lvl w:ilvl="0" w:tplc="04190011">
      <w:start w:val="1"/>
      <w:numFmt w:val="decimal"/>
      <w:lvlText w:val="%1)"/>
      <w:lvlJc w:val="left"/>
      <w:pPr>
        <w:ind w:left="797" w:hanging="360"/>
      </w:p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>
    <w:nsid w:val="05B81A8F"/>
    <w:multiLevelType w:val="hybridMultilevel"/>
    <w:tmpl w:val="0E18FD84"/>
    <w:lvl w:ilvl="0" w:tplc="E48EDC24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060C2BB3"/>
    <w:multiLevelType w:val="hybridMultilevel"/>
    <w:tmpl w:val="6D56F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A6C99"/>
    <w:multiLevelType w:val="hybridMultilevel"/>
    <w:tmpl w:val="10A4B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DE4FC8"/>
    <w:multiLevelType w:val="hybridMultilevel"/>
    <w:tmpl w:val="E89EB184"/>
    <w:lvl w:ilvl="0" w:tplc="A9AEF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06BE9"/>
    <w:multiLevelType w:val="multilevel"/>
    <w:tmpl w:val="472CB7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B429CC"/>
    <w:multiLevelType w:val="hybridMultilevel"/>
    <w:tmpl w:val="65D29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821FDB"/>
    <w:multiLevelType w:val="multilevel"/>
    <w:tmpl w:val="7C786A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DC62EF"/>
    <w:multiLevelType w:val="multilevel"/>
    <w:tmpl w:val="5BC631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4C10C7"/>
    <w:multiLevelType w:val="hybridMultilevel"/>
    <w:tmpl w:val="C54CACD4"/>
    <w:lvl w:ilvl="0" w:tplc="04190011">
      <w:start w:val="1"/>
      <w:numFmt w:val="decimal"/>
      <w:lvlText w:val="%1)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>
    <w:nsid w:val="279F2CAD"/>
    <w:multiLevelType w:val="multilevel"/>
    <w:tmpl w:val="F49A5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57AD2"/>
    <w:multiLevelType w:val="hybridMultilevel"/>
    <w:tmpl w:val="5F3C07E0"/>
    <w:lvl w:ilvl="0" w:tplc="E48ED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A3C03"/>
    <w:multiLevelType w:val="hybridMultilevel"/>
    <w:tmpl w:val="F33A8D4E"/>
    <w:lvl w:ilvl="0" w:tplc="04190011">
      <w:start w:val="1"/>
      <w:numFmt w:val="decimal"/>
      <w:lvlText w:val="%1)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3">
    <w:nsid w:val="30555FCC"/>
    <w:multiLevelType w:val="hybridMultilevel"/>
    <w:tmpl w:val="5D18BFC4"/>
    <w:lvl w:ilvl="0" w:tplc="52FCEBD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20093E"/>
    <w:multiLevelType w:val="hybridMultilevel"/>
    <w:tmpl w:val="91B07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E17AD6"/>
    <w:multiLevelType w:val="hybridMultilevel"/>
    <w:tmpl w:val="625CE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073149"/>
    <w:multiLevelType w:val="hybridMultilevel"/>
    <w:tmpl w:val="E3340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437781"/>
    <w:multiLevelType w:val="hybridMultilevel"/>
    <w:tmpl w:val="BEE27034"/>
    <w:lvl w:ilvl="0" w:tplc="E48ED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CC4526"/>
    <w:multiLevelType w:val="hybridMultilevel"/>
    <w:tmpl w:val="01624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F744A9"/>
    <w:multiLevelType w:val="hybridMultilevel"/>
    <w:tmpl w:val="A49C74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AA1235"/>
    <w:multiLevelType w:val="hybridMultilevel"/>
    <w:tmpl w:val="4246E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3A25E0"/>
    <w:multiLevelType w:val="hybridMultilevel"/>
    <w:tmpl w:val="547ECD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04904"/>
    <w:multiLevelType w:val="hybridMultilevel"/>
    <w:tmpl w:val="E6E8159A"/>
    <w:lvl w:ilvl="0" w:tplc="A9AEF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4813B3"/>
    <w:multiLevelType w:val="hybridMultilevel"/>
    <w:tmpl w:val="73DE6E80"/>
    <w:lvl w:ilvl="0" w:tplc="9B8A652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E7165"/>
    <w:multiLevelType w:val="multilevel"/>
    <w:tmpl w:val="067883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AE37E5"/>
    <w:multiLevelType w:val="hybridMultilevel"/>
    <w:tmpl w:val="76BEF9DE"/>
    <w:lvl w:ilvl="0" w:tplc="5D66AD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332C4"/>
    <w:multiLevelType w:val="hybridMultilevel"/>
    <w:tmpl w:val="959AA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53247E2"/>
    <w:multiLevelType w:val="hybridMultilevel"/>
    <w:tmpl w:val="B478F096"/>
    <w:lvl w:ilvl="0" w:tplc="A9AEF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422ECE"/>
    <w:multiLevelType w:val="multilevel"/>
    <w:tmpl w:val="BCA8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764FD5"/>
    <w:multiLevelType w:val="multilevel"/>
    <w:tmpl w:val="BDC23D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A366B2"/>
    <w:multiLevelType w:val="hybridMultilevel"/>
    <w:tmpl w:val="28128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AD77DC"/>
    <w:multiLevelType w:val="hybridMultilevel"/>
    <w:tmpl w:val="1DDAA9CC"/>
    <w:lvl w:ilvl="0" w:tplc="A9AEF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EC64A3"/>
    <w:multiLevelType w:val="hybridMultilevel"/>
    <w:tmpl w:val="FE383158"/>
    <w:lvl w:ilvl="0" w:tplc="04190011">
      <w:start w:val="1"/>
      <w:numFmt w:val="decimal"/>
      <w:lvlText w:val="%1)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3">
    <w:nsid w:val="5B290B79"/>
    <w:multiLevelType w:val="hybridMultilevel"/>
    <w:tmpl w:val="C6CADFE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4">
    <w:nsid w:val="5DE573C6"/>
    <w:multiLevelType w:val="hybridMultilevel"/>
    <w:tmpl w:val="78549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355818"/>
    <w:multiLevelType w:val="hybridMultilevel"/>
    <w:tmpl w:val="BEA0AA74"/>
    <w:lvl w:ilvl="0" w:tplc="A9AEFC9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6">
    <w:nsid w:val="600A1C70"/>
    <w:multiLevelType w:val="hybridMultilevel"/>
    <w:tmpl w:val="437EB03E"/>
    <w:lvl w:ilvl="0" w:tplc="A9AEF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7E193A"/>
    <w:multiLevelType w:val="hybridMultilevel"/>
    <w:tmpl w:val="1968FAB0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8">
    <w:nsid w:val="60B55926"/>
    <w:multiLevelType w:val="hybridMultilevel"/>
    <w:tmpl w:val="8C8EB6CE"/>
    <w:lvl w:ilvl="0" w:tplc="A9AEF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5E0085"/>
    <w:multiLevelType w:val="hybridMultilevel"/>
    <w:tmpl w:val="0BC4B18E"/>
    <w:lvl w:ilvl="0" w:tplc="BBD6A08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A9A67AF"/>
    <w:multiLevelType w:val="hybridMultilevel"/>
    <w:tmpl w:val="06646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48695B"/>
    <w:multiLevelType w:val="hybridMultilevel"/>
    <w:tmpl w:val="48345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510BCD"/>
    <w:multiLevelType w:val="multilevel"/>
    <w:tmpl w:val="39E4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FBF4976"/>
    <w:multiLevelType w:val="multilevel"/>
    <w:tmpl w:val="E90C2F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2BE32F7"/>
    <w:multiLevelType w:val="hybridMultilevel"/>
    <w:tmpl w:val="F0A21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F623B9"/>
    <w:multiLevelType w:val="hybridMultilevel"/>
    <w:tmpl w:val="56B82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505C1B"/>
    <w:multiLevelType w:val="hybridMultilevel"/>
    <w:tmpl w:val="6D1E9F78"/>
    <w:lvl w:ilvl="0" w:tplc="A9AEF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3401FB"/>
    <w:multiLevelType w:val="hybridMultilevel"/>
    <w:tmpl w:val="727A2D2A"/>
    <w:lvl w:ilvl="0" w:tplc="04190011">
      <w:start w:val="1"/>
      <w:numFmt w:val="decimal"/>
      <w:lvlText w:val="%1)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8">
    <w:nsid w:val="7C866AA3"/>
    <w:multiLevelType w:val="multilevel"/>
    <w:tmpl w:val="81F4CC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3"/>
  </w:num>
  <w:num w:numId="3">
    <w:abstractNumId w:val="13"/>
  </w:num>
  <w:num w:numId="4">
    <w:abstractNumId w:val="4"/>
  </w:num>
  <w:num w:numId="5">
    <w:abstractNumId w:val="35"/>
  </w:num>
  <w:num w:numId="6">
    <w:abstractNumId w:val="33"/>
  </w:num>
  <w:num w:numId="7">
    <w:abstractNumId w:val="34"/>
  </w:num>
  <w:num w:numId="8">
    <w:abstractNumId w:val="0"/>
  </w:num>
  <w:num w:numId="9">
    <w:abstractNumId w:val="32"/>
  </w:num>
  <w:num w:numId="10">
    <w:abstractNumId w:val="12"/>
  </w:num>
  <w:num w:numId="11">
    <w:abstractNumId w:val="17"/>
  </w:num>
  <w:num w:numId="12">
    <w:abstractNumId w:val="11"/>
  </w:num>
  <w:num w:numId="13">
    <w:abstractNumId w:val="1"/>
  </w:num>
  <w:num w:numId="14">
    <w:abstractNumId w:val="38"/>
  </w:num>
  <w:num w:numId="15">
    <w:abstractNumId w:val="46"/>
  </w:num>
  <w:num w:numId="16">
    <w:abstractNumId w:val="31"/>
  </w:num>
  <w:num w:numId="17">
    <w:abstractNumId w:val="20"/>
  </w:num>
  <w:num w:numId="18">
    <w:abstractNumId w:val="16"/>
  </w:num>
  <w:num w:numId="19">
    <w:abstractNumId w:val="6"/>
  </w:num>
  <w:num w:numId="20">
    <w:abstractNumId w:val="3"/>
  </w:num>
  <w:num w:numId="21">
    <w:abstractNumId w:val="25"/>
  </w:num>
  <w:num w:numId="22">
    <w:abstractNumId w:val="44"/>
  </w:num>
  <w:num w:numId="23">
    <w:abstractNumId w:val="40"/>
  </w:num>
  <w:num w:numId="24">
    <w:abstractNumId w:val="45"/>
  </w:num>
  <w:num w:numId="25">
    <w:abstractNumId w:val="14"/>
  </w:num>
  <w:num w:numId="26">
    <w:abstractNumId w:val="26"/>
  </w:num>
  <w:num w:numId="27">
    <w:abstractNumId w:val="39"/>
  </w:num>
  <w:num w:numId="28">
    <w:abstractNumId w:val="28"/>
  </w:num>
  <w:num w:numId="29">
    <w:abstractNumId w:val="30"/>
  </w:num>
  <w:num w:numId="30">
    <w:abstractNumId w:val="15"/>
  </w:num>
  <w:num w:numId="31">
    <w:abstractNumId w:val="41"/>
  </w:num>
  <w:num w:numId="32">
    <w:abstractNumId w:val="36"/>
  </w:num>
  <w:num w:numId="33">
    <w:abstractNumId w:val="22"/>
  </w:num>
  <w:num w:numId="34">
    <w:abstractNumId w:val="9"/>
  </w:num>
  <w:num w:numId="35">
    <w:abstractNumId w:val="21"/>
  </w:num>
  <w:num w:numId="36">
    <w:abstractNumId w:val="47"/>
  </w:num>
  <w:num w:numId="37">
    <w:abstractNumId w:val="5"/>
  </w:num>
  <w:num w:numId="38">
    <w:abstractNumId w:val="19"/>
  </w:num>
  <w:num w:numId="39">
    <w:abstractNumId w:val="7"/>
  </w:num>
  <w:num w:numId="40">
    <w:abstractNumId w:val="37"/>
  </w:num>
  <w:num w:numId="41">
    <w:abstractNumId w:val="24"/>
  </w:num>
  <w:num w:numId="42">
    <w:abstractNumId w:val="18"/>
  </w:num>
  <w:num w:numId="43">
    <w:abstractNumId w:val="10"/>
  </w:num>
  <w:num w:numId="44">
    <w:abstractNumId w:val="43"/>
  </w:num>
  <w:num w:numId="45">
    <w:abstractNumId w:val="48"/>
  </w:num>
  <w:num w:numId="46">
    <w:abstractNumId w:val="29"/>
  </w:num>
  <w:num w:numId="47">
    <w:abstractNumId w:val="8"/>
  </w:num>
  <w:num w:numId="48">
    <w:abstractNumId w:val="42"/>
  </w:num>
  <w:num w:numId="49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F5E"/>
    <w:rsid w:val="00000C04"/>
    <w:rsid w:val="00010823"/>
    <w:rsid w:val="00044531"/>
    <w:rsid w:val="000458B7"/>
    <w:rsid w:val="00051876"/>
    <w:rsid w:val="00052A8B"/>
    <w:rsid w:val="00070864"/>
    <w:rsid w:val="00082EDC"/>
    <w:rsid w:val="00094424"/>
    <w:rsid w:val="000A3B75"/>
    <w:rsid w:val="000A679B"/>
    <w:rsid w:val="000A7B36"/>
    <w:rsid w:val="000F1649"/>
    <w:rsid w:val="001200F3"/>
    <w:rsid w:val="0013115D"/>
    <w:rsid w:val="00131FD1"/>
    <w:rsid w:val="001333DC"/>
    <w:rsid w:val="00140FB2"/>
    <w:rsid w:val="0018675E"/>
    <w:rsid w:val="001A334A"/>
    <w:rsid w:val="001A360D"/>
    <w:rsid w:val="001B4B88"/>
    <w:rsid w:val="001B63D1"/>
    <w:rsid w:val="001D6C4E"/>
    <w:rsid w:val="001E2956"/>
    <w:rsid w:val="001E6F8A"/>
    <w:rsid w:val="00201205"/>
    <w:rsid w:val="00210247"/>
    <w:rsid w:val="002105C1"/>
    <w:rsid w:val="00220F5E"/>
    <w:rsid w:val="00224535"/>
    <w:rsid w:val="00233C92"/>
    <w:rsid w:val="002436FC"/>
    <w:rsid w:val="002558EF"/>
    <w:rsid w:val="002622D6"/>
    <w:rsid w:val="00275274"/>
    <w:rsid w:val="00293D30"/>
    <w:rsid w:val="002B3D5D"/>
    <w:rsid w:val="002B586C"/>
    <w:rsid w:val="002C4184"/>
    <w:rsid w:val="002F18DF"/>
    <w:rsid w:val="002F5A7A"/>
    <w:rsid w:val="00320BC0"/>
    <w:rsid w:val="00325D2C"/>
    <w:rsid w:val="00343750"/>
    <w:rsid w:val="00360217"/>
    <w:rsid w:val="00375739"/>
    <w:rsid w:val="003837C9"/>
    <w:rsid w:val="0038647F"/>
    <w:rsid w:val="003925E5"/>
    <w:rsid w:val="003A0A2B"/>
    <w:rsid w:val="003A7E14"/>
    <w:rsid w:val="003B0A4A"/>
    <w:rsid w:val="003F3C04"/>
    <w:rsid w:val="00442F4E"/>
    <w:rsid w:val="00470AFD"/>
    <w:rsid w:val="004740BB"/>
    <w:rsid w:val="00481F03"/>
    <w:rsid w:val="004820B3"/>
    <w:rsid w:val="004846C6"/>
    <w:rsid w:val="004A3C49"/>
    <w:rsid w:val="004A48FE"/>
    <w:rsid w:val="004B0C08"/>
    <w:rsid w:val="004B1D5D"/>
    <w:rsid w:val="004B53E8"/>
    <w:rsid w:val="004D70D4"/>
    <w:rsid w:val="004F5198"/>
    <w:rsid w:val="0050656D"/>
    <w:rsid w:val="00510A91"/>
    <w:rsid w:val="00510FD9"/>
    <w:rsid w:val="0051636E"/>
    <w:rsid w:val="005376EB"/>
    <w:rsid w:val="00542A0C"/>
    <w:rsid w:val="00555840"/>
    <w:rsid w:val="005B5E6E"/>
    <w:rsid w:val="005C0095"/>
    <w:rsid w:val="005D64CF"/>
    <w:rsid w:val="005E2CF2"/>
    <w:rsid w:val="005E62C3"/>
    <w:rsid w:val="005F7345"/>
    <w:rsid w:val="006018EC"/>
    <w:rsid w:val="0061569D"/>
    <w:rsid w:val="0062272A"/>
    <w:rsid w:val="00624B64"/>
    <w:rsid w:val="00635FB7"/>
    <w:rsid w:val="006462E9"/>
    <w:rsid w:val="00655C5E"/>
    <w:rsid w:val="00656B06"/>
    <w:rsid w:val="0066344F"/>
    <w:rsid w:val="00671E2F"/>
    <w:rsid w:val="00681A58"/>
    <w:rsid w:val="00685F4C"/>
    <w:rsid w:val="006902AF"/>
    <w:rsid w:val="006A0266"/>
    <w:rsid w:val="006B6667"/>
    <w:rsid w:val="006C6B2B"/>
    <w:rsid w:val="006C6E15"/>
    <w:rsid w:val="006D19FB"/>
    <w:rsid w:val="006E0A62"/>
    <w:rsid w:val="006E71BD"/>
    <w:rsid w:val="00705776"/>
    <w:rsid w:val="007215BC"/>
    <w:rsid w:val="00722590"/>
    <w:rsid w:val="007226B5"/>
    <w:rsid w:val="007565BA"/>
    <w:rsid w:val="00776820"/>
    <w:rsid w:val="00776B91"/>
    <w:rsid w:val="00782672"/>
    <w:rsid w:val="00792B48"/>
    <w:rsid w:val="007A0660"/>
    <w:rsid w:val="007B227B"/>
    <w:rsid w:val="007B3E65"/>
    <w:rsid w:val="007E2A50"/>
    <w:rsid w:val="007E69D1"/>
    <w:rsid w:val="007F4732"/>
    <w:rsid w:val="00821763"/>
    <w:rsid w:val="00824717"/>
    <w:rsid w:val="00824975"/>
    <w:rsid w:val="00826EC4"/>
    <w:rsid w:val="0084455B"/>
    <w:rsid w:val="00851076"/>
    <w:rsid w:val="00856087"/>
    <w:rsid w:val="008B41BB"/>
    <w:rsid w:val="008C5872"/>
    <w:rsid w:val="008D45C7"/>
    <w:rsid w:val="008D48F0"/>
    <w:rsid w:val="008E372A"/>
    <w:rsid w:val="008F3F46"/>
    <w:rsid w:val="00913864"/>
    <w:rsid w:val="00934D75"/>
    <w:rsid w:val="00956D7E"/>
    <w:rsid w:val="0096490E"/>
    <w:rsid w:val="00980030"/>
    <w:rsid w:val="00987250"/>
    <w:rsid w:val="0099168F"/>
    <w:rsid w:val="0099337F"/>
    <w:rsid w:val="009D316D"/>
    <w:rsid w:val="009F36B8"/>
    <w:rsid w:val="00A0627A"/>
    <w:rsid w:val="00A20F13"/>
    <w:rsid w:val="00A2145E"/>
    <w:rsid w:val="00A41941"/>
    <w:rsid w:val="00A44D04"/>
    <w:rsid w:val="00A46F83"/>
    <w:rsid w:val="00A505E0"/>
    <w:rsid w:val="00A52450"/>
    <w:rsid w:val="00A575B4"/>
    <w:rsid w:val="00A64048"/>
    <w:rsid w:val="00A72F4B"/>
    <w:rsid w:val="00AB0AF8"/>
    <w:rsid w:val="00AB10A0"/>
    <w:rsid w:val="00AE0626"/>
    <w:rsid w:val="00AE1EA5"/>
    <w:rsid w:val="00AF546A"/>
    <w:rsid w:val="00AF6F5D"/>
    <w:rsid w:val="00B040DF"/>
    <w:rsid w:val="00B210FA"/>
    <w:rsid w:val="00B24BDF"/>
    <w:rsid w:val="00B30343"/>
    <w:rsid w:val="00B37448"/>
    <w:rsid w:val="00B578F7"/>
    <w:rsid w:val="00B741EC"/>
    <w:rsid w:val="00BC00AF"/>
    <w:rsid w:val="00BE73A8"/>
    <w:rsid w:val="00BE7BB1"/>
    <w:rsid w:val="00BF7BE6"/>
    <w:rsid w:val="00C240CF"/>
    <w:rsid w:val="00C4538E"/>
    <w:rsid w:val="00C60B9E"/>
    <w:rsid w:val="00C820FF"/>
    <w:rsid w:val="00C86744"/>
    <w:rsid w:val="00C934E2"/>
    <w:rsid w:val="00CA567D"/>
    <w:rsid w:val="00CA62CA"/>
    <w:rsid w:val="00CA7C87"/>
    <w:rsid w:val="00CC16AB"/>
    <w:rsid w:val="00CC5017"/>
    <w:rsid w:val="00CC7574"/>
    <w:rsid w:val="00CD0E48"/>
    <w:rsid w:val="00CD2BE4"/>
    <w:rsid w:val="00CD7CC0"/>
    <w:rsid w:val="00CE490D"/>
    <w:rsid w:val="00CE5B1E"/>
    <w:rsid w:val="00CF6D99"/>
    <w:rsid w:val="00D06D98"/>
    <w:rsid w:val="00D14FD3"/>
    <w:rsid w:val="00D16B99"/>
    <w:rsid w:val="00D24B8B"/>
    <w:rsid w:val="00D44877"/>
    <w:rsid w:val="00D740CF"/>
    <w:rsid w:val="00DA398D"/>
    <w:rsid w:val="00DB4B2E"/>
    <w:rsid w:val="00DD7F69"/>
    <w:rsid w:val="00DE3D8E"/>
    <w:rsid w:val="00DE734F"/>
    <w:rsid w:val="00E00A1D"/>
    <w:rsid w:val="00E24449"/>
    <w:rsid w:val="00E5797B"/>
    <w:rsid w:val="00E70223"/>
    <w:rsid w:val="00E7221C"/>
    <w:rsid w:val="00E749B3"/>
    <w:rsid w:val="00E92DFD"/>
    <w:rsid w:val="00E96D34"/>
    <w:rsid w:val="00EA44E7"/>
    <w:rsid w:val="00EA525E"/>
    <w:rsid w:val="00EB371D"/>
    <w:rsid w:val="00EB657C"/>
    <w:rsid w:val="00EC48E3"/>
    <w:rsid w:val="00EC69F6"/>
    <w:rsid w:val="00F016F9"/>
    <w:rsid w:val="00F01FE2"/>
    <w:rsid w:val="00F1171C"/>
    <w:rsid w:val="00FA4C97"/>
    <w:rsid w:val="00FA5360"/>
    <w:rsid w:val="00FE20EA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6D7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D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F016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20F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24BDF"/>
  </w:style>
  <w:style w:type="paragraph" w:styleId="a3">
    <w:name w:val="List Paragraph"/>
    <w:basedOn w:val="a"/>
    <w:uiPriority w:val="34"/>
    <w:qFormat/>
    <w:rsid w:val="009916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9168F"/>
    <w:rPr>
      <w:color w:val="0000FF"/>
      <w:u w:val="single"/>
    </w:rPr>
  </w:style>
  <w:style w:type="paragraph" w:customStyle="1" w:styleId="ConsPlusNormal">
    <w:name w:val="ConsPlusNormal"/>
    <w:rsid w:val="00E702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footnote text"/>
    <w:basedOn w:val="a"/>
    <w:link w:val="a6"/>
    <w:uiPriority w:val="99"/>
    <w:semiHidden/>
    <w:rsid w:val="004A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A3C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4A3C49"/>
    <w:rPr>
      <w:vertAlign w:val="superscript"/>
    </w:rPr>
  </w:style>
  <w:style w:type="paragraph" w:styleId="a8">
    <w:name w:val="Body Text Indent"/>
    <w:basedOn w:val="a"/>
    <w:link w:val="a9"/>
    <w:uiPriority w:val="99"/>
    <w:semiHidden/>
    <w:unhideWhenUsed/>
    <w:rsid w:val="007E2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E2A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43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343750"/>
    <w:rPr>
      <w:i/>
      <w:iCs/>
    </w:rPr>
  </w:style>
  <w:style w:type="character" w:styleId="ac">
    <w:name w:val="Strong"/>
    <w:basedOn w:val="a0"/>
    <w:uiPriority w:val="22"/>
    <w:qFormat/>
    <w:rsid w:val="00343750"/>
    <w:rPr>
      <w:b/>
      <w:bCs/>
    </w:rPr>
  </w:style>
  <w:style w:type="character" w:customStyle="1" w:styleId="ff2">
    <w:name w:val="ff2"/>
    <w:basedOn w:val="a0"/>
    <w:rsid w:val="00343750"/>
  </w:style>
  <w:style w:type="paragraph" w:customStyle="1" w:styleId="ConsPlusNonformat">
    <w:name w:val="ConsPlusNonformat"/>
    <w:uiPriority w:val="99"/>
    <w:rsid w:val="008D45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CharChar">
    <w:name w:val="1 Знак Char Знак Char Знак"/>
    <w:basedOn w:val="a"/>
    <w:rsid w:val="008D45C7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HTML">
    <w:name w:val="HTML Preformatted"/>
    <w:basedOn w:val="a"/>
    <w:link w:val="HTML0"/>
    <w:rsid w:val="008D45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D45C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basedOn w:val="a"/>
    <w:rsid w:val="008D45C7"/>
    <w:pPr>
      <w:autoSpaceDE w:val="0"/>
      <w:autoSpaceDN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d">
    <w:name w:val="header"/>
    <w:basedOn w:val="a"/>
    <w:link w:val="ae"/>
    <w:uiPriority w:val="99"/>
    <w:semiHidden/>
    <w:unhideWhenUsed/>
    <w:rsid w:val="00131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3115D"/>
  </w:style>
  <w:style w:type="paragraph" w:styleId="af">
    <w:name w:val="footer"/>
    <w:basedOn w:val="a"/>
    <w:link w:val="af0"/>
    <w:uiPriority w:val="99"/>
    <w:unhideWhenUsed/>
    <w:rsid w:val="00131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3115D"/>
  </w:style>
  <w:style w:type="paragraph" w:styleId="31">
    <w:name w:val="Body Text Indent 3"/>
    <w:basedOn w:val="a"/>
    <w:link w:val="32"/>
    <w:uiPriority w:val="99"/>
    <w:semiHidden/>
    <w:unhideWhenUsed/>
    <w:rsid w:val="00CD0E4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D0E48"/>
    <w:rPr>
      <w:sz w:val="16"/>
      <w:szCs w:val="16"/>
    </w:rPr>
  </w:style>
  <w:style w:type="character" w:customStyle="1" w:styleId="af1">
    <w:name w:val="Гипертекстовая ссылка"/>
    <w:basedOn w:val="a0"/>
    <w:uiPriority w:val="99"/>
    <w:rsid w:val="00555840"/>
    <w:rPr>
      <w:b/>
      <w:bCs/>
      <w:color w:val="008000"/>
    </w:rPr>
  </w:style>
  <w:style w:type="paragraph" w:styleId="af2">
    <w:name w:val="Balloon Text"/>
    <w:basedOn w:val="a"/>
    <w:link w:val="af3"/>
    <w:uiPriority w:val="99"/>
    <w:semiHidden/>
    <w:unhideWhenUsed/>
    <w:rsid w:val="00555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5584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F6D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F6D99"/>
  </w:style>
  <w:style w:type="character" w:customStyle="1" w:styleId="apple-style-span">
    <w:name w:val="apple-style-span"/>
    <w:basedOn w:val="a0"/>
    <w:rsid w:val="00CF6D99"/>
  </w:style>
  <w:style w:type="character" w:customStyle="1" w:styleId="Footnote">
    <w:name w:val="Footnote_"/>
    <w:basedOn w:val="a0"/>
    <w:link w:val="Footnote0"/>
    <w:rsid w:val="00CD7CC0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FootnoteItalic">
    <w:name w:val="Footnote + Italic"/>
    <w:basedOn w:val="Footnote"/>
    <w:rsid w:val="00CD7CC0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CD7CC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">
    <w:name w:val="Body text_"/>
    <w:basedOn w:val="a0"/>
    <w:link w:val="11"/>
    <w:rsid w:val="00CD7CC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Italic">
    <w:name w:val="Body text + Italic"/>
    <w:basedOn w:val="Bodytext"/>
    <w:rsid w:val="00CD7CC0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75pt">
    <w:name w:val="Body text + 7;5 pt"/>
    <w:basedOn w:val="Bodytext"/>
    <w:rsid w:val="00CD7CC0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Footnote0">
    <w:name w:val="Footnote"/>
    <w:basedOn w:val="a"/>
    <w:link w:val="Footnote"/>
    <w:rsid w:val="00CD7CC0"/>
    <w:pPr>
      <w:shd w:val="clear" w:color="auto" w:fill="FFFFFF"/>
      <w:spacing w:after="0" w:line="183" w:lineRule="exact"/>
      <w:ind w:firstLine="400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a"/>
    <w:link w:val="Bodytext2"/>
    <w:rsid w:val="00CD7CC0"/>
    <w:pPr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Основной текст1"/>
    <w:basedOn w:val="a"/>
    <w:link w:val="Bodytext"/>
    <w:rsid w:val="00CD7CC0"/>
    <w:pPr>
      <w:shd w:val="clear" w:color="auto" w:fill="FFFFFF"/>
      <w:spacing w:after="0" w:line="237" w:lineRule="exact"/>
      <w:ind w:hanging="48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Footnote2">
    <w:name w:val="Footnote (2)_"/>
    <w:basedOn w:val="a0"/>
    <w:link w:val="Footnote20"/>
    <w:locked/>
    <w:rsid w:val="00CD7CC0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Footnote2Italic">
    <w:name w:val="Footnote (2) + Italic"/>
    <w:basedOn w:val="Footnote2"/>
    <w:uiPriority w:val="99"/>
    <w:rsid w:val="00CD7CC0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Footnote9pt">
    <w:name w:val="Footnote + 9 pt"/>
    <w:aliases w:val="Italic"/>
    <w:basedOn w:val="Footnote"/>
    <w:uiPriority w:val="99"/>
    <w:rsid w:val="00CD7CC0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Footnote20">
    <w:name w:val="Footnote (2)"/>
    <w:basedOn w:val="a"/>
    <w:link w:val="Footnote2"/>
    <w:rsid w:val="00CD7CC0"/>
    <w:pPr>
      <w:shd w:val="clear" w:color="auto" w:fill="FFFFFF"/>
      <w:spacing w:after="0" w:line="179" w:lineRule="exact"/>
      <w:jc w:val="both"/>
    </w:pPr>
    <w:rPr>
      <w:rFonts w:ascii="Times New Roman" w:hAnsi="Times New Roman"/>
      <w:sz w:val="15"/>
      <w:szCs w:val="15"/>
    </w:rPr>
  </w:style>
  <w:style w:type="character" w:customStyle="1" w:styleId="Headerorfooter">
    <w:name w:val="Header or footer_"/>
    <w:basedOn w:val="a0"/>
    <w:link w:val="Headerorfooter0"/>
    <w:rsid w:val="00AE062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AE0626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orfooter9pt">
    <w:name w:val="Header or footer + 9 pt"/>
    <w:basedOn w:val="Headerorfooter"/>
    <w:rsid w:val="00AE0626"/>
    <w:rPr>
      <w:rFonts w:ascii="Times New Roman" w:eastAsia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HeaderorfooterArial105ptSpacing0pt">
    <w:name w:val="Header or footer + Arial;10;5 pt;Spacing 0 pt"/>
    <w:basedOn w:val="Headerorfooter"/>
    <w:rsid w:val="00AE0626"/>
    <w:rPr>
      <w:rFonts w:ascii="Arial" w:eastAsia="Arial" w:hAnsi="Arial" w:cs="Arial"/>
      <w:spacing w:val="-10"/>
      <w:sz w:val="21"/>
      <w:szCs w:val="21"/>
      <w:shd w:val="clear" w:color="auto" w:fill="FFFFFF"/>
    </w:rPr>
  </w:style>
  <w:style w:type="character" w:customStyle="1" w:styleId="Headerorfooter105ptSpacing0pt">
    <w:name w:val="Header or footer + 10;5 pt;Spacing 0 pt"/>
    <w:basedOn w:val="Headerorfooter"/>
    <w:rsid w:val="00A44D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1"/>
      <w:szCs w:val="21"/>
      <w:shd w:val="clear" w:color="auto" w:fill="FFFFFF"/>
    </w:rPr>
  </w:style>
  <w:style w:type="character" w:customStyle="1" w:styleId="review-h5">
    <w:name w:val="review-h5"/>
    <w:basedOn w:val="a0"/>
    <w:rsid w:val="00F016F9"/>
  </w:style>
  <w:style w:type="character" w:customStyle="1" w:styleId="40">
    <w:name w:val="Заголовок 4 Знак"/>
    <w:basedOn w:val="a0"/>
    <w:link w:val="4"/>
    <w:uiPriority w:val="9"/>
    <w:rsid w:val="00F016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4">
    <w:name w:val="Table Grid"/>
    <w:basedOn w:val="a1"/>
    <w:uiPriority w:val="59"/>
    <w:rsid w:val="00F016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56D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rsid w:val="00956D7E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6D7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D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F016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20F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24BDF"/>
  </w:style>
  <w:style w:type="paragraph" w:styleId="a3">
    <w:name w:val="List Paragraph"/>
    <w:basedOn w:val="a"/>
    <w:uiPriority w:val="34"/>
    <w:qFormat/>
    <w:rsid w:val="009916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9168F"/>
    <w:rPr>
      <w:color w:val="0000FF"/>
      <w:u w:val="single"/>
    </w:rPr>
  </w:style>
  <w:style w:type="paragraph" w:customStyle="1" w:styleId="ConsPlusNormal">
    <w:name w:val="ConsPlusNormal"/>
    <w:rsid w:val="00E702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footnote text"/>
    <w:basedOn w:val="a"/>
    <w:link w:val="a6"/>
    <w:uiPriority w:val="99"/>
    <w:semiHidden/>
    <w:rsid w:val="004A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A3C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4A3C49"/>
    <w:rPr>
      <w:vertAlign w:val="superscript"/>
    </w:rPr>
  </w:style>
  <w:style w:type="paragraph" w:styleId="a8">
    <w:name w:val="Body Text Indent"/>
    <w:basedOn w:val="a"/>
    <w:link w:val="a9"/>
    <w:uiPriority w:val="99"/>
    <w:semiHidden/>
    <w:unhideWhenUsed/>
    <w:rsid w:val="007E2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E2A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43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343750"/>
    <w:rPr>
      <w:i/>
      <w:iCs/>
    </w:rPr>
  </w:style>
  <w:style w:type="character" w:styleId="ac">
    <w:name w:val="Strong"/>
    <w:basedOn w:val="a0"/>
    <w:uiPriority w:val="22"/>
    <w:qFormat/>
    <w:rsid w:val="00343750"/>
    <w:rPr>
      <w:b/>
      <w:bCs/>
    </w:rPr>
  </w:style>
  <w:style w:type="character" w:customStyle="1" w:styleId="ff2">
    <w:name w:val="ff2"/>
    <w:basedOn w:val="a0"/>
    <w:rsid w:val="00343750"/>
  </w:style>
  <w:style w:type="paragraph" w:customStyle="1" w:styleId="ConsPlusNonformat">
    <w:name w:val="ConsPlusNonformat"/>
    <w:uiPriority w:val="99"/>
    <w:rsid w:val="008D45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CharChar">
    <w:name w:val="1 Знак Char Знак Char Знак"/>
    <w:basedOn w:val="a"/>
    <w:rsid w:val="008D45C7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HTML">
    <w:name w:val="HTML Preformatted"/>
    <w:basedOn w:val="a"/>
    <w:link w:val="HTML0"/>
    <w:rsid w:val="008D45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D45C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basedOn w:val="a"/>
    <w:rsid w:val="008D45C7"/>
    <w:pPr>
      <w:autoSpaceDE w:val="0"/>
      <w:autoSpaceDN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d">
    <w:name w:val="header"/>
    <w:basedOn w:val="a"/>
    <w:link w:val="ae"/>
    <w:uiPriority w:val="99"/>
    <w:semiHidden/>
    <w:unhideWhenUsed/>
    <w:rsid w:val="00131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3115D"/>
  </w:style>
  <w:style w:type="paragraph" w:styleId="af">
    <w:name w:val="footer"/>
    <w:basedOn w:val="a"/>
    <w:link w:val="af0"/>
    <w:uiPriority w:val="99"/>
    <w:unhideWhenUsed/>
    <w:rsid w:val="00131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3115D"/>
  </w:style>
  <w:style w:type="paragraph" w:styleId="31">
    <w:name w:val="Body Text Indent 3"/>
    <w:basedOn w:val="a"/>
    <w:link w:val="32"/>
    <w:uiPriority w:val="99"/>
    <w:semiHidden/>
    <w:unhideWhenUsed/>
    <w:rsid w:val="00CD0E4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D0E48"/>
    <w:rPr>
      <w:sz w:val="16"/>
      <w:szCs w:val="16"/>
    </w:rPr>
  </w:style>
  <w:style w:type="character" w:customStyle="1" w:styleId="af1">
    <w:name w:val="Гипертекстовая ссылка"/>
    <w:basedOn w:val="a0"/>
    <w:uiPriority w:val="99"/>
    <w:rsid w:val="00555840"/>
    <w:rPr>
      <w:b/>
      <w:bCs/>
      <w:color w:val="008000"/>
    </w:rPr>
  </w:style>
  <w:style w:type="paragraph" w:styleId="af2">
    <w:name w:val="Balloon Text"/>
    <w:basedOn w:val="a"/>
    <w:link w:val="af3"/>
    <w:uiPriority w:val="99"/>
    <w:semiHidden/>
    <w:unhideWhenUsed/>
    <w:rsid w:val="00555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5584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F6D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F6D99"/>
  </w:style>
  <w:style w:type="character" w:customStyle="1" w:styleId="apple-style-span">
    <w:name w:val="apple-style-span"/>
    <w:basedOn w:val="a0"/>
    <w:rsid w:val="00CF6D99"/>
  </w:style>
  <w:style w:type="character" w:customStyle="1" w:styleId="Footnote">
    <w:name w:val="Footnote_"/>
    <w:basedOn w:val="a0"/>
    <w:link w:val="Footnote0"/>
    <w:rsid w:val="00CD7CC0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FootnoteItalic">
    <w:name w:val="Footnote + Italic"/>
    <w:basedOn w:val="Footnote"/>
    <w:rsid w:val="00CD7CC0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CD7CC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">
    <w:name w:val="Body text_"/>
    <w:basedOn w:val="a0"/>
    <w:link w:val="11"/>
    <w:rsid w:val="00CD7CC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Italic">
    <w:name w:val="Body text + Italic"/>
    <w:basedOn w:val="Bodytext"/>
    <w:rsid w:val="00CD7CC0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75pt">
    <w:name w:val="Body text + 7;5 pt"/>
    <w:basedOn w:val="Bodytext"/>
    <w:rsid w:val="00CD7CC0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Footnote0">
    <w:name w:val="Footnote"/>
    <w:basedOn w:val="a"/>
    <w:link w:val="Footnote"/>
    <w:rsid w:val="00CD7CC0"/>
    <w:pPr>
      <w:shd w:val="clear" w:color="auto" w:fill="FFFFFF"/>
      <w:spacing w:after="0" w:line="183" w:lineRule="exact"/>
      <w:ind w:firstLine="400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a"/>
    <w:link w:val="Bodytext2"/>
    <w:rsid w:val="00CD7CC0"/>
    <w:pPr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Основной текст1"/>
    <w:basedOn w:val="a"/>
    <w:link w:val="Bodytext"/>
    <w:rsid w:val="00CD7CC0"/>
    <w:pPr>
      <w:shd w:val="clear" w:color="auto" w:fill="FFFFFF"/>
      <w:spacing w:after="0" w:line="237" w:lineRule="exact"/>
      <w:ind w:hanging="48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Footnote2">
    <w:name w:val="Footnote (2)_"/>
    <w:basedOn w:val="a0"/>
    <w:link w:val="Footnote20"/>
    <w:locked/>
    <w:rsid w:val="00CD7CC0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Footnote2Italic">
    <w:name w:val="Footnote (2) + Italic"/>
    <w:basedOn w:val="Footnote2"/>
    <w:uiPriority w:val="99"/>
    <w:rsid w:val="00CD7CC0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Footnote9pt">
    <w:name w:val="Footnote + 9 pt"/>
    <w:aliases w:val="Italic"/>
    <w:basedOn w:val="Footnote"/>
    <w:uiPriority w:val="99"/>
    <w:rsid w:val="00CD7CC0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Footnote20">
    <w:name w:val="Footnote (2)"/>
    <w:basedOn w:val="a"/>
    <w:link w:val="Footnote2"/>
    <w:rsid w:val="00CD7CC0"/>
    <w:pPr>
      <w:shd w:val="clear" w:color="auto" w:fill="FFFFFF"/>
      <w:spacing w:after="0" w:line="179" w:lineRule="exact"/>
      <w:jc w:val="both"/>
    </w:pPr>
    <w:rPr>
      <w:rFonts w:ascii="Times New Roman" w:hAnsi="Times New Roman"/>
      <w:sz w:val="15"/>
      <w:szCs w:val="15"/>
    </w:rPr>
  </w:style>
  <w:style w:type="character" w:customStyle="1" w:styleId="Headerorfooter">
    <w:name w:val="Header or footer_"/>
    <w:basedOn w:val="a0"/>
    <w:link w:val="Headerorfooter0"/>
    <w:rsid w:val="00AE062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AE0626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orfooter9pt">
    <w:name w:val="Header or footer + 9 pt"/>
    <w:basedOn w:val="Headerorfooter"/>
    <w:rsid w:val="00AE0626"/>
    <w:rPr>
      <w:rFonts w:ascii="Times New Roman" w:eastAsia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HeaderorfooterArial105ptSpacing0pt">
    <w:name w:val="Header or footer + Arial;10;5 pt;Spacing 0 pt"/>
    <w:basedOn w:val="Headerorfooter"/>
    <w:rsid w:val="00AE0626"/>
    <w:rPr>
      <w:rFonts w:ascii="Arial" w:eastAsia="Arial" w:hAnsi="Arial" w:cs="Arial"/>
      <w:spacing w:val="-10"/>
      <w:sz w:val="21"/>
      <w:szCs w:val="21"/>
      <w:shd w:val="clear" w:color="auto" w:fill="FFFFFF"/>
    </w:rPr>
  </w:style>
  <w:style w:type="character" w:customStyle="1" w:styleId="Headerorfooter105ptSpacing0pt">
    <w:name w:val="Header or footer + 10;5 pt;Spacing 0 pt"/>
    <w:basedOn w:val="Headerorfooter"/>
    <w:rsid w:val="00A44D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1"/>
      <w:szCs w:val="21"/>
      <w:shd w:val="clear" w:color="auto" w:fill="FFFFFF"/>
    </w:rPr>
  </w:style>
  <w:style w:type="character" w:customStyle="1" w:styleId="review-h5">
    <w:name w:val="review-h5"/>
    <w:basedOn w:val="a0"/>
    <w:rsid w:val="00F016F9"/>
  </w:style>
  <w:style w:type="character" w:customStyle="1" w:styleId="40">
    <w:name w:val="Заголовок 4 Знак"/>
    <w:basedOn w:val="a0"/>
    <w:link w:val="4"/>
    <w:uiPriority w:val="9"/>
    <w:rsid w:val="00F016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4">
    <w:name w:val="Table Grid"/>
    <w:basedOn w:val="a1"/>
    <w:uiPriority w:val="59"/>
    <w:rsid w:val="00F016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56D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rsid w:val="00956D7E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2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2022">
                          <w:marLeft w:val="0"/>
                          <w:marRight w:val="257"/>
                          <w:marTop w:val="0"/>
                          <w:marBottom w:val="4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8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80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2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93008">
                          <w:marLeft w:val="0"/>
                          <w:marRight w:val="257"/>
                          <w:marTop w:val="0"/>
                          <w:marBottom w:val="4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1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07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garantF1://12171455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71455.3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50C4F-6023-42E5-9718-FB377F56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Pashtet</cp:lastModifiedBy>
  <cp:revision>4</cp:revision>
  <cp:lastPrinted>2013-01-18T11:46:00Z</cp:lastPrinted>
  <dcterms:created xsi:type="dcterms:W3CDTF">2020-01-08T09:37:00Z</dcterms:created>
  <dcterms:modified xsi:type="dcterms:W3CDTF">2020-12-22T02:08:00Z</dcterms:modified>
</cp:coreProperties>
</file>