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163" w:rsidRDefault="001E4163" w:rsidP="001E4163">
      <w:pPr>
        <w:shd w:val="clear" w:color="auto" w:fill="FFFFFF"/>
        <w:spacing w:after="0" w:line="240" w:lineRule="auto"/>
        <w:ind w:firstLine="708"/>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Задание для экзамена выбирается по последней цифре номера зачетной книжки.</w:t>
      </w:r>
    </w:p>
    <w:p w:rsidR="001E4163" w:rsidRDefault="001E4163" w:rsidP="001E4163">
      <w:pPr>
        <w:shd w:val="clear" w:color="auto" w:fill="FFFFFF"/>
        <w:spacing w:after="0" w:line="240" w:lineRule="auto"/>
        <w:ind w:firstLine="708"/>
        <w:jc w:val="both"/>
        <w:rPr>
          <w:rFonts w:ascii="Times New Roman" w:eastAsia="Times New Roman" w:hAnsi="Times New Roman"/>
          <w:b/>
          <w:bCs/>
          <w:color w:val="000000"/>
          <w:sz w:val="24"/>
          <w:szCs w:val="24"/>
          <w:lang w:eastAsia="ru-RU"/>
        </w:rPr>
      </w:pPr>
    </w:p>
    <w:p w:rsidR="001E4163" w:rsidRDefault="001E4163" w:rsidP="001E4163">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Вариант 0.</w:t>
      </w:r>
    </w:p>
    <w:p w:rsidR="001E4163" w:rsidRDefault="001E4163" w:rsidP="001E4163">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Сущность гражданско-правовой ответственности, ее отграничение от иных видов юридической ответственности. </w:t>
      </w:r>
    </w:p>
    <w:p w:rsidR="001E4163" w:rsidRDefault="001E4163" w:rsidP="001E4163">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Гражданско-правовые санкции, применяемые к правонарушителю. Убытки, штрафные санкции, конфискационные санкции в гражданском праве. </w:t>
      </w:r>
    </w:p>
    <w:p w:rsidR="001E4163" w:rsidRDefault="001E4163" w:rsidP="001E416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Задача</w:t>
      </w:r>
    </w:p>
    <w:p w:rsidR="001E4163" w:rsidRDefault="001E4163" w:rsidP="001E416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 вине арендатора пожаром было повреждено складское помещение. </w:t>
      </w:r>
    </w:p>
    <w:p w:rsidR="001E4163" w:rsidRDefault="001E4163" w:rsidP="001E416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Арендодатель предъявил иск о возмещении следующих убытков: </w:t>
      </w:r>
    </w:p>
    <w:p w:rsidR="001E4163" w:rsidRDefault="001E4163" w:rsidP="001E416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 суммы, на которую уменьшилась стоимость складского помещения вследствие причиненных пожаром разрушений; </w:t>
      </w:r>
    </w:p>
    <w:p w:rsidR="001E4163" w:rsidRDefault="001E4163" w:rsidP="001E416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 арендной платы за время, в течение которого будет производиться восстановительный ремонт; </w:t>
      </w:r>
    </w:p>
    <w:p w:rsidR="001E4163" w:rsidRDefault="001E4163" w:rsidP="001E416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стоимости восстановительного ремонта, определенной в соответствии с составленной строительной организацией сметой; </w:t>
      </w:r>
    </w:p>
    <w:p w:rsidR="001E4163" w:rsidRDefault="001E4163" w:rsidP="001E416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 суммы страхового возмещения, которую получил бы арендодатель, если бы арендатор выполнил принятую на себя по договору обязанность застраховать складское помещение в пользу арендодателя. </w:t>
      </w:r>
    </w:p>
    <w:p w:rsidR="001E4163" w:rsidRDefault="001E4163" w:rsidP="001E4163">
      <w:pPr>
        <w:spacing w:after="0" w:line="240" w:lineRule="auto"/>
        <w:rPr>
          <w:rFonts w:ascii="Times New Roman" w:eastAsia="Times New Roman" w:hAnsi="Times New Roman"/>
          <w:sz w:val="24"/>
          <w:szCs w:val="24"/>
          <w:lang w:eastAsia="ru-RU"/>
        </w:rPr>
      </w:pPr>
      <w:r>
        <w:rPr>
          <w:rFonts w:ascii="Times New Roman" w:eastAsia="Times New Roman" w:hAnsi="Times New Roman"/>
          <w:i/>
          <w:iCs/>
          <w:sz w:val="24"/>
          <w:szCs w:val="24"/>
          <w:lang w:eastAsia="ru-RU"/>
        </w:rPr>
        <w:t>Какие суммы подлежат возмещению?</w:t>
      </w:r>
    </w:p>
    <w:p w:rsidR="001E4163" w:rsidRDefault="001E4163" w:rsidP="001E4163">
      <w:pPr>
        <w:shd w:val="clear" w:color="auto" w:fill="FFFFFF"/>
        <w:spacing w:after="0" w:line="240" w:lineRule="auto"/>
        <w:jc w:val="both"/>
        <w:rPr>
          <w:rFonts w:ascii="Times New Roman" w:eastAsia="Times New Roman" w:hAnsi="Times New Roman"/>
          <w:b/>
          <w:color w:val="000000"/>
          <w:sz w:val="24"/>
          <w:szCs w:val="24"/>
          <w:lang w:eastAsia="ru-RU"/>
        </w:rPr>
      </w:pPr>
    </w:p>
    <w:p w:rsidR="001E4163" w:rsidRDefault="001E4163" w:rsidP="001E4163">
      <w:pPr>
        <w:spacing w:after="0" w:line="240" w:lineRule="auto"/>
        <w:jc w:val="both"/>
        <w:rPr>
          <w:rFonts w:ascii="Times New Roman" w:eastAsia="Times New Roman" w:hAnsi="Times New Roman"/>
          <w:b/>
          <w:snapToGrid w:val="0"/>
          <w:sz w:val="24"/>
          <w:szCs w:val="24"/>
          <w:lang w:eastAsia="ru-RU"/>
        </w:rPr>
      </w:pPr>
      <w:r>
        <w:rPr>
          <w:rFonts w:ascii="Times New Roman" w:eastAsia="Times New Roman" w:hAnsi="Times New Roman"/>
          <w:b/>
          <w:snapToGrid w:val="0"/>
          <w:sz w:val="24"/>
          <w:szCs w:val="24"/>
          <w:lang w:eastAsia="ru-RU"/>
        </w:rPr>
        <w:t>Вариант 1.</w:t>
      </w:r>
    </w:p>
    <w:p w:rsidR="001E4163" w:rsidRDefault="001E4163" w:rsidP="001E4163">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Функции гражданско-правовой ответственности.</w:t>
      </w:r>
    </w:p>
    <w:p w:rsidR="001E4163" w:rsidRDefault="001E4163" w:rsidP="001E4163">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Ответственность за причинение имущественного вреда (совершение имущественного правонарушения). </w:t>
      </w:r>
    </w:p>
    <w:p w:rsidR="001E4163" w:rsidRDefault="001E4163" w:rsidP="001E416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Задача.</w:t>
      </w:r>
    </w:p>
    <w:p w:rsidR="001E4163" w:rsidRDefault="001E4163" w:rsidP="001E4163">
      <w:pPr>
        <w:pStyle w:val="a3"/>
        <w:spacing w:before="0" w:beforeAutospacing="0" w:after="0" w:afterAutospacing="0"/>
      </w:pPr>
      <w:r>
        <w:t xml:space="preserve">ЗАО «Искра» обратилось в арбитражный суд с иском к ЗАО «Парус» о взыскании 1 </w:t>
      </w:r>
      <w:proofErr w:type="spellStart"/>
      <w:proofErr w:type="gramStart"/>
      <w:r>
        <w:t>млн</w:t>
      </w:r>
      <w:proofErr w:type="spellEnd"/>
      <w:proofErr w:type="gramEnd"/>
      <w:r>
        <w:t xml:space="preserve"> руб. задолженности по договору и 90 тыс. руб. процентов за неправомерное пользование чужими денежными средствами исходя из ставки рефинансирования ЦБ РФ в размере 20% годовых, которая имела место в период пользования чужими денежными средствами. Представитель ответчика в судебном заседании заявил ходатайство об уменьшении судом ставки процентов. </w:t>
      </w:r>
    </w:p>
    <w:p w:rsidR="001E4163" w:rsidRDefault="001E4163" w:rsidP="001E4163">
      <w:pPr>
        <w:pStyle w:val="a3"/>
        <w:spacing w:before="0" w:beforeAutospacing="0" w:after="0" w:afterAutospacing="0"/>
      </w:pPr>
      <w:r>
        <w:t>Решением суда исковые требования в части взыскания задолженности удовлетворены в полном объеме. В части взыскания процентов суд применил ст. 333 ГК и уменьшил их сумму до 45 тыс. руб., применив ставку в размере 10% годовых.</w:t>
      </w:r>
    </w:p>
    <w:p w:rsidR="001E4163" w:rsidRDefault="001E4163" w:rsidP="001E4163">
      <w:pPr>
        <w:pStyle w:val="a3"/>
        <w:spacing w:before="0" w:beforeAutospacing="0" w:after="0" w:afterAutospacing="0"/>
      </w:pPr>
      <w:r>
        <w:rPr>
          <w:rStyle w:val="a5"/>
        </w:rPr>
        <w:t xml:space="preserve">Оцените решение арбитражного суда. Какова юридическая природа процентов, предусмотренных ст. 395 ГК? </w:t>
      </w:r>
      <w:proofErr w:type="gramStart"/>
      <w:r>
        <w:rPr>
          <w:rStyle w:val="a5"/>
        </w:rPr>
        <w:t>Применима</w:t>
      </w:r>
      <w:proofErr w:type="gramEnd"/>
      <w:r>
        <w:rPr>
          <w:rStyle w:val="a5"/>
        </w:rPr>
        <w:t xml:space="preserve"> ли в данном случае ст. 333 ГК?</w:t>
      </w:r>
    </w:p>
    <w:p w:rsidR="001E4163" w:rsidRDefault="001E4163" w:rsidP="001E4163">
      <w:pPr>
        <w:spacing w:after="0" w:line="240" w:lineRule="auto"/>
        <w:jc w:val="both"/>
        <w:rPr>
          <w:rFonts w:ascii="Times New Roman" w:eastAsia="Times New Roman" w:hAnsi="Times New Roman"/>
          <w:sz w:val="24"/>
          <w:szCs w:val="24"/>
          <w:lang w:eastAsia="ru-RU"/>
        </w:rPr>
      </w:pPr>
    </w:p>
    <w:p w:rsidR="001E4163" w:rsidRDefault="001E4163" w:rsidP="001E4163">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Вариант 2.</w:t>
      </w:r>
    </w:p>
    <w:p w:rsidR="001E4163" w:rsidRDefault="001E4163" w:rsidP="001E4163">
      <w:pPr>
        <w:spacing w:after="0" w:line="240" w:lineRule="auto"/>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1. Виды гражданско-правовой ответственности  </w:t>
      </w:r>
    </w:p>
    <w:p w:rsidR="001E4163" w:rsidRDefault="001E4163" w:rsidP="001E4163">
      <w:pPr>
        <w:spacing w:after="0" w:line="240" w:lineRule="auto"/>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2.</w:t>
      </w:r>
      <w:r>
        <w:rPr>
          <w:rFonts w:ascii="Times New Roman" w:hAnsi="Times New Roman"/>
          <w:sz w:val="24"/>
          <w:szCs w:val="24"/>
        </w:rPr>
        <w:t xml:space="preserve"> Понятие неустойки и ее двойственная правовая природа. Виды неустойки. </w:t>
      </w:r>
    </w:p>
    <w:p w:rsidR="001E4163" w:rsidRDefault="001E4163" w:rsidP="001E4163">
      <w:pPr>
        <w:spacing w:after="0" w:line="240" w:lineRule="auto"/>
        <w:jc w:val="both"/>
        <w:rPr>
          <w:rFonts w:ascii="Times New Roman" w:eastAsiaTheme="minorHAnsi" w:hAnsi="Times New Roman" w:cstheme="minorBidi"/>
          <w:sz w:val="24"/>
          <w:szCs w:val="24"/>
        </w:rPr>
      </w:pPr>
      <w:r>
        <w:rPr>
          <w:rFonts w:ascii="Times New Roman" w:eastAsia="Times New Roman" w:hAnsi="Times New Roman"/>
          <w:sz w:val="24"/>
          <w:szCs w:val="24"/>
          <w:lang w:eastAsia="ru-RU"/>
        </w:rPr>
        <w:t>Задача</w:t>
      </w:r>
    </w:p>
    <w:p w:rsidR="001E4163" w:rsidRDefault="001E4163" w:rsidP="001E4163">
      <w:pPr>
        <w:pStyle w:val="a3"/>
      </w:pPr>
      <w:r>
        <w:t xml:space="preserve">Между рыбоконсервным заводом и торговым домом заключен договор поставки рыбных консервов. Рыбоконсервный завод в течение двух осенних месяцев не исполнял лежащую на нем обязанность по поставке рыбных консервов торговому дому, в </w:t>
      </w:r>
      <w:proofErr w:type="gramStart"/>
      <w:r>
        <w:t>связи</w:t>
      </w:r>
      <w:proofErr w:type="gramEnd"/>
      <w:r>
        <w:t xml:space="preserve"> с чем покупатель предъявил к заводу иск об уплате неустойки. </w:t>
      </w:r>
      <w:r>
        <w:br/>
        <w:t xml:space="preserve">В арбитражном заседании завод пояснил, что </w:t>
      </w:r>
      <w:proofErr w:type="spellStart"/>
      <w:r>
        <w:t>непоставка</w:t>
      </w:r>
      <w:proofErr w:type="spellEnd"/>
      <w:r>
        <w:t xml:space="preserve"> консервов </w:t>
      </w:r>
      <w:proofErr w:type="gramStart"/>
      <w:r>
        <w:t>вызвана</w:t>
      </w:r>
      <w:proofErr w:type="gramEnd"/>
      <w:r>
        <w:t xml:space="preserve"> неритмичностью в работе его собственных поставщиков, рыболовецких колхозов, вынужденных из-за штормовой погоды на длительное время приостановить рыбную ловлю. Торговый дом не признал доводы ответчика убедительными, полагая, что они </w:t>
      </w:r>
      <w:r>
        <w:lastRenderedPageBreak/>
        <w:t xml:space="preserve">могут иметь значение в спорах между заводом и колхозами, но не при рассмотрении иска, предъявленного к заводу торговым домом. </w:t>
      </w:r>
    </w:p>
    <w:p w:rsidR="001E4163" w:rsidRDefault="001E4163" w:rsidP="001E4163">
      <w:pPr>
        <w:pStyle w:val="a3"/>
      </w:pPr>
      <w:r>
        <w:rPr>
          <w:rStyle w:val="a5"/>
        </w:rPr>
        <w:t>Каково Ваше мнение по этому вопросу?</w:t>
      </w:r>
    </w:p>
    <w:p w:rsidR="001E4163" w:rsidRDefault="001E4163" w:rsidP="001E4163">
      <w:pPr>
        <w:spacing w:after="0" w:line="240" w:lineRule="auto"/>
        <w:jc w:val="both"/>
        <w:rPr>
          <w:rFonts w:ascii="Times New Roman" w:eastAsia="Times New Roman" w:hAnsi="Times New Roman"/>
          <w:sz w:val="24"/>
          <w:szCs w:val="24"/>
          <w:lang w:eastAsia="ru-RU"/>
        </w:rPr>
      </w:pPr>
    </w:p>
    <w:p w:rsidR="001E4163" w:rsidRDefault="001E4163" w:rsidP="001E4163">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Вариант 3.</w:t>
      </w:r>
    </w:p>
    <w:p w:rsidR="001E4163" w:rsidRDefault="001E4163" w:rsidP="001E4163">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 xml:space="preserve">Ответственность за причинение морального вреда. </w:t>
      </w:r>
    </w:p>
    <w:p w:rsidR="001E4163" w:rsidRDefault="001E4163" w:rsidP="001E4163">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 xml:space="preserve">Договорная и внедоговорная ответственность за имущественные правонарушения в гражданском праве. </w:t>
      </w:r>
    </w:p>
    <w:p w:rsidR="001E4163" w:rsidRDefault="001E4163" w:rsidP="001E416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Задача</w:t>
      </w:r>
    </w:p>
    <w:p w:rsidR="001E4163" w:rsidRDefault="001E4163" w:rsidP="001E4163">
      <w:pPr>
        <w:pStyle w:val="a3"/>
      </w:pPr>
      <w:r>
        <w:t xml:space="preserve">В павильоне дворца, где проводились реставрационные работы, возник пожар. Следственными органами установлено, что пожар возник по вине работника общества с ограниченной ответственностью «Реставратор» Васильева, оставившего на ночь включенный рефлектор. Ряд нарушений противопожарных правил допущен и со стороны дирекции дворцов и парков. Против виновника пожара Васильева возбуждено уголовное дело, при рассмотрении которого удовлетворен и гражданский иск дирекции дворцов и парков о взыскании с Васильева убытков, причиненных пожаром. Приговор суда в части удовлетворения гражданского иска опротестован председателем </w:t>
      </w:r>
      <w:proofErr w:type="spellStart"/>
      <w:r>
        <w:t>горсуда</w:t>
      </w:r>
      <w:proofErr w:type="spellEnd"/>
      <w:r>
        <w:t xml:space="preserve">. </w:t>
      </w:r>
    </w:p>
    <w:p w:rsidR="001E4163" w:rsidRDefault="001E4163" w:rsidP="001E4163">
      <w:pPr>
        <w:pStyle w:val="a3"/>
      </w:pPr>
      <w:r>
        <w:rPr>
          <w:rStyle w:val="a5"/>
        </w:rPr>
        <w:t>С кого и в каком размере должны быть взысканы убытки, причиненные пожаром?</w:t>
      </w:r>
    </w:p>
    <w:p w:rsidR="001E4163" w:rsidRDefault="001E4163" w:rsidP="001E4163">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Вариант 4.</w:t>
      </w:r>
    </w:p>
    <w:p w:rsidR="001E4163" w:rsidRDefault="001E4163" w:rsidP="001E4163">
      <w:pPr>
        <w:pStyle w:val="a4"/>
        <w:numPr>
          <w:ilvl w:val="0"/>
          <w:numId w:val="4"/>
        </w:num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 xml:space="preserve"> </w:t>
      </w:r>
      <w:r>
        <w:rPr>
          <w:rFonts w:ascii="Times New Roman" w:hAnsi="Times New Roman"/>
          <w:sz w:val="24"/>
          <w:szCs w:val="24"/>
        </w:rPr>
        <w:t xml:space="preserve">Условия гражданско-правовой ответственности. </w:t>
      </w:r>
    </w:p>
    <w:p w:rsidR="001E4163" w:rsidRDefault="001E4163" w:rsidP="001E4163">
      <w:pPr>
        <w:numPr>
          <w:ilvl w:val="0"/>
          <w:numId w:val="4"/>
        </w:numPr>
        <w:spacing w:after="0" w:line="240" w:lineRule="auto"/>
        <w:jc w:val="both"/>
        <w:rPr>
          <w:rFonts w:ascii="Times New Roman" w:eastAsia="Times New Roman" w:hAnsi="Times New Roman"/>
          <w:bCs/>
          <w:sz w:val="24"/>
          <w:szCs w:val="24"/>
          <w:lang w:eastAsia="ru-RU"/>
        </w:rPr>
      </w:pPr>
      <w:r>
        <w:rPr>
          <w:rFonts w:ascii="Times New Roman" w:hAnsi="Times New Roman"/>
          <w:sz w:val="24"/>
          <w:szCs w:val="24"/>
        </w:rPr>
        <w:t>Долевая, солидарная, субсидиарная ответственность</w:t>
      </w:r>
      <w:r>
        <w:rPr>
          <w:rFonts w:ascii="Times New Roman" w:eastAsia="Times New Roman" w:hAnsi="Times New Roman"/>
          <w:bCs/>
          <w:sz w:val="24"/>
          <w:szCs w:val="24"/>
          <w:lang w:eastAsia="ru-RU"/>
        </w:rPr>
        <w:t xml:space="preserve"> </w:t>
      </w:r>
    </w:p>
    <w:p w:rsidR="001E4163" w:rsidRDefault="001E4163" w:rsidP="001E4163">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Задача</w:t>
      </w:r>
    </w:p>
    <w:p w:rsidR="001E4163" w:rsidRDefault="001E4163" w:rsidP="001E416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ООО "Компания эксплуатации сетей" обратилось в арбитражный суд с исковым заявлением к АО "Сетевая компания" о взыскании 7 179 786 руб. 32 коп</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д</w:t>
      </w:r>
      <w:proofErr w:type="gramEnd"/>
      <w:r>
        <w:rPr>
          <w:rFonts w:ascii="Times New Roman" w:eastAsia="Times New Roman" w:hAnsi="Times New Roman"/>
          <w:sz w:val="24"/>
          <w:szCs w:val="24"/>
          <w:lang w:eastAsia="ru-RU"/>
        </w:rPr>
        <w:t>олга за работы, выполненные по договору подряда; 477 463 руб. 78 коп. процентов за пользование чужими денежными средствами; судебных расходов на оплату услуг представителя в размере 35 000 руб.</w:t>
      </w:r>
    </w:p>
    <w:p w:rsidR="001E4163" w:rsidRDefault="001E4163" w:rsidP="001E416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 К какому виду гражданско-правовой ответственности привлекается акционерное общество?</w:t>
      </w:r>
    </w:p>
    <w:p w:rsidR="001E4163" w:rsidRDefault="001E4163" w:rsidP="001E416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 Какой юридический факт является основанием для привлечения к гражданско-правовой ответственности АО "Сетевая компания"?</w:t>
      </w:r>
    </w:p>
    <w:p w:rsidR="001E4163" w:rsidRDefault="001E4163" w:rsidP="001E416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 Назовите условия наступления ответственности АО «Сетевая компания».</w:t>
      </w:r>
    </w:p>
    <w:p w:rsidR="001E4163" w:rsidRDefault="001E4163" w:rsidP="001E4163">
      <w:pPr>
        <w:spacing w:after="0" w:line="240" w:lineRule="auto"/>
        <w:jc w:val="both"/>
        <w:rPr>
          <w:rFonts w:ascii="Times New Roman" w:eastAsia="Times New Roman" w:hAnsi="Times New Roman"/>
          <w:bCs/>
          <w:sz w:val="24"/>
          <w:szCs w:val="24"/>
          <w:shd w:val="clear" w:color="auto" w:fill="FFFFFF"/>
          <w:lang w:eastAsia="ru-RU"/>
        </w:rPr>
      </w:pPr>
    </w:p>
    <w:p w:rsidR="001E4163" w:rsidRDefault="001E4163" w:rsidP="001E4163">
      <w:pPr>
        <w:spacing w:after="0" w:line="240" w:lineRule="auto"/>
        <w:jc w:val="both"/>
        <w:rPr>
          <w:rFonts w:ascii="Times New Roman" w:eastAsia="Times New Roman" w:hAnsi="Times New Roman"/>
          <w:b/>
          <w:bCs/>
          <w:sz w:val="24"/>
          <w:szCs w:val="24"/>
          <w:shd w:val="clear" w:color="auto" w:fill="FFFFFF"/>
          <w:lang w:eastAsia="ru-RU"/>
        </w:rPr>
      </w:pPr>
      <w:r>
        <w:rPr>
          <w:rFonts w:ascii="Times New Roman" w:eastAsia="Times New Roman" w:hAnsi="Times New Roman"/>
          <w:b/>
          <w:bCs/>
          <w:sz w:val="24"/>
          <w:szCs w:val="24"/>
          <w:shd w:val="clear" w:color="auto" w:fill="FFFFFF"/>
          <w:lang w:eastAsia="ru-RU"/>
        </w:rPr>
        <w:t>Вариант 5.</w:t>
      </w:r>
    </w:p>
    <w:p w:rsidR="001E4163" w:rsidRDefault="001E4163" w:rsidP="001E4163">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 xml:space="preserve">Обстоятельства, исключающие ответственность. </w:t>
      </w:r>
    </w:p>
    <w:p w:rsidR="001E4163" w:rsidRDefault="001E4163" w:rsidP="001E4163">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 xml:space="preserve">Размер гражданско-правовой ответственности. </w:t>
      </w:r>
    </w:p>
    <w:p w:rsidR="001E4163" w:rsidRDefault="001E4163" w:rsidP="001E416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Задача</w:t>
      </w:r>
    </w:p>
    <w:p w:rsidR="001E4163" w:rsidRDefault="001E4163" w:rsidP="001E4163">
      <w:pPr>
        <w:spacing w:before="100" w:beforeAutospacing="1" w:after="100" w:afterAutospacing="1" w:line="240" w:lineRule="auto"/>
        <w:ind w:left="300" w:right="30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Водитель автохозяйства УВД области Сараев оставил на улице на несколько минут без присмотра служебную машину, не заперев и не вынув ключа зажигания. Студент политехнического университета Ардов, находясь в нетрезвом состоянии, угнал машину и совершил наезд на </w:t>
      </w:r>
      <w:proofErr w:type="spellStart"/>
      <w:r>
        <w:rPr>
          <w:rFonts w:ascii="Times New Roman" w:eastAsia="Times New Roman" w:hAnsi="Times New Roman"/>
          <w:sz w:val="24"/>
          <w:szCs w:val="24"/>
          <w:lang w:eastAsia="ru-RU"/>
        </w:rPr>
        <w:t>Кочкина</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Кочкин</w:t>
      </w:r>
      <w:proofErr w:type="spellEnd"/>
      <w:r>
        <w:rPr>
          <w:rFonts w:ascii="Times New Roman" w:eastAsia="Times New Roman" w:hAnsi="Times New Roman"/>
          <w:sz w:val="24"/>
          <w:szCs w:val="24"/>
          <w:lang w:eastAsia="ru-RU"/>
        </w:rPr>
        <w:t xml:space="preserve"> получил телесные повреждения и стал инвалидом II группы. Он обратился в суд с иском к Ардову, требуя возмещения вреда, причиненного здоровью.</w:t>
      </w:r>
    </w:p>
    <w:p w:rsidR="001E4163" w:rsidRDefault="001E4163" w:rsidP="001E4163">
      <w:pPr>
        <w:spacing w:before="100" w:beforeAutospacing="1" w:after="100" w:afterAutospacing="1" w:line="240" w:lineRule="auto"/>
        <w:ind w:left="300" w:right="300"/>
        <w:rPr>
          <w:rFonts w:ascii="Times New Roman" w:eastAsia="Times New Roman" w:hAnsi="Times New Roman"/>
          <w:sz w:val="24"/>
          <w:szCs w:val="24"/>
          <w:lang w:eastAsia="ru-RU"/>
        </w:rPr>
      </w:pPr>
      <w:r>
        <w:rPr>
          <w:rFonts w:ascii="Times New Roman" w:eastAsia="Times New Roman" w:hAnsi="Times New Roman"/>
          <w:i/>
          <w:iCs/>
          <w:sz w:val="24"/>
          <w:szCs w:val="24"/>
          <w:lang w:eastAsia="ru-RU"/>
        </w:rPr>
        <w:t xml:space="preserve">Кто будет возмещать вред, причиненный здоровью </w:t>
      </w:r>
      <w:proofErr w:type="spellStart"/>
      <w:r>
        <w:rPr>
          <w:rFonts w:ascii="Times New Roman" w:eastAsia="Times New Roman" w:hAnsi="Times New Roman"/>
          <w:i/>
          <w:iCs/>
          <w:sz w:val="24"/>
          <w:szCs w:val="24"/>
          <w:lang w:eastAsia="ru-RU"/>
        </w:rPr>
        <w:t>Кочкинаа</w:t>
      </w:r>
      <w:proofErr w:type="spellEnd"/>
      <w:r>
        <w:rPr>
          <w:rFonts w:ascii="Times New Roman" w:eastAsia="Times New Roman" w:hAnsi="Times New Roman"/>
          <w:i/>
          <w:iCs/>
          <w:sz w:val="24"/>
          <w:szCs w:val="24"/>
          <w:lang w:eastAsia="ru-RU"/>
        </w:rPr>
        <w:t xml:space="preserve">? Возможны ли регрессные иски из существа дела – кого и к кому? Как изменится решение суда, </w:t>
      </w:r>
      <w:r>
        <w:rPr>
          <w:rFonts w:ascii="Times New Roman" w:eastAsia="Times New Roman" w:hAnsi="Times New Roman"/>
          <w:i/>
          <w:iCs/>
          <w:sz w:val="24"/>
          <w:szCs w:val="24"/>
          <w:lang w:eastAsia="ru-RU"/>
        </w:rPr>
        <w:lastRenderedPageBreak/>
        <w:t>если Сараев – индивидуальный  предприниматель и им были приняты все меры от угона автомобиля?</w:t>
      </w:r>
    </w:p>
    <w:p w:rsidR="001E4163" w:rsidRDefault="001E4163" w:rsidP="001E4163">
      <w:pPr>
        <w:spacing w:after="0" w:line="240" w:lineRule="auto"/>
        <w:jc w:val="both"/>
        <w:rPr>
          <w:rFonts w:ascii="Times New Roman" w:eastAsia="Times New Roman" w:hAnsi="Times New Roman"/>
          <w:bCs/>
          <w:sz w:val="24"/>
          <w:szCs w:val="24"/>
          <w:shd w:val="clear" w:color="auto" w:fill="FFFFFF"/>
          <w:lang w:eastAsia="ru-RU"/>
        </w:rPr>
      </w:pPr>
    </w:p>
    <w:p w:rsidR="001E4163" w:rsidRDefault="001E4163" w:rsidP="001E4163">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Вариант 6.</w:t>
      </w:r>
    </w:p>
    <w:p w:rsidR="001E4163" w:rsidRDefault="001E4163" w:rsidP="001E4163">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Альтернативная и исключительная неустойки как случаи ограничения размера ответственности. </w:t>
      </w:r>
    </w:p>
    <w:p w:rsidR="001E4163" w:rsidRDefault="001E4163" w:rsidP="001E4163">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Гражданско-правовая ответственность за не нашедшее подтверждения сообщение в правоохранительные органы о совершении конкретным лицом преступления. </w:t>
      </w:r>
    </w:p>
    <w:p w:rsidR="001E4163" w:rsidRDefault="001E4163" w:rsidP="001E4163">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Задача</w:t>
      </w:r>
    </w:p>
    <w:p w:rsidR="001E4163" w:rsidRDefault="001E4163" w:rsidP="001E4163">
      <w:pPr>
        <w:pStyle w:val="a3"/>
        <w:spacing w:before="0" w:beforeAutospacing="0" w:after="0" w:afterAutospacing="0"/>
      </w:pPr>
      <w:r>
        <w:t xml:space="preserve">Прокурор обратился </w:t>
      </w:r>
      <w:proofErr w:type="gramStart"/>
      <w:r>
        <w:t>в суд с иском в интересах Российской Федерации к Семенову о возмещении</w:t>
      </w:r>
      <w:proofErr w:type="gramEnd"/>
      <w:r>
        <w:t xml:space="preserve"> ущерба, причиненного преступлением. </w:t>
      </w:r>
      <w:proofErr w:type="gramStart"/>
      <w:r>
        <w:t>Исковые требования мотивированы тем, что Семенов, являясь в период с 01.03.2011 г. по 31.12.2015 г. директором ООО "</w:t>
      </w:r>
      <w:proofErr w:type="spellStart"/>
      <w:r>
        <w:t>Бритекса</w:t>
      </w:r>
      <w:proofErr w:type="spellEnd"/>
      <w:r>
        <w:t>", путем включения заведомо ложных сведений в налоговые декларации по налогу на добавленную стоимость за июль 2011 года, август 2011 года, сентябрь 2011 года, за первый квартал 2012 года умышленно уклонился от уплаты налога на добавленную стоимость на общую сумму 17 006 252</w:t>
      </w:r>
      <w:proofErr w:type="gramEnd"/>
      <w:r>
        <w:t xml:space="preserve"> рублей, чем причинил ущерб бюджету Российской Федерации на указанную сумму.</w:t>
      </w:r>
    </w:p>
    <w:p w:rsidR="001E4163" w:rsidRDefault="001E4163" w:rsidP="001E4163">
      <w:pPr>
        <w:pStyle w:val="a3"/>
        <w:spacing w:before="0" w:beforeAutospacing="0" w:after="0" w:afterAutospacing="0"/>
      </w:pPr>
      <w:r>
        <w:t>Решением суда исковые требования прокурора удовлетворены в полном объеме.</w:t>
      </w:r>
    </w:p>
    <w:p w:rsidR="001E4163" w:rsidRDefault="001E4163" w:rsidP="001E4163">
      <w:pPr>
        <w:pStyle w:val="a3"/>
        <w:spacing w:before="0" w:beforeAutospacing="0" w:after="0" w:afterAutospacing="0"/>
      </w:pPr>
      <w:r>
        <w:t>Вопросы:</w:t>
      </w:r>
    </w:p>
    <w:p w:rsidR="001E4163" w:rsidRDefault="001E4163" w:rsidP="001E4163">
      <w:pPr>
        <w:pStyle w:val="a3"/>
        <w:spacing w:before="0" w:beforeAutospacing="0" w:after="0" w:afterAutospacing="0"/>
      </w:pPr>
      <w:r>
        <w:t>1. Определите, к какому виду юридической ответственности привлечен Семенов в части возмещения ущерба в виде неуплаченных налогов?</w:t>
      </w:r>
    </w:p>
    <w:p w:rsidR="001E4163" w:rsidRDefault="001E4163" w:rsidP="001E4163">
      <w:pPr>
        <w:pStyle w:val="a3"/>
        <w:spacing w:before="0" w:beforeAutospacing="0" w:after="0" w:afterAutospacing="0"/>
      </w:pPr>
      <w:r>
        <w:t>2. Что является основанием привлечения к ответственности гражданина Семенова в части возмещения ущерба?</w:t>
      </w:r>
    </w:p>
    <w:p w:rsidR="001E4163" w:rsidRDefault="001E4163" w:rsidP="001E4163">
      <w:pPr>
        <w:spacing w:after="0" w:line="240" w:lineRule="auto"/>
        <w:jc w:val="both"/>
        <w:rPr>
          <w:rFonts w:ascii="Times New Roman" w:eastAsia="Times New Roman" w:hAnsi="Times New Roman"/>
          <w:bCs/>
          <w:sz w:val="24"/>
          <w:szCs w:val="24"/>
          <w:shd w:val="clear" w:color="auto" w:fill="FFFFFF"/>
          <w:lang w:eastAsia="ru-RU"/>
        </w:rPr>
      </w:pPr>
    </w:p>
    <w:p w:rsidR="001E4163" w:rsidRDefault="001E4163" w:rsidP="001E4163">
      <w:pPr>
        <w:spacing w:after="0" w:line="240" w:lineRule="auto"/>
        <w:jc w:val="both"/>
        <w:rPr>
          <w:rFonts w:ascii="Times New Roman" w:eastAsia="Times New Roman" w:hAnsi="Times New Roman"/>
          <w:b/>
          <w:bCs/>
          <w:sz w:val="24"/>
          <w:szCs w:val="24"/>
          <w:shd w:val="clear" w:color="auto" w:fill="FFFFFF"/>
          <w:lang w:eastAsia="ru-RU"/>
        </w:rPr>
      </w:pPr>
      <w:r>
        <w:rPr>
          <w:rFonts w:ascii="Times New Roman" w:eastAsia="Times New Roman" w:hAnsi="Times New Roman"/>
          <w:b/>
          <w:bCs/>
          <w:sz w:val="24"/>
          <w:szCs w:val="24"/>
          <w:shd w:val="clear" w:color="auto" w:fill="FFFFFF"/>
          <w:lang w:eastAsia="ru-RU"/>
        </w:rPr>
        <w:t>Вариант 7.</w:t>
      </w:r>
    </w:p>
    <w:p w:rsidR="001E4163" w:rsidRDefault="001E4163" w:rsidP="001E4163">
      <w:pPr>
        <w:numPr>
          <w:ilvl w:val="0"/>
          <w:numId w:val="7"/>
        </w:numPr>
        <w:spacing w:after="0" w:line="240" w:lineRule="auto"/>
        <w:jc w:val="both"/>
        <w:rPr>
          <w:rFonts w:ascii="Times New Roman" w:hAnsi="Times New Roman"/>
          <w:sz w:val="24"/>
          <w:szCs w:val="24"/>
        </w:rPr>
      </w:pPr>
      <w:r>
        <w:rPr>
          <w:rFonts w:ascii="Times New Roman" w:hAnsi="Times New Roman"/>
          <w:sz w:val="24"/>
          <w:szCs w:val="24"/>
        </w:rPr>
        <w:t xml:space="preserve">Ограничения права на полное возмещение убытков. </w:t>
      </w:r>
    </w:p>
    <w:p w:rsidR="001E4163" w:rsidRDefault="001E4163" w:rsidP="001E4163">
      <w:pPr>
        <w:numPr>
          <w:ilvl w:val="0"/>
          <w:numId w:val="7"/>
        </w:numPr>
        <w:spacing w:after="0" w:line="240" w:lineRule="auto"/>
        <w:jc w:val="both"/>
        <w:rPr>
          <w:rFonts w:ascii="Times New Roman" w:hAnsi="Times New Roman"/>
          <w:sz w:val="24"/>
          <w:szCs w:val="24"/>
        </w:rPr>
      </w:pPr>
      <w:r>
        <w:rPr>
          <w:rFonts w:ascii="Times New Roman" w:hAnsi="Times New Roman"/>
          <w:sz w:val="24"/>
          <w:szCs w:val="24"/>
        </w:rPr>
        <w:t xml:space="preserve">Применение гражданско-правовой ответственности при наступлении вреда, причиненного источником повышенной опасности. </w:t>
      </w:r>
    </w:p>
    <w:p w:rsidR="001E4163" w:rsidRDefault="001E4163" w:rsidP="001E4163">
      <w:pPr>
        <w:spacing w:after="0" w:line="240" w:lineRule="auto"/>
        <w:ind w:left="720"/>
        <w:jc w:val="both"/>
        <w:rPr>
          <w:rFonts w:ascii="Times New Roman" w:hAnsi="Times New Roman"/>
          <w:sz w:val="24"/>
          <w:szCs w:val="24"/>
        </w:rPr>
      </w:pPr>
      <w:r>
        <w:rPr>
          <w:rFonts w:ascii="Times New Roman" w:eastAsia="Times New Roman" w:hAnsi="Times New Roman"/>
          <w:sz w:val="24"/>
          <w:szCs w:val="24"/>
          <w:lang w:eastAsia="ru-RU"/>
        </w:rPr>
        <w:t>Задача</w:t>
      </w:r>
    </w:p>
    <w:p w:rsidR="001E4163" w:rsidRDefault="001E4163" w:rsidP="001E4163">
      <w:pPr>
        <w:pStyle w:val="a3"/>
        <w:spacing w:before="0" w:beforeAutospacing="0" w:after="0" w:afterAutospacing="0"/>
      </w:pPr>
      <w:proofErr w:type="spellStart"/>
      <w:proofErr w:type="gramStart"/>
      <w:r>
        <w:t>Миркоева</w:t>
      </w:r>
      <w:proofErr w:type="spellEnd"/>
      <w:r>
        <w:t xml:space="preserve"> обратилась в суд с иском к индивидуальному предпринимателю Сергееву о признании его субсидиарным должником по обязательствам </w:t>
      </w:r>
      <w:proofErr w:type="spellStart"/>
      <w:r>
        <w:t>Суржикова</w:t>
      </w:r>
      <w:proofErr w:type="spellEnd"/>
      <w:r>
        <w:t xml:space="preserve"> по возмещению вреда жизни и здоровью и иных признанных судом компенсаций; взыскании с него в виде субсидиарной ответственности о возмещении материального вреда в размере 65 076,47 рублей; процессуальных издержек в размере 124 597,77 рублей;</w:t>
      </w:r>
      <w:proofErr w:type="gramEnd"/>
      <w:r>
        <w:t xml:space="preserve"> компенсации морального вреда в размере 50 000 рублей; штрафа в размере 50% от суммы, присужденной судом по закону о защите прав потребителей.</w:t>
      </w:r>
    </w:p>
    <w:p w:rsidR="001E4163" w:rsidRDefault="001E4163" w:rsidP="001E4163">
      <w:pPr>
        <w:pStyle w:val="a3"/>
        <w:spacing w:before="0" w:beforeAutospacing="0" w:after="0" w:afterAutospacing="0"/>
      </w:pPr>
      <w:r>
        <w:t xml:space="preserve">Приговором суда Суржиков был осужден за нарушение ПДД с компенсацией </w:t>
      </w:r>
      <w:proofErr w:type="spellStart"/>
      <w:r>
        <w:t>Миркоевой</w:t>
      </w:r>
      <w:proofErr w:type="spellEnd"/>
      <w:r>
        <w:t xml:space="preserve"> материального и морального вреда в связи с причинением ей вреда здоровью. Истец считает, что Суржиков обязан нести субсидиарную ответственность, поскольку тяжкий вред здоровью ей причинен оказанием ИП Сергеевым некачественной услуги такси, заказанной через диспетчера, которая, приняв заказ, направила к ней вместо штатного водителя частного водителя </w:t>
      </w:r>
      <w:proofErr w:type="spellStart"/>
      <w:r>
        <w:t>Суржикова</w:t>
      </w:r>
      <w:proofErr w:type="spellEnd"/>
      <w:r>
        <w:t xml:space="preserve"> на его личном автомобиле. Таким образом, по мнению истца, ИП Сергеев несет гражданскую ответственность за причинение вреда здоровью истцу как работодатель за действие своего работника (диспетчера) и за действия третьего лица — </w:t>
      </w:r>
      <w:proofErr w:type="spellStart"/>
      <w:r>
        <w:t>Суржикова</w:t>
      </w:r>
      <w:proofErr w:type="spellEnd"/>
      <w:r>
        <w:t xml:space="preserve">, непосредственно оказавшего некачественную услугу </w:t>
      </w:r>
      <w:proofErr w:type="spellStart"/>
      <w:r>
        <w:t>Миркоевой</w:t>
      </w:r>
      <w:proofErr w:type="spellEnd"/>
      <w:r>
        <w:t xml:space="preserve"> как потребителю.</w:t>
      </w:r>
    </w:p>
    <w:p w:rsidR="001E4163" w:rsidRDefault="001E4163" w:rsidP="001E4163">
      <w:pPr>
        <w:pStyle w:val="a3"/>
        <w:spacing w:before="0" w:beforeAutospacing="0" w:after="0" w:afterAutospacing="0"/>
      </w:pPr>
      <w:r>
        <w:t>Вопросы:</w:t>
      </w:r>
    </w:p>
    <w:p w:rsidR="001E4163" w:rsidRDefault="001E4163" w:rsidP="001E4163">
      <w:pPr>
        <w:pStyle w:val="a3"/>
        <w:spacing w:before="0" w:beforeAutospacing="0" w:after="0" w:afterAutospacing="0"/>
      </w:pPr>
      <w:r>
        <w:t>1. Имеются ли основания для привлечения к субсидиарной ответственности ИП Сергеева?</w:t>
      </w:r>
    </w:p>
    <w:p w:rsidR="001E4163" w:rsidRDefault="001E4163" w:rsidP="001E4163">
      <w:pPr>
        <w:pStyle w:val="a3"/>
        <w:spacing w:before="0" w:beforeAutospacing="0" w:after="0" w:afterAutospacing="0"/>
      </w:pPr>
      <w:r>
        <w:t>2. Каким должно быть решение суда? Ответ обоснуйте.</w:t>
      </w:r>
    </w:p>
    <w:p w:rsidR="001E4163" w:rsidRDefault="001E4163" w:rsidP="001E4163">
      <w:pPr>
        <w:spacing w:after="0" w:line="240" w:lineRule="auto"/>
        <w:jc w:val="both"/>
        <w:rPr>
          <w:rFonts w:ascii="Times New Roman" w:eastAsia="Times New Roman" w:hAnsi="Times New Roman"/>
          <w:bCs/>
          <w:sz w:val="24"/>
          <w:szCs w:val="24"/>
          <w:shd w:val="clear" w:color="auto" w:fill="FFFFFF"/>
          <w:lang w:eastAsia="ru-RU"/>
        </w:rPr>
      </w:pPr>
    </w:p>
    <w:p w:rsidR="001E4163" w:rsidRDefault="001E4163" w:rsidP="001E4163">
      <w:pPr>
        <w:spacing w:after="0" w:line="240" w:lineRule="auto"/>
        <w:jc w:val="both"/>
        <w:rPr>
          <w:rFonts w:ascii="Times New Roman" w:eastAsia="Times New Roman" w:hAnsi="Times New Roman"/>
          <w:b/>
          <w:bCs/>
          <w:sz w:val="24"/>
          <w:szCs w:val="24"/>
          <w:shd w:val="clear" w:color="auto" w:fill="FFFFFF"/>
          <w:lang w:eastAsia="ru-RU"/>
        </w:rPr>
      </w:pPr>
      <w:r>
        <w:rPr>
          <w:rFonts w:ascii="Times New Roman" w:eastAsia="Times New Roman" w:hAnsi="Times New Roman"/>
          <w:b/>
          <w:bCs/>
          <w:sz w:val="24"/>
          <w:szCs w:val="24"/>
          <w:shd w:val="clear" w:color="auto" w:fill="FFFFFF"/>
          <w:lang w:eastAsia="ru-RU"/>
        </w:rPr>
        <w:lastRenderedPageBreak/>
        <w:t>Вариант 8.</w:t>
      </w:r>
    </w:p>
    <w:p w:rsidR="001E4163" w:rsidRDefault="001E4163" w:rsidP="001E4163">
      <w:pPr>
        <w:numPr>
          <w:ilvl w:val="0"/>
          <w:numId w:val="8"/>
        </w:num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 xml:space="preserve">1. </w:t>
      </w:r>
      <w:r>
        <w:rPr>
          <w:rFonts w:ascii="Times New Roman" w:hAnsi="Times New Roman"/>
          <w:sz w:val="24"/>
          <w:szCs w:val="24"/>
        </w:rPr>
        <w:t>«</w:t>
      </w:r>
      <w:proofErr w:type="spellStart"/>
      <w:r>
        <w:rPr>
          <w:rFonts w:ascii="Times New Roman" w:hAnsi="Times New Roman"/>
          <w:sz w:val="24"/>
          <w:szCs w:val="24"/>
        </w:rPr>
        <w:t>Безвиновная</w:t>
      </w:r>
      <w:proofErr w:type="spellEnd"/>
      <w:r>
        <w:rPr>
          <w:rFonts w:ascii="Times New Roman" w:hAnsi="Times New Roman"/>
          <w:sz w:val="24"/>
          <w:szCs w:val="24"/>
        </w:rPr>
        <w:t>» ответственность. Общие вопросы ответственности без вины в гражданском праве. Понятие ответственности без вины и ее теории</w:t>
      </w:r>
    </w:p>
    <w:p w:rsidR="001E4163" w:rsidRDefault="001E4163" w:rsidP="001E4163">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 xml:space="preserve">Возмещение убытков, возникающих из </w:t>
      </w:r>
      <w:proofErr w:type="spellStart"/>
      <w:r>
        <w:rPr>
          <w:rFonts w:ascii="Times New Roman" w:hAnsi="Times New Roman"/>
          <w:sz w:val="24"/>
          <w:szCs w:val="24"/>
        </w:rPr>
        <w:t>деликтных</w:t>
      </w:r>
      <w:proofErr w:type="spellEnd"/>
      <w:r>
        <w:rPr>
          <w:rFonts w:ascii="Times New Roman" w:hAnsi="Times New Roman"/>
          <w:sz w:val="24"/>
          <w:szCs w:val="24"/>
        </w:rPr>
        <w:t xml:space="preserve"> правоотношений</w:t>
      </w:r>
    </w:p>
    <w:p w:rsidR="001E4163" w:rsidRDefault="001E4163" w:rsidP="001E416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Задача</w:t>
      </w:r>
    </w:p>
    <w:p w:rsidR="001E4163" w:rsidRDefault="001E4163" w:rsidP="001E4163">
      <w:pPr>
        <w:pStyle w:val="a3"/>
        <w:spacing w:before="0" w:beforeAutospacing="0" w:after="0" w:afterAutospacing="0"/>
      </w:pPr>
      <w:r>
        <w:t xml:space="preserve">16.01.2016 г. АО «Колос» и гр. </w:t>
      </w:r>
      <w:proofErr w:type="spellStart"/>
      <w:r>
        <w:t>Куковкин</w:t>
      </w:r>
      <w:proofErr w:type="spellEnd"/>
      <w:r>
        <w:t xml:space="preserve"> Г.В. заключили договор займа, согласно которому АО «Колос» предоставило своему работнику </w:t>
      </w:r>
      <w:proofErr w:type="spellStart"/>
      <w:r>
        <w:t>Куковкину</w:t>
      </w:r>
      <w:proofErr w:type="spellEnd"/>
      <w:r>
        <w:t xml:space="preserve"> Г.В. заем в размере 500 000 рублей. Согласно условиям договора сумма займа полностью должна быть возвращена обществу не позднее 01.02.2017 г., допускался возврат суммы займа частями. При просрочке возврата суммы займа </w:t>
      </w:r>
      <w:proofErr w:type="spellStart"/>
      <w:r>
        <w:t>Куковкин</w:t>
      </w:r>
      <w:proofErr w:type="spellEnd"/>
      <w:r>
        <w:t xml:space="preserve"> Г.В. обязан уплатить пени в размере 0,01 % от суммы долга за каждый календарный день просрочки.</w:t>
      </w:r>
    </w:p>
    <w:p w:rsidR="001E4163" w:rsidRDefault="001E4163" w:rsidP="001E4163">
      <w:pPr>
        <w:pStyle w:val="a3"/>
        <w:spacing w:before="0" w:beforeAutospacing="0" w:after="0" w:afterAutospacing="0"/>
      </w:pPr>
      <w:r>
        <w:t xml:space="preserve">Фактически </w:t>
      </w:r>
      <w:proofErr w:type="spellStart"/>
      <w:r>
        <w:t>Куковкин</w:t>
      </w:r>
      <w:proofErr w:type="spellEnd"/>
      <w:r>
        <w:t xml:space="preserve"> Г.В. возвратил сумму займа в следующем порядке: 27.01.2017 г. — 300 000 рублей; 02.03.2017 г. — 120 000 рублей; 06.06.2017 г. — 80 000 рублей.</w:t>
      </w:r>
    </w:p>
    <w:p w:rsidR="001E4163" w:rsidRDefault="001E4163" w:rsidP="001E4163">
      <w:pPr>
        <w:pStyle w:val="a3"/>
        <w:spacing w:before="0" w:beforeAutospacing="0" w:after="0" w:afterAutospacing="0"/>
      </w:pPr>
      <w:r>
        <w:t>Вопросы:</w:t>
      </w:r>
    </w:p>
    <w:p w:rsidR="001E4163" w:rsidRDefault="001E4163" w:rsidP="001E4163">
      <w:pPr>
        <w:pStyle w:val="a3"/>
        <w:spacing w:before="0" w:beforeAutospacing="0" w:after="0" w:afterAutospacing="0"/>
      </w:pPr>
      <w:r>
        <w:t>1. Определите продолжительность срока просрочки исполнения обязанности по возврату суммы долга.</w:t>
      </w:r>
    </w:p>
    <w:p w:rsidR="001E4163" w:rsidRDefault="001E4163" w:rsidP="001E4163">
      <w:pPr>
        <w:pStyle w:val="a3"/>
        <w:spacing w:before="0" w:beforeAutospacing="0" w:after="0" w:afterAutospacing="0"/>
      </w:pPr>
      <w:r>
        <w:t>2. Произведите расчет суммы неустойки.</w:t>
      </w:r>
    </w:p>
    <w:p w:rsidR="001E4163" w:rsidRDefault="001E4163" w:rsidP="001E4163">
      <w:pPr>
        <w:spacing w:after="0" w:line="240" w:lineRule="auto"/>
        <w:jc w:val="both"/>
        <w:rPr>
          <w:rFonts w:ascii="Times New Roman" w:eastAsia="Times New Roman" w:hAnsi="Times New Roman"/>
          <w:b/>
          <w:sz w:val="24"/>
          <w:szCs w:val="24"/>
          <w:lang w:eastAsia="ru-RU"/>
        </w:rPr>
      </w:pPr>
    </w:p>
    <w:p w:rsidR="001E4163" w:rsidRDefault="001E4163" w:rsidP="001E4163">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Вариант 9.</w:t>
      </w:r>
    </w:p>
    <w:p w:rsidR="001E4163" w:rsidRDefault="001E4163" w:rsidP="001E4163">
      <w:pPr>
        <w:numPr>
          <w:ilvl w:val="0"/>
          <w:numId w:val="9"/>
        </w:numPr>
        <w:spacing w:after="0" w:line="240" w:lineRule="auto"/>
        <w:jc w:val="both"/>
        <w:rPr>
          <w:rFonts w:ascii="Times New Roman" w:hAnsi="Times New Roman"/>
          <w:sz w:val="24"/>
          <w:szCs w:val="24"/>
        </w:rPr>
      </w:pPr>
      <w:r>
        <w:rPr>
          <w:rFonts w:ascii="Times New Roman" w:hAnsi="Times New Roman"/>
          <w:sz w:val="24"/>
          <w:szCs w:val="24"/>
        </w:rPr>
        <w:t xml:space="preserve">Соотношение неустойки и других форм гражданско-правовой ответственности: убытков, процентов, начисляемых в соответствии со ст.395 ГК. </w:t>
      </w:r>
    </w:p>
    <w:p w:rsidR="001E4163" w:rsidRDefault="001E4163" w:rsidP="001E4163">
      <w:pPr>
        <w:numPr>
          <w:ilvl w:val="0"/>
          <w:numId w:val="9"/>
        </w:numPr>
        <w:spacing w:after="0" w:line="240" w:lineRule="auto"/>
        <w:jc w:val="both"/>
        <w:rPr>
          <w:rFonts w:ascii="Times New Roman" w:hAnsi="Times New Roman"/>
          <w:sz w:val="24"/>
          <w:szCs w:val="24"/>
        </w:rPr>
      </w:pPr>
      <w:r>
        <w:rPr>
          <w:rFonts w:ascii="Times New Roman" w:hAnsi="Times New Roman"/>
          <w:sz w:val="24"/>
          <w:szCs w:val="24"/>
        </w:rPr>
        <w:t xml:space="preserve">Возможность возмещения убытков, причиненных государственными органами и органами местного самоуправления. </w:t>
      </w:r>
    </w:p>
    <w:p w:rsidR="001E4163" w:rsidRDefault="001E4163" w:rsidP="001E416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Задача</w:t>
      </w:r>
    </w:p>
    <w:p w:rsidR="001E4163" w:rsidRDefault="001E4163" w:rsidP="001E4163">
      <w:pPr>
        <w:pStyle w:val="a3"/>
        <w:spacing w:before="0" w:beforeAutospacing="0" w:after="0" w:afterAutospacing="0"/>
      </w:pPr>
      <w:r>
        <w:t>18.01.2016 г. ООО "</w:t>
      </w:r>
      <w:proofErr w:type="spellStart"/>
      <w:r>
        <w:t>Стройгазконсалтинг</w:t>
      </w:r>
      <w:proofErr w:type="spellEnd"/>
      <w:r>
        <w:t xml:space="preserve">" </w:t>
      </w:r>
      <w:proofErr w:type="gramStart"/>
      <w:r>
        <w:t>и ООО</w:t>
      </w:r>
      <w:proofErr w:type="gramEnd"/>
      <w:r>
        <w:t xml:space="preserve"> "</w:t>
      </w:r>
      <w:proofErr w:type="spellStart"/>
      <w:r>
        <w:t>Макком</w:t>
      </w:r>
      <w:proofErr w:type="spellEnd"/>
      <w:r>
        <w:t>" заключили договор, в соответствии с п. 1.1. которого ООО «</w:t>
      </w:r>
      <w:proofErr w:type="spellStart"/>
      <w:r>
        <w:t>Макком</w:t>
      </w:r>
      <w:proofErr w:type="spellEnd"/>
      <w:r>
        <w:t>» обязуется оказать ООО «</w:t>
      </w:r>
      <w:proofErr w:type="spellStart"/>
      <w:r>
        <w:t>Стройгазконсалтинг</w:t>
      </w:r>
      <w:proofErr w:type="spellEnd"/>
      <w:r>
        <w:t>» услуги по организации мероприятия "Торжественная церемония выпуска газа с нефтегазоконденсатного месторождения", а ООО "</w:t>
      </w:r>
      <w:proofErr w:type="spellStart"/>
      <w:r>
        <w:t>Стройгазконсалтинг</w:t>
      </w:r>
      <w:proofErr w:type="spellEnd"/>
      <w:r>
        <w:t>» оплатить стоимость услуг в сроки, указанные в договоре, но не позднее 01.06.2016 г.</w:t>
      </w:r>
    </w:p>
    <w:p w:rsidR="001E4163" w:rsidRDefault="001E4163" w:rsidP="001E4163">
      <w:pPr>
        <w:pStyle w:val="a3"/>
        <w:spacing w:before="0" w:beforeAutospacing="0" w:after="0" w:afterAutospacing="0"/>
      </w:pPr>
      <w:r>
        <w:t>Согласно п. 2.4. Договора окончательная сумма Договора определяется Актом сдачи-приемки выполненных услуг и/или товарными накладными.</w:t>
      </w:r>
    </w:p>
    <w:p w:rsidR="001E4163" w:rsidRDefault="001E4163" w:rsidP="001E4163">
      <w:pPr>
        <w:pStyle w:val="a3"/>
        <w:spacing w:before="0" w:beforeAutospacing="0" w:after="0" w:afterAutospacing="0"/>
      </w:pPr>
      <w:r>
        <w:t>Услуг</w:t>
      </w:r>
      <w:proofErr w:type="gramStart"/>
      <w:r>
        <w:t>и ООО</w:t>
      </w:r>
      <w:proofErr w:type="gramEnd"/>
      <w:r>
        <w:t xml:space="preserve"> «</w:t>
      </w:r>
      <w:proofErr w:type="spellStart"/>
      <w:r>
        <w:t>Макком</w:t>
      </w:r>
      <w:proofErr w:type="spellEnd"/>
      <w:r>
        <w:t>» оказало в полном объеме и надлежащим образом на сумму в размере 228 732 815 рублей, что подтверждается актом сдачи-приемки оказанных услуг от 30.04.2016 г. с указанием, что ООО "</w:t>
      </w:r>
      <w:proofErr w:type="spellStart"/>
      <w:r>
        <w:t>Стройгазконсалтинг</w:t>
      </w:r>
      <w:proofErr w:type="spellEnd"/>
      <w:r>
        <w:t>" услуги принял в полном объеме, претензий по количеству, качеству и срокам оказания не имеет, а также товарными накладными. Однак</w:t>
      </w:r>
      <w:proofErr w:type="gramStart"/>
      <w:r>
        <w:t>о ООО</w:t>
      </w:r>
      <w:proofErr w:type="gramEnd"/>
      <w:r>
        <w:t xml:space="preserve"> "</w:t>
      </w:r>
      <w:proofErr w:type="spellStart"/>
      <w:r>
        <w:t>Стройгазконсалтинг</w:t>
      </w:r>
      <w:proofErr w:type="spellEnd"/>
      <w:r>
        <w:t>" в установленные в договоре сроки не оплатило услуги ООО «</w:t>
      </w:r>
      <w:proofErr w:type="spellStart"/>
      <w:r>
        <w:t>Макком</w:t>
      </w:r>
      <w:proofErr w:type="spellEnd"/>
      <w:r>
        <w:t>» в части размере 3 996 564 руб.</w:t>
      </w:r>
    </w:p>
    <w:p w:rsidR="001E4163" w:rsidRDefault="001E4163" w:rsidP="001E4163">
      <w:pPr>
        <w:pStyle w:val="a3"/>
        <w:spacing w:before="0" w:beforeAutospacing="0" w:after="0" w:afterAutospacing="0"/>
      </w:pPr>
      <w:r>
        <w:t>31.12.2016 г. сторонами был подписан акт сверки взаиморасчетов по указанному договору, в соответствии с которым задолженность составила 3 996 564 руб., с фактом указанной задолженност</w:t>
      </w:r>
      <w:proofErr w:type="gramStart"/>
      <w:r>
        <w:t>и ООО</w:t>
      </w:r>
      <w:proofErr w:type="gramEnd"/>
      <w:r>
        <w:t xml:space="preserve"> "</w:t>
      </w:r>
      <w:proofErr w:type="spellStart"/>
      <w:r>
        <w:t>Стройгазконсалтинг</w:t>
      </w:r>
      <w:proofErr w:type="spellEnd"/>
      <w:r>
        <w:t>" согласился в полном объеме.</w:t>
      </w:r>
    </w:p>
    <w:p w:rsidR="001E4163" w:rsidRDefault="001E4163" w:rsidP="001E4163">
      <w:pPr>
        <w:pStyle w:val="a3"/>
        <w:spacing w:before="0" w:beforeAutospacing="0" w:after="0" w:afterAutospacing="0"/>
      </w:pPr>
      <w:r>
        <w:t>    Вопросы:</w:t>
      </w:r>
    </w:p>
    <w:p w:rsidR="001E4163" w:rsidRDefault="001E4163" w:rsidP="001E4163">
      <w:pPr>
        <w:pStyle w:val="a3"/>
        <w:spacing w:before="0" w:beforeAutospacing="0" w:after="0" w:afterAutospacing="0"/>
      </w:pPr>
      <w:r>
        <w:t>1. Какие меры ответственности могут быть применены к ООО «</w:t>
      </w:r>
      <w:proofErr w:type="spellStart"/>
      <w:r>
        <w:t>Стройгазконсалтинг</w:t>
      </w:r>
      <w:proofErr w:type="spellEnd"/>
      <w:r>
        <w:t>»?</w:t>
      </w:r>
    </w:p>
    <w:p w:rsidR="00652FCC" w:rsidRPr="001E4163" w:rsidRDefault="001E4163" w:rsidP="001E4163">
      <w:pPr>
        <w:rPr>
          <w:rFonts w:ascii="Times New Roman" w:hAnsi="Times New Roman"/>
          <w:sz w:val="24"/>
          <w:szCs w:val="24"/>
        </w:rPr>
      </w:pPr>
      <w:r w:rsidRPr="001E4163">
        <w:rPr>
          <w:rFonts w:ascii="Times New Roman" w:hAnsi="Times New Roman"/>
          <w:sz w:val="24"/>
          <w:szCs w:val="24"/>
        </w:rPr>
        <w:t>2. Произведите расчет суммы процентов за пользование чужими денежными средствами.</w:t>
      </w:r>
    </w:p>
    <w:sectPr w:rsidR="00652FCC" w:rsidRPr="001E4163" w:rsidSect="0076295A">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93C43"/>
    <w:multiLevelType w:val="hybridMultilevel"/>
    <w:tmpl w:val="F250AA2E"/>
    <w:lvl w:ilvl="0" w:tplc="3B58EE2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C447699"/>
    <w:multiLevelType w:val="hybridMultilevel"/>
    <w:tmpl w:val="87DED7D4"/>
    <w:lvl w:ilvl="0" w:tplc="8C96BB78">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8681BEF"/>
    <w:multiLevelType w:val="hybridMultilevel"/>
    <w:tmpl w:val="4148F02A"/>
    <w:lvl w:ilvl="0" w:tplc="6A90767E">
      <w:start w:val="1"/>
      <w:numFmt w:val="decimal"/>
      <w:lvlText w:val="%1."/>
      <w:lvlJc w:val="left"/>
      <w:pPr>
        <w:ind w:left="1429" w:hanging="360"/>
      </w:pPr>
      <w:rPr>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BBC6407"/>
    <w:multiLevelType w:val="hybridMultilevel"/>
    <w:tmpl w:val="5C4AE31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C163DF5"/>
    <w:multiLevelType w:val="hybridMultilevel"/>
    <w:tmpl w:val="5C4AE31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32F7002"/>
    <w:multiLevelType w:val="hybridMultilevel"/>
    <w:tmpl w:val="5C4AE31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3A84CA4"/>
    <w:multiLevelType w:val="hybridMultilevel"/>
    <w:tmpl w:val="A2DA2F6C"/>
    <w:lvl w:ilvl="0" w:tplc="FFCE2EB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B0D7EFA"/>
    <w:multiLevelType w:val="hybridMultilevel"/>
    <w:tmpl w:val="65F4DF5E"/>
    <w:lvl w:ilvl="0" w:tplc="BEAC5E20">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FD733DB"/>
    <w:multiLevelType w:val="hybridMultilevel"/>
    <w:tmpl w:val="5C4AE31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displayVerticalDrawingGridEvery w:val="2"/>
  <w:characterSpacingControl w:val="doNotCompress"/>
  <w:compat/>
  <w:rsids>
    <w:rsidRoot w:val="001E4163"/>
    <w:rsid w:val="001E4163"/>
    <w:rsid w:val="001F6238"/>
    <w:rsid w:val="00230715"/>
    <w:rsid w:val="002B3CD2"/>
    <w:rsid w:val="00652FCC"/>
    <w:rsid w:val="0076295A"/>
    <w:rsid w:val="008256FC"/>
    <w:rsid w:val="009F11DF"/>
    <w:rsid w:val="00D24E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163"/>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4163"/>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1E4163"/>
    <w:pPr>
      <w:ind w:left="720"/>
      <w:contextualSpacing/>
    </w:pPr>
  </w:style>
  <w:style w:type="character" w:styleId="a5">
    <w:name w:val="Emphasis"/>
    <w:basedOn w:val="a0"/>
    <w:uiPriority w:val="20"/>
    <w:qFormat/>
    <w:rsid w:val="001E4163"/>
    <w:rPr>
      <w:i/>
      <w:iCs/>
    </w:rPr>
  </w:style>
</w:styles>
</file>

<file path=word/webSettings.xml><?xml version="1.0" encoding="utf-8"?>
<w:webSettings xmlns:r="http://schemas.openxmlformats.org/officeDocument/2006/relationships" xmlns:w="http://schemas.openxmlformats.org/wordprocessingml/2006/main">
  <w:divs>
    <w:div w:id="108029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1592</Words>
  <Characters>9078</Characters>
  <Application>Microsoft Office Word</Application>
  <DocSecurity>0</DocSecurity>
  <Lines>75</Lines>
  <Paragraphs>21</Paragraphs>
  <ScaleCrop>false</ScaleCrop>
  <Company>DG Win&amp;Soft</Company>
  <LinksUpToDate>false</LinksUpToDate>
  <CharactersWithSpaces>10649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X552C</dc:creator>
  <cp:lastModifiedBy>KondratyevaEV</cp:lastModifiedBy>
  <cp:revision>2</cp:revision>
  <dcterms:created xsi:type="dcterms:W3CDTF">2020-10-29T07:58:00Z</dcterms:created>
  <dcterms:modified xsi:type="dcterms:W3CDTF">2020-10-29T07:58:00Z</dcterms:modified>
</cp:coreProperties>
</file>