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F3" w:rsidRPr="00744185" w:rsidRDefault="00FE2AF3" w:rsidP="00FE2AF3">
      <w:pPr>
        <w:rPr>
          <w:rFonts w:ascii="Times New Roman" w:hAnsi="Times New Roman" w:cs="Times New Roman"/>
          <w:b/>
          <w:sz w:val="28"/>
          <w:szCs w:val="28"/>
        </w:rPr>
      </w:pPr>
      <w:r w:rsidRPr="00744185">
        <w:rPr>
          <w:rFonts w:ascii="Times New Roman" w:hAnsi="Times New Roman" w:cs="Times New Roman"/>
          <w:b/>
          <w:sz w:val="28"/>
          <w:szCs w:val="28"/>
        </w:rPr>
        <w:t>Тема: Понятие и виды гражданско-правовой ответственности</w:t>
      </w:r>
    </w:p>
    <w:p w:rsidR="00FE2AF3" w:rsidRDefault="00FE2AF3" w:rsidP="00FE2AF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Раскройте суть следующих вопросов, составьте конспект</w:t>
      </w:r>
    </w:p>
    <w:p w:rsidR="00FE2AF3" w:rsidRDefault="00FE2AF3" w:rsidP="00FE2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функции гражданско-правовой ответственности, ее отграничение от иных видов юридической ответственности.</w:t>
      </w:r>
    </w:p>
    <w:p w:rsidR="00FE2AF3" w:rsidRDefault="00FE2AF3" w:rsidP="00FE2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гражданско-правовой ответственности.</w:t>
      </w:r>
    </w:p>
    <w:p w:rsidR="00FE2AF3" w:rsidRDefault="00FE2AF3" w:rsidP="00FE2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вины и невиновности</w:t>
      </w:r>
    </w:p>
    <w:p w:rsidR="00FE2AF3" w:rsidRPr="00744185" w:rsidRDefault="00FE2AF3" w:rsidP="00FE2AF3">
      <w:pPr>
        <w:rPr>
          <w:rFonts w:ascii="Times New Roman" w:hAnsi="Times New Roman" w:cs="Times New Roman"/>
          <w:i/>
          <w:sz w:val="28"/>
          <w:szCs w:val="28"/>
        </w:rPr>
      </w:pPr>
      <w:r w:rsidRPr="00744185">
        <w:rPr>
          <w:rFonts w:ascii="Times New Roman" w:hAnsi="Times New Roman" w:cs="Times New Roman"/>
          <w:i/>
          <w:sz w:val="28"/>
          <w:szCs w:val="28"/>
        </w:rPr>
        <w:t>Практическое задание:</w:t>
      </w:r>
    </w:p>
    <w:p w:rsidR="00FE2AF3" w:rsidRDefault="00FE2AF3" w:rsidP="00FE2A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долевой, солидарной и субсидиарной ответственности. Назовите их отличия.</w:t>
      </w:r>
    </w:p>
    <w:p w:rsidR="00FE2AF3" w:rsidRDefault="00FE2AF3" w:rsidP="00FE2A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ответственности в порядке регресса.</w:t>
      </w:r>
    </w:p>
    <w:p w:rsidR="00FE2AF3" w:rsidRDefault="00FE2AF3" w:rsidP="00FE2A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Случаи, установленные в Гражданском кодексе Российской Федерации, когда гражданско-правовая ответственность наступает только «при наличии вины». Укажите статьи ГК РФ.</w:t>
      </w:r>
    </w:p>
    <w:p w:rsidR="00FE2AF3" w:rsidRDefault="00FE2AF3" w:rsidP="00FE2A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Случаи, установленные в Гражданском кодексе Российской Федерации, когда вина в причинении вреда не предполагается, а должна быть доказана.</w:t>
      </w:r>
      <w:r w:rsidRPr="00744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статьи ГК РФ.</w:t>
      </w:r>
    </w:p>
    <w:p w:rsidR="00FE2AF3" w:rsidRPr="00744185" w:rsidRDefault="00FE2AF3" w:rsidP="00FE2A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FCC" w:rsidRDefault="00652FCC"/>
    <w:sectPr w:rsidR="00652FCC" w:rsidSect="007629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3B2"/>
    <w:multiLevelType w:val="hybridMultilevel"/>
    <w:tmpl w:val="AD08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94480"/>
    <w:multiLevelType w:val="hybridMultilevel"/>
    <w:tmpl w:val="290E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2AF3"/>
    <w:rsid w:val="001F6238"/>
    <w:rsid w:val="0035474E"/>
    <w:rsid w:val="00652FCC"/>
    <w:rsid w:val="0076295A"/>
    <w:rsid w:val="009F11DF"/>
    <w:rsid w:val="00D24EDF"/>
    <w:rsid w:val="00FE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X552C</dc:creator>
  <cp:keywords/>
  <dc:description/>
  <cp:lastModifiedBy>X552C</cp:lastModifiedBy>
  <cp:revision>3</cp:revision>
  <dcterms:created xsi:type="dcterms:W3CDTF">2020-10-19T01:07:00Z</dcterms:created>
  <dcterms:modified xsi:type="dcterms:W3CDTF">2020-10-19T01:07:00Z</dcterms:modified>
</cp:coreProperties>
</file>