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7"/>
        <w:gridCol w:w="5607"/>
      </w:tblGrid>
      <w:tr w:rsidR="00813E0F" w:rsidRPr="009267CB" w:rsidTr="00644C7D">
        <w:tc>
          <w:tcPr>
            <w:tcW w:w="5607" w:type="dxa"/>
          </w:tcPr>
          <w:p w:rsidR="00813E0F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36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Тестовые задания по дисциплине «Уголовное право зарубежных стран»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3E0F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r w:rsidRPr="00A36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ПОНЯТИЕ ПРЕСТУПНОГО ДЕЯНИЯ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1. Какая основная черта не является характерной Романо-германской правовой семьи: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Закон и право не отождествляются;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В иерархии законов главное место занимает Конституция;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Оптимальная обобщенность нормы права;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г) Особое значение процессуальных действий, судейское правотворчество.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2. Формой, какого законодательства в Англии является «приказ в Совете»: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парламентского;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делегированного;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относится к доктринальным трудам;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г) прецедентного права.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3. В каком государстве не допускается уголовная ответственность юридических лиц: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в Англии;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в Испании;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во Франции;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г) в Германии.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4. Что означает доктрина « непреодолимого импульса»: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лицо, страдающее душевным заболеванием, лишено способности, знать «природу и качество» совершаемого деяния;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у лица под воздействием некой непреодолимой силы, возникает психическое заболевание, в результате чего лицо не может контролировать свои действия, хотя сознает, что поступает «неправильно»;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лицо, страдающее дефектом психики, лишено способности, знать природу и качество совершаемого деяния.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5. В какой стране преступные деяния классифицируются на общеуголовные и политические: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Англии;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Франции;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Германии.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6. По какой категории деяний уголовным законодательством Франции проводится проведение предварительного расследования по инициативе прокуратуры: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по преступлениям;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по проступкам;</w:t>
            </w:r>
          </w:p>
          <w:p w:rsidR="00813E0F" w:rsidRPr="00A36E74" w:rsidRDefault="00813E0F" w:rsidP="00813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по нарушениям.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7.Какой из перечисленных источников является основным источником уголовного права современной Англии: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Делегированное законодательство;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судебные прецеденты;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доктринальные труды.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8. Какой из перечисленных нормативных актов не является основным источником уголовного права Франции: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УК Франции 1810;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УК Франции 1992 года;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Ордонансы Правительства;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г) Декреты Правительства.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9. В каком из перечисленных государств существует нормативное определение преступного деяния, хотя по существу и носит формальный характер: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а) В Англии;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б) Во Франции;</w:t>
            </w:r>
          </w:p>
          <w:p w:rsidR="00813E0F" w:rsidRPr="00A36E74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в) В Германии.</w:t>
            </w:r>
          </w:p>
          <w:p w:rsidR="00813E0F" w:rsidRPr="00A36E74" w:rsidRDefault="00813E0F" w:rsidP="00813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E74">
              <w:rPr>
                <w:rFonts w:ascii="Times New Roman" w:hAnsi="Times New Roman" w:cs="Times New Roman"/>
                <w:sz w:val="20"/>
                <w:szCs w:val="20"/>
              </w:rPr>
              <w:t>г) В Голландии.</w:t>
            </w:r>
          </w:p>
          <w:p w:rsidR="00813E0F" w:rsidRPr="009267CB" w:rsidRDefault="00813E0F" w:rsidP="00644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607" w:type="dxa"/>
          </w:tcPr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Тестовые задания по дисциплине «Уголовное право зарубежных стран»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ТЕМА. СУБЪЕКТ ПРЕСТУПНОГО ДЕЯНИЯ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1. Через какой признак определяется по английскому уголовному праву критерий « существенного шага»: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через субъективный признак;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через объективный признак;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включает в себя оба вышеуказанных признака.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2. В какое определение включен критерий «существенного шага» по английскому праву: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в определение оконченного преступления;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в определение покушения;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в определение приготовления.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3. Что считается «</w:t>
            </w:r>
            <w:proofErr w:type="spellStart"/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предумыслом</w:t>
            </w:r>
            <w:proofErr w:type="spellEnd"/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» в теории французского уголовного права: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в диспозиции уголовно – правовой нормы указывается на совершение преступного деяния с определенной целью;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 xml:space="preserve">б) он имеет место тогда, когда лицо хотело причинить вред </w:t>
            </w:r>
            <w:proofErr w:type="spellStart"/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правоохраняемому</w:t>
            </w:r>
            <w:proofErr w:type="spellEnd"/>
            <w:r w:rsidRPr="009267CB">
              <w:rPr>
                <w:rFonts w:ascii="Times New Roman" w:hAnsi="Times New Roman" w:cs="Times New Roman"/>
                <w:sz w:val="19"/>
                <w:szCs w:val="19"/>
              </w:rPr>
              <w:t xml:space="preserve"> объекту, но не отдавало себе отчета о точном размере такого вреда;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умысел формируется в течение более или менее длительного периода времени.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4. Какой суд в Англии создан Актами о суде 1971 года: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Апелляционный суд;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суд Звездной палаты;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суд Короны;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г) Высокий суд.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5. В каком государстве Евросоюза ответственность за сговор может наступать и в том случае, когда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целью сговора является совершение деяния, не признанного правом преступным: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в Англии: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во Франции;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в Португалии;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г) в Германии.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6.Какой из перечисленных источников является основным источником уголовного права современной Англии: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делегированное законодательство;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судебные прецеденты;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доктринальные труды.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7. Какой из перечисленных нормативных актов не является основным источником уголовного права Франции: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УК Франции 1810;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УК Франции 1992 года;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Ордонансы Правительства;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г) Декреты Правительства.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8. В каком из перечисленных государств существует нормативное определение преступного деяния, хотя по существу и носит формальный характер: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В Англии;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Во Франции;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В Германии.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г) В Голландии.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9. Какая из перечисленных категорий не является стадией совершения умышленного преступного деяния по уголовному праву ФРГ: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приготовление;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наличие и обнаружение умысла вовне;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покушение;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г) оконченное преступление.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10. В каком государстве «преступное деяние» является понятием материального уголовного права: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Германии;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Англии;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Франции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11. В каком государстве Евросоюза предусмотрена классификация преступлений по основаниям: от значимости объекта посягательства, по степени опасности деяний и по их отношению к нормам морали: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а) в Англии;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б) в Германии;</w:t>
            </w:r>
          </w:p>
          <w:p w:rsidR="00813E0F" w:rsidRPr="009267CB" w:rsidRDefault="00813E0F" w:rsidP="0081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267CB">
              <w:rPr>
                <w:rFonts w:ascii="Times New Roman" w:hAnsi="Times New Roman" w:cs="Times New Roman"/>
                <w:sz w:val="19"/>
                <w:szCs w:val="19"/>
              </w:rPr>
              <w:t>в) во Франции.</w:t>
            </w:r>
          </w:p>
        </w:tc>
      </w:tr>
    </w:tbl>
    <w:p w:rsidR="00813E0F" w:rsidRPr="00A36E74" w:rsidRDefault="00813E0F" w:rsidP="00813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43E5E" w:rsidRDefault="00943E5E"/>
    <w:sectPr w:rsidR="00943E5E" w:rsidSect="001E177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AE"/>
    <w:rsid w:val="001C5DAE"/>
    <w:rsid w:val="00813E0F"/>
    <w:rsid w:val="00943E5E"/>
    <w:rsid w:val="00AA5D1E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2020-10-24T05:10:00Z</dcterms:created>
  <dcterms:modified xsi:type="dcterms:W3CDTF">2020-10-24T05:12:00Z</dcterms:modified>
</cp:coreProperties>
</file>