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7A" w:rsidRDefault="0047637A" w:rsidP="00476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Наталья Владимировна</w:t>
      </w:r>
    </w:p>
    <w:p w:rsidR="0047637A" w:rsidRDefault="0047637A" w:rsidP="00476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28.10. 2020</w:t>
      </w:r>
    </w:p>
    <w:p w:rsidR="0047637A" w:rsidRDefault="0047637A" w:rsidP="00476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ЮРоз-17  </w:t>
      </w:r>
    </w:p>
    <w:tbl>
      <w:tblPr>
        <w:tblStyle w:val="a4"/>
        <w:tblW w:w="0" w:type="auto"/>
        <w:tblInd w:w="0" w:type="dxa"/>
        <w:tblLook w:val="04A0"/>
      </w:tblPr>
      <w:tblGrid>
        <w:gridCol w:w="9571"/>
      </w:tblGrid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7A" w:rsidRDefault="0047637A">
            <w:pPr>
              <w:jc w:val="center"/>
              <w:rPr>
                <w:rFonts w:ascii="Trebuchet MS" w:hAnsi="Trebuchet MS"/>
                <w:b/>
                <w:color w:val="FF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rebuchet MS" w:hAnsi="Trebuchet MS"/>
                <w:b/>
                <w:color w:val="FF0000"/>
                <w:sz w:val="32"/>
                <w:szCs w:val="32"/>
                <w:shd w:val="clear" w:color="auto" w:fill="FFFFFF"/>
                <w:lang w:eastAsia="en-US"/>
              </w:rPr>
              <w:t>Международное право</w:t>
            </w:r>
          </w:p>
          <w:p w:rsidR="0047637A" w:rsidRDefault="00476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7A" w:rsidRDefault="00476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лекция</w:t>
            </w: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7A" w:rsidRDefault="004763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Международное морское право</w:t>
            </w: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7A" w:rsidRDefault="0047637A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 работе над данной темой необходимо использовать данные учебники и указанные электронные ресурсы</w:t>
            </w:r>
          </w:p>
          <w:p w:rsidR="0047637A" w:rsidRPr="0047637A" w:rsidRDefault="0047637A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color w:val="FF0000"/>
                <w:sz w:val="32"/>
                <w:szCs w:val="32"/>
                <w:lang w:eastAsia="en-US"/>
              </w:rPr>
            </w:pPr>
            <w:r w:rsidRPr="0047637A">
              <w:rPr>
                <w:color w:val="FF0000"/>
                <w:sz w:val="32"/>
                <w:szCs w:val="32"/>
                <w:lang w:eastAsia="en-US"/>
              </w:rPr>
              <w:t xml:space="preserve">Так же студентам преподаватель предлагает </w:t>
            </w:r>
            <w:proofErr w:type="gramStart"/>
            <w:r w:rsidRPr="0047637A">
              <w:rPr>
                <w:color w:val="FF0000"/>
                <w:sz w:val="32"/>
                <w:szCs w:val="32"/>
                <w:lang w:eastAsia="en-US"/>
              </w:rPr>
              <w:t>свою</w:t>
            </w:r>
            <w:proofErr w:type="gramEnd"/>
            <w:r w:rsidRPr="0047637A">
              <w:rPr>
                <w:color w:val="FF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47637A">
              <w:rPr>
                <w:color w:val="FF0000"/>
                <w:sz w:val="32"/>
                <w:szCs w:val="32"/>
                <w:lang w:eastAsia="en-US"/>
              </w:rPr>
              <w:t>аудиолекцию</w:t>
            </w:r>
            <w:proofErr w:type="spellEnd"/>
            <w:r w:rsidRPr="0047637A">
              <w:rPr>
                <w:color w:val="FF0000"/>
                <w:sz w:val="32"/>
                <w:szCs w:val="32"/>
                <w:lang w:eastAsia="en-US"/>
              </w:rPr>
              <w:t>,</w:t>
            </w:r>
          </w:p>
          <w:p w:rsidR="0047637A" w:rsidRPr="0047637A" w:rsidRDefault="0047637A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color w:val="FF0000"/>
                <w:sz w:val="32"/>
                <w:szCs w:val="32"/>
                <w:lang w:eastAsia="en-US"/>
              </w:rPr>
            </w:pPr>
            <w:r>
              <w:rPr>
                <w:color w:val="FF0000"/>
                <w:sz w:val="32"/>
                <w:szCs w:val="32"/>
                <w:lang w:eastAsia="en-US"/>
              </w:rPr>
              <w:t>д</w:t>
            </w:r>
            <w:r w:rsidRPr="0047637A">
              <w:rPr>
                <w:color w:val="FF0000"/>
                <w:sz w:val="32"/>
                <w:szCs w:val="32"/>
                <w:lang w:eastAsia="en-US"/>
              </w:rPr>
              <w:t>ля ее получения необходимо написать преподаватель по адресу:</w:t>
            </w:r>
          </w:p>
          <w:p w:rsidR="0047637A" w:rsidRPr="0047637A" w:rsidRDefault="0047637A">
            <w:pPr>
              <w:pStyle w:val="1"/>
              <w:spacing w:before="0" w:beforeAutospacing="0" w:after="0" w:afterAutospacing="0"/>
              <w:jc w:val="center"/>
              <w:textAlignment w:val="baseline"/>
              <w:rPr>
                <w:color w:val="FF0000"/>
                <w:sz w:val="32"/>
                <w:szCs w:val="32"/>
                <w:lang w:val="en-US" w:eastAsia="en-US"/>
              </w:rPr>
            </w:pPr>
            <w:r w:rsidRPr="0047637A">
              <w:rPr>
                <w:color w:val="FF0000"/>
                <w:sz w:val="32"/>
                <w:szCs w:val="32"/>
                <w:lang w:val="en-US" w:eastAsia="en-US"/>
              </w:rPr>
              <w:t>ashatan-75@mail.ru</w:t>
            </w:r>
          </w:p>
          <w:p w:rsidR="0047637A" w:rsidRDefault="0047637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7637A" w:rsidRDefault="0047637A">
            <w:pPr>
              <w:jc w:val="both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1.Ануфриева Л. П., </w:t>
            </w:r>
            <w:proofErr w:type="spellStart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>Бекяшев</w:t>
            </w:r>
            <w:proofErr w:type="spellEnd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 К. А., </w:t>
            </w:r>
            <w:proofErr w:type="spellStart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>Волосов</w:t>
            </w:r>
            <w:proofErr w:type="spellEnd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 М. Е.  и др.</w:t>
            </w:r>
            <w:proofErr w:type="gramStart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 ;</w:t>
            </w:r>
            <w:proofErr w:type="gramEnd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 отв. ред. К. А. </w:t>
            </w:r>
            <w:proofErr w:type="spellStart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>Бекяшев</w:t>
            </w:r>
            <w:proofErr w:type="spellEnd"/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 Международное право: учебник для бакалавров. – М. «Проспект» - 2016. – 350с.</w:t>
            </w:r>
          </w:p>
          <w:p w:rsidR="0047637A" w:rsidRDefault="004763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5"/>
                <w:color w:val="000000" w:themeColor="text1"/>
                <w:sz w:val="28"/>
                <w:szCs w:val="28"/>
                <w:lang w:eastAsia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Вылегжанин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А.Н. Международное право в 2-х частях. Часть 1.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- 2016. - 2019с.</w:t>
            </w:r>
          </w:p>
          <w:p w:rsidR="0047637A" w:rsidRDefault="0047637A">
            <w:pPr>
              <w:jc w:val="both"/>
              <w:rPr>
                <w:rStyle w:val="a5"/>
                <w:b w:val="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3.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Валеев Р.М.Международное право, общая часть. – М. «Статут»– 2013. – 624с.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ЮристЛиб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. Электронная юридическая библиотека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4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http://www.juristlib.ru/</w:t>
              </w:r>
            </w:hyperlink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На сайте представлена коллекция работ российских ученых-юристов, комментарии к кодексам, статьи из периодических изданий по праву, учебники.</w:t>
            </w:r>
          </w:p>
          <w:p w:rsidR="0047637A" w:rsidRDefault="0047637A">
            <w:pPr>
              <w:spacing w:after="1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Все о праве: компас в мире юриспруденции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5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http://www.allpravo.ru/library/</w:t>
              </w:r>
            </w:hyperlink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Собрание юридической литературы правовой тематики. Всего в ней более 300 полноценных источников. Библиотека состоит из трех категорий источников: учебные пособия, монографии, статьи. Особую ценность представляют монографии и труды русских юристов конца 19 - начала 20 века.</w:t>
            </w:r>
          </w:p>
          <w:p w:rsidR="0047637A" w:rsidRDefault="0047637A">
            <w:pPr>
              <w:spacing w:after="15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Правотека</w:t>
            </w:r>
            <w:proofErr w:type="spellEnd"/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http://www.pravoteka.ru/</w:t>
              </w:r>
            </w:hyperlink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На этом сайте в разделе "Библиотека юриста" содержится коллекция книг, посвященных различным отраслям права. Есть также "Юридическая энциклопедия".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Уголовно-процессуальное право: электронная библиотека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7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http://kalinovsky-k.narod.ru/b/b-spisok.htm</w:t>
              </w:r>
            </w:hyperlink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Библиотека содержит материалы по уголовному процессу, предназначенные для студентов, преподавателей, практикующих юристов и всех, кто интересуется уголовно-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>процессуальным правом. Здесь есть малодоступные диссертации, монографии, комментарии к УПК РФ, статьи и пособия.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Библиотека юридической литературы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8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http://pravo.eup.ru/</w:t>
              </w:r>
            </w:hyperlink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первую очередь, акцент делается на авторское, административное, банковское, жилищное, земельное, гражданское, коммерческое, налоговое, страховое и трудовое право, однако не забыты - уголовное, процессуальное, конституционное, международное, римское право и т.д.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В библиотеке находится около 2500 документов. Характерное для сайта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Eup.Ru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значительное число "битых" ссылок.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Классика Российского права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9" w:tgtFrame="_blank" w:history="1">
              <w:r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color w:val="7D7D7D"/>
                  <w:sz w:val="24"/>
                  <w:szCs w:val="24"/>
                  <w:bdr w:val="none" w:sz="0" w:space="0" w:color="auto" w:frame="1"/>
                  <w:lang w:eastAsia="en-US"/>
                </w:rPr>
                <w:t>http://civil.consultant.ru</w:t>
              </w:r>
            </w:hyperlink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Проект компании "Консультант Плюс". Предоставлены переизданные классические монографии, для которых известные современные юристы специально подготовили свои комментарии и предисловия.</w:t>
            </w:r>
          </w:p>
          <w:p w:rsidR="0047637A" w:rsidRDefault="0047637A">
            <w:pPr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 </w:t>
            </w:r>
          </w:p>
          <w:p w:rsidR="0047637A" w:rsidRDefault="0047637A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47637A" w:rsidRDefault="00476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7A" w:rsidRDefault="0047637A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Сделать конспект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данной темы по следующим пунктам: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Понятие, источники и принципы международного морского права.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2. Классификация морских пространств с точки зрения их правового статуса   и особенностей правового режима. 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3. Правовое регулирование деятельности государств в морских пространствах. 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4.Регулирование судоходства. 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5.Принцип юрисдикции флага корабля в водах открытого моря.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 Проливы, используемые для международного судоходства.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7. Международные каналы.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8. Конвенция ООН по международному морскому праву 1982г.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9. Кодекс торгового мореплаванья РФ.</w:t>
            </w:r>
          </w:p>
          <w:p w:rsidR="0047637A" w:rsidRDefault="00476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7A" w:rsidRDefault="004763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Выписать в словарь следующие понятия</w:t>
            </w:r>
          </w:p>
          <w:p w:rsidR="0047637A" w:rsidRDefault="0047637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Международное морское право, международная река, международный канал, международный пролив.</w:t>
            </w:r>
          </w:p>
        </w:tc>
      </w:tr>
      <w:tr w:rsidR="0047637A" w:rsidTr="0047637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7A" w:rsidRDefault="004763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Для закрепления данной темы решить тест</w:t>
            </w:r>
          </w:p>
          <w:p w:rsidR="0047637A" w:rsidRDefault="00476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7637A" w:rsidRDefault="0047637A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Тестовые задания</w:t>
            </w:r>
          </w:p>
          <w:p w:rsidR="0047637A" w:rsidRDefault="0047637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 Ширина территориального моря согласно Конвенц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ии ОО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 по международному морскому праву 1982г. составляет: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а) 12 морских миль;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б) не более 12 морских миль;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12 км"/>
              </w:smartTagPr>
              <w:r>
                <w:rPr>
                  <w:rFonts w:ascii="Times New Roman" w:hAnsi="Times New Roman"/>
                  <w:sz w:val="28"/>
                  <w:szCs w:val="28"/>
                  <w:lang w:eastAsia="en-US"/>
                </w:rPr>
                <w:t>12 км</w:t>
              </w:r>
            </w:smartTag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г) 200 морских миль.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 Назовите основополагающий принцип международного морского права: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ринцип свободы открытого моря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б)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принцип использования открытого моря в мирных целях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Style w:val="submenu-tabl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в)</w:t>
            </w:r>
            <w:r>
              <w:rPr>
                <w:rStyle w:val="10"/>
                <w:rFonts w:eastAsiaTheme="minorEastAsia"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submenu-table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Принцип предотвращения загрязнения морской среды.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Style w:val="submenu-table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Style w:val="submenu-table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3.Назовите кодифицирующий акт международного морского права:</w:t>
            </w:r>
          </w:p>
          <w:p w:rsidR="0047637A" w:rsidRDefault="0047637A">
            <w:pPr>
              <w:spacing w:line="360" w:lineRule="auto"/>
              <w:ind w:firstLine="709"/>
              <w:jc w:val="both"/>
            </w:pPr>
            <w:r>
              <w:rPr>
                <w:rStyle w:val="submenu-table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Женевские конвенции по морскому праву 1958 г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б) Конвенция ООН по морскому праву 1982 г.;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в) Конвенция об охране человеческой жизни на море 1974 г.;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 К государственной территории относятся: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а) внутренние морские воды;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б) исключительная экономическая зона;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в) территориальное море;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г) открытое море;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 прилежащая зона;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е) континентальный шельф.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 Ширина исключительной экономической зоны согласно Конвенц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ии ОО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 по международному морскому праву 1982г. составляет: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а) 12 морских миль;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б) 200 морских миль;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в) 350 морских миль;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г) 188 морских миль.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6.Какой орган может разрешать споры связанные с деятельностью на море: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еждународный трибунал ООН по морскому праву;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уды общей юрисдикции;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)М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еждународный Арбитраж.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7. Сколько судей входит в Международный трибунал ООН по морскому праву: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а)19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б)21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в)48.</w:t>
            </w:r>
          </w:p>
          <w:p w:rsidR="0047637A" w:rsidRDefault="0047637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7637A" w:rsidRDefault="0047637A" w:rsidP="0047637A"/>
    <w:p w:rsidR="0047637A" w:rsidRDefault="0047637A" w:rsidP="0047637A"/>
    <w:p w:rsidR="00BA42B8" w:rsidRDefault="00BA42B8"/>
    <w:sectPr w:rsidR="00BA42B8" w:rsidSect="00BA4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7A"/>
    <w:rsid w:val="0047637A"/>
    <w:rsid w:val="00BA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7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76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637A"/>
  </w:style>
  <w:style w:type="character" w:customStyle="1" w:styleId="submenu-table">
    <w:name w:val="submenu-table"/>
    <w:basedOn w:val="a0"/>
    <w:rsid w:val="0047637A"/>
  </w:style>
  <w:style w:type="table" w:styleId="a4">
    <w:name w:val="Table Grid"/>
    <w:basedOn w:val="a1"/>
    <w:uiPriority w:val="59"/>
    <w:rsid w:val="0047637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7637A"/>
    <w:rPr>
      <w:b/>
      <w:bCs/>
    </w:rPr>
  </w:style>
  <w:style w:type="character" w:styleId="a6">
    <w:name w:val="Hyperlink"/>
    <w:basedOn w:val="a0"/>
    <w:uiPriority w:val="99"/>
    <w:semiHidden/>
    <w:unhideWhenUsed/>
    <w:rsid w:val="004763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u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alinovsky-k.narod.ru/b/b-spisok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tek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llpravo.ru/library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juristlib.ru/" TargetMode="External"/><Relationship Id="rId9" Type="http://schemas.openxmlformats.org/officeDocument/2006/relationships/hyperlink" Target="http://civil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724</Words>
  <Characters>4128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2020-10-21T09:57:00Z</dcterms:created>
  <dcterms:modified xsi:type="dcterms:W3CDTF">2020-10-21T10:01:00Z</dcterms:modified>
</cp:coreProperties>
</file>