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7485F" w14:textId="372DB9EA" w:rsidR="00CF7E1D" w:rsidRPr="00CF7E1D" w:rsidRDefault="0089251D" w:rsidP="00CF7E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22.10 2 часа лекция</w:t>
      </w:r>
    </w:p>
    <w:p w14:paraId="03329104" w14:textId="77777777" w:rsidR="00CF7E1D" w:rsidRP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Тема 4 Жилищный фонд </w:t>
      </w:r>
    </w:p>
    <w:p w14:paraId="2EEE838A" w14:textId="744E8433" w:rsidR="00CF7E1D" w:rsidRP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В результате изучения главы 5 студент должен: • знать понятие и классификацию жилищного фонда в зависимости от формы собственности и целей использования, различать такие виды жилищного фонда, как жилищный фонд социального использования, специализированный жилищный фонд, индивидуальный жилищный фонд, жилищный фонд коммерческого использования; • уметь различать виды жилищного фонда; выявлять проблемы, возникающие в правоприменительной практике при пользовании жилыми помещениями, относящимися к различным жилищным фондам; • владеть понятийным аппаратом, который используется в Жилищном кодексе Российской Федерации и в подзаконных актах, регулирующих различные виды жилищного фонда в Российской Федерации.</w:t>
      </w:r>
    </w:p>
    <w:p w14:paraId="0F3902F4" w14:textId="77777777" w:rsidR="00CF7E1D" w:rsidRP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5.1. Понятие и виды жилищного фонда</w:t>
      </w:r>
    </w:p>
    <w:p w14:paraId="60A6B217"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Жилищный фонд — это совокупность всех жилых помещений, находящихся на территории Российской Федерации (ч. 1 ст. 19 ЖК РФ). В него входят все жилые помещения независимо от форм собственности, в том числе жилые дома, квартиры, служебные жилые помещения, общежития, гостиницы,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престарелых, дома-интернаты для инвалидов, а также иные жилые помещения, пригодные для проживания. Жилищные фонды различают по порядку формирования, целевому назначению, правилам использования и другим элементам. Жилищный фонд в ст. 19 ЖК РФ классифицирован по двум основаниям: форме собственности и целям использования. </w:t>
      </w:r>
    </w:p>
    <w:p w14:paraId="2049C901"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Согласно ч. 2 ст. 19 ЖК РФ в зависимости от формы собственности жилищный фонд подразделяется на: • частный жилищный фонд — совокупность жилых помещений, находящихся в собственности граждан и юридических лиц, который включает: ■ жилищный фонд, находящийся в </w:t>
      </w:r>
      <w:r w:rsidRPr="00CF7E1D">
        <w:rPr>
          <w:rFonts w:ascii="Times New Roman" w:hAnsi="Times New Roman" w:cs="Times New Roman"/>
          <w:sz w:val="28"/>
          <w:szCs w:val="28"/>
        </w:rPr>
        <w:lastRenderedPageBreak/>
        <w:t>собственности граждан: индивидуальные дома, приватизированные, построенные и приобретенные квартиры и жилые дома, квартиры в домах жилищных и жилищно-строительных кооперативов с полностью выплаченным паевым взносом, комнаты, квартиры и жилые дома, приобретенные в собственность гражданами на иных основаниях, предусмотренных законодательством, ■ жилищный фонд, находящийся в собственности юридических лиц, в том числе жилищных и жилищно-строительных</w:t>
      </w:r>
      <w:r>
        <w:rPr>
          <w:rFonts w:ascii="Times New Roman" w:hAnsi="Times New Roman" w:cs="Times New Roman"/>
          <w:sz w:val="28"/>
          <w:szCs w:val="28"/>
        </w:rPr>
        <w:t xml:space="preserve"> </w:t>
      </w:r>
      <w:r w:rsidRPr="00CF7E1D">
        <w:rPr>
          <w:rFonts w:ascii="Times New Roman" w:hAnsi="Times New Roman" w:cs="Times New Roman"/>
          <w:sz w:val="28"/>
          <w:szCs w:val="28"/>
        </w:rPr>
        <w:t xml:space="preserve">кооперативов с не полностью выплаченным паевым взносом, жилищный фонд, принадлежащий общественным организациям и т.д.; • государственный жилищный фонд, в котором можно выделить: ■ жилищный фонд Российской Федерации — совокупность жилых помещений, состоящих в собственности Российской Федерации и находящихся в хозяйственном ведении или оперативном управлении государственных предприятий или учреждений, относящихся к федеральной государственной собственности, ■ жилищный фонд субъектов Российской Федерации — совокупность жилых помещений, находящихся в собственности субъектов Российской Федерации или в хозяйственном ведении или оперативном управлении государственных предприятий или учреждений, созданных субъектами Российской Федерации; • муниципальный жилищный фонд — совокупность жилых помещений, принадлежащих на праве собственности муниципальным образованиям, а также закрепленных за муниципальными предприятиями и учреждениями на праве хозяйственного ведения или оперативного управления. </w:t>
      </w:r>
    </w:p>
    <w:p w14:paraId="3568E400"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В части 2 ст. 19 ЖК РФ жилищный фонд в зависимости от целей использования классифицирован: 1) на жилищный фонд социального использования; 2) специализированный жилищный фонд; 3) индивидуальный жилищный фонд; 4) жилищный фонд коммерческого использования. Далее подробнее остановимся на рассмотрении особенностей каждого из указанных видов жилищного фонда. </w:t>
      </w:r>
    </w:p>
    <w:p w14:paraId="22A96109" w14:textId="4BC73C80"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Жилищный фонд социального использования — это совокупность предоставляемых гражданам по договорам социального найма жилых </w:t>
      </w:r>
      <w:r w:rsidRPr="00CF7E1D">
        <w:rPr>
          <w:rFonts w:ascii="Times New Roman" w:hAnsi="Times New Roman" w:cs="Times New Roman"/>
          <w:sz w:val="28"/>
          <w:szCs w:val="28"/>
        </w:rPr>
        <w:lastRenderedPageBreak/>
        <w:t xml:space="preserve">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Согласно п. 1 ст. 672 ГК РФ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w:t>
      </w:r>
    </w:p>
    <w:p w14:paraId="2BEA44EB"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Договор социального найма жилого помещения является разновидностью договора найма жилого помещения, предусмотренного ст. 671 ГК РФ, согласно ч. 1 которой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 При этом в силу ч. 1 ст. 60 ЖК РФ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ЖК РФ. </w:t>
      </w:r>
    </w:p>
    <w:p w14:paraId="446BF162"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По договору найма жилого помещения жилищного фонда социального использования одна сторона — наймодатель, которым выступает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 либо организация, являющаяся собственником жилого помещения частного жилищного фонда или уполномоченная собственником такого жилого </w:t>
      </w:r>
      <w:r w:rsidRPr="00CF7E1D">
        <w:rPr>
          <w:rFonts w:ascii="Times New Roman" w:hAnsi="Times New Roman" w:cs="Times New Roman"/>
          <w:sz w:val="28"/>
          <w:szCs w:val="28"/>
        </w:rPr>
        <w:lastRenderedPageBreak/>
        <w:t xml:space="preserve">помещения, обязуется передать другой стороне — нанимателю, которым выступает гражданин, признанный нуждающимися в жилых помещениях либо в предоставлении жилых помещений по договорам найма жилых помещений жилищного фонда социального использования, жилое помещение во владение и пользование для проживания в нем на условиях, установленных ЖК РФ. Данное определение сформулировано на основании ч. 1 ст. 91.1, 91.2, 91.3 ЖК РФ. В силу ст. 91.5 ЖК РФ 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 </w:t>
      </w:r>
    </w:p>
    <w:p w14:paraId="41B1CF47"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Специализированный жилищный фонд — это совокупность предназначенных для проживания отдельных категорий граждан и предоставляемых по правилам раздела IV «Специализированный жилищный фонд» ЖК РФ жилых помещений государственного и муниципального жилищных фондов. В специализированный жилищный фонд входят: служебные жилые помещения, жилые помещения, расположенные в общежитиях,</w:t>
      </w:r>
      <w:r>
        <w:rPr>
          <w:rFonts w:ascii="Times New Roman" w:hAnsi="Times New Roman" w:cs="Times New Roman"/>
          <w:sz w:val="28"/>
          <w:szCs w:val="28"/>
        </w:rPr>
        <w:t xml:space="preserve"> </w:t>
      </w:r>
      <w:r w:rsidRPr="00CF7E1D">
        <w:rPr>
          <w:rFonts w:ascii="Times New Roman" w:hAnsi="Times New Roman" w:cs="Times New Roman"/>
          <w:sz w:val="28"/>
          <w:szCs w:val="28"/>
        </w:rPr>
        <w:t xml:space="preserve">маневренном фонде, в домах системы социального обслуживания населения, жилые помещения фонда для временного поселения вынужденных переселенцев, фонда для временного поселения лиц, признанных беженцами, отделов социальной защиты отдельных категорий граждан и для детей-сирот и детей, оставшихся без попечения родителей, лиц из числа детей-сирот и детей, оставшихся без попечения родителей1. </w:t>
      </w:r>
    </w:p>
    <w:p w14:paraId="392E9998"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Индивидуальный жилищный фонд — это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также на </w:t>
      </w:r>
      <w:r w:rsidRPr="00CF7E1D">
        <w:rPr>
          <w:rFonts w:ascii="Times New Roman" w:hAnsi="Times New Roman" w:cs="Times New Roman"/>
          <w:sz w:val="28"/>
          <w:szCs w:val="28"/>
        </w:rPr>
        <w:lastRenderedPageBreak/>
        <w:t xml:space="preserve">условиях безвозмездного пользования. Иными словами, индивидуальный жилищный фонд не может использоваться для извлечения прибыли. </w:t>
      </w:r>
    </w:p>
    <w:p w14:paraId="449DA4CC" w14:textId="5D69A6BD" w:rsidR="00CF7E1D" w:rsidRP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Жилищный фонд коммерческого использования — это совокупность жилых помещений, которые используются собственниками помещений для проживания граждан на условиях возмездного использования, предоставлены гражданам по иным договорам, предоставлены собственниками таких помещений лицам во владение или в пользование. Жилищный фонд коммерческого использования может принадлежать на праве собственности как частным лицам, так и публичным образованиям. В отличие от индивидуального жилищного фонда жилые помещения в фонде коммерческого использования используются для извлечения прибыли путем заключения договоров возмездного пользования. К такому жилищному фонду относятся, например, гостиницы, отели и др. Следует отметить, что в ЖК РФ о жилищном фонде коммерческого использования только упоминается, т.е. детально он не регламентируется в отличие, например, от жилищного фонда социального использования либо специализированного жилищного фонда.</w:t>
      </w:r>
    </w:p>
    <w:p w14:paraId="6EC7ED97" w14:textId="77777777" w:rsidR="00CF7E1D" w:rsidRP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5.2. Государственный учет жилищного фонда</w:t>
      </w:r>
    </w:p>
    <w:p w14:paraId="75BB20D2"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Согласно ч. 4 ст. 19 ЖК РФ жилищный фонд подлежит государственному учету в порядке, определенном постановлением Правительства РФ от 13.10.1997 № 1301 «О государственном учете жилищного фонда</w:t>
      </w:r>
      <w:r>
        <w:rPr>
          <w:rFonts w:ascii="Times New Roman" w:hAnsi="Times New Roman" w:cs="Times New Roman"/>
          <w:sz w:val="28"/>
          <w:szCs w:val="28"/>
        </w:rPr>
        <w:t xml:space="preserve"> </w:t>
      </w:r>
      <w:r w:rsidRPr="00CF7E1D">
        <w:rPr>
          <w:rFonts w:ascii="Times New Roman" w:hAnsi="Times New Roman" w:cs="Times New Roman"/>
          <w:sz w:val="28"/>
          <w:szCs w:val="28"/>
        </w:rPr>
        <w:t xml:space="preserve">в Российской Федерации». </w:t>
      </w:r>
    </w:p>
    <w:p w14:paraId="0A55CEF1"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Основной задачей государственного учета жилищного фонда в Российской Федерации является получение информации о местоположении, количественном и качественном составе, техническом состоянии, уровне благоустройства, стоимости объектов жилищного фонда и изменении этих показателей. </w:t>
      </w:r>
    </w:p>
    <w:p w14:paraId="62A0B096"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Государственный учет жилищного фонда в Российской Федерации включает технический, официальный статистический и бухгалтерский учет. Технический учет жилищного фонда осуществляют специализированные государственные и муниципальные организации технической инвентаризации </w:t>
      </w:r>
      <w:r w:rsidRPr="00CF7E1D">
        <w:rPr>
          <w:rFonts w:ascii="Times New Roman" w:hAnsi="Times New Roman" w:cs="Times New Roman"/>
          <w:sz w:val="28"/>
          <w:szCs w:val="28"/>
        </w:rPr>
        <w:lastRenderedPageBreak/>
        <w:t xml:space="preserve">— унитарные предприятия, службы, управления, центры, бюро (БТИ). Проводится такой учет независимо от принадлежности жилищного фонда. БТИ осуществляют техническую инвентаризацию жилищного фонда, оценку и переоценку жилых строений и жилых помещений, в том числе для целей налогообложения, информационное и консультационное обслуживание и иную деятельность, связанную с государственным учетом жилищного фонда. </w:t>
      </w:r>
    </w:p>
    <w:p w14:paraId="18251B2F" w14:textId="77777777" w:rsid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 xml:space="preserve">Согласно ч. 5 ст. 19 ЖК РФ проведение технического учета жилищного фонда предусматривает, в том числе, техническую инвентаризацию и техническую паспортизацию жилых помещений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 Официальный статистический учет жилищного фонда осуществляется Федеральной службой государственной статистики и ее территориальными органами на основе обобщения форм федерального государственного статистического наблюдения за жилищным фондом, представленных БТИ, с периодичностью и в сроки, определяемые в ежегодных федеральных программах статистических работ. </w:t>
      </w:r>
    </w:p>
    <w:p w14:paraId="671B4AB1" w14:textId="49A3489A" w:rsidR="00FF1C5F" w:rsidRPr="00CF7E1D" w:rsidRDefault="00CF7E1D" w:rsidP="00CF7E1D">
      <w:pPr>
        <w:spacing w:after="0" w:line="360" w:lineRule="auto"/>
        <w:ind w:firstLine="709"/>
        <w:jc w:val="both"/>
        <w:rPr>
          <w:rFonts w:ascii="Times New Roman" w:hAnsi="Times New Roman" w:cs="Times New Roman"/>
          <w:sz w:val="28"/>
          <w:szCs w:val="28"/>
        </w:rPr>
      </w:pPr>
      <w:r w:rsidRPr="00CF7E1D">
        <w:rPr>
          <w:rFonts w:ascii="Times New Roman" w:hAnsi="Times New Roman" w:cs="Times New Roman"/>
          <w:sz w:val="28"/>
          <w:szCs w:val="28"/>
        </w:rPr>
        <w:t>Показатели технического учета жилищного фонда должны соответствовать показателям официального статистического учета. Бухгалтерский учет жилищного фонда производится в соответствии с Федеральным законом от 06.12.2011 № 402-ФЗ «О бухгалтерском учете»2 и иными нормативными правовыми актами.</w:t>
      </w:r>
    </w:p>
    <w:sectPr w:rsidR="00FF1C5F" w:rsidRPr="00CF7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1D"/>
    <w:rsid w:val="0089251D"/>
    <w:rsid w:val="00CF7E1D"/>
    <w:rsid w:val="00FF1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CE5A"/>
  <w15:chartTrackingRefBased/>
  <w15:docId w15:val="{1F55690E-09A9-417F-A5C3-6C3A21BF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1613</Words>
  <Characters>9197</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2020-10-15T02:45:00Z</dcterms:created>
  <dcterms:modified xsi:type="dcterms:W3CDTF">2020-10-15T02:45:00Z</dcterms:modified>
</cp:coreProperties>
</file>