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58" w:rsidRDefault="00FD6E58" w:rsidP="00FD6E58">
      <w:pPr>
        <w:spacing w:line="360" w:lineRule="auto"/>
        <w:jc w:val="center"/>
        <w:rPr>
          <w:b w:val="0"/>
          <w:color w:val="C00000"/>
          <w:sz w:val="28"/>
          <w:szCs w:val="28"/>
        </w:rPr>
      </w:pPr>
      <w:bookmarkStart w:id="0" w:name="_Toc292275794"/>
      <w:bookmarkStart w:id="1" w:name="_Toc292282337"/>
      <w:r>
        <w:rPr>
          <w:b w:val="0"/>
          <w:color w:val="C00000"/>
          <w:sz w:val="28"/>
          <w:szCs w:val="28"/>
        </w:rPr>
        <w:t xml:space="preserve">Товарищи студенты, </w:t>
      </w:r>
      <w:bookmarkStart w:id="2" w:name="_GoBack"/>
      <w:bookmarkEnd w:id="2"/>
      <w:r w:rsidR="00BA1FEE">
        <w:rPr>
          <w:b w:val="0"/>
          <w:color w:val="C00000"/>
          <w:sz w:val="28"/>
          <w:szCs w:val="28"/>
        </w:rPr>
        <w:t>проверка заданий</w:t>
      </w:r>
      <w:r>
        <w:rPr>
          <w:b w:val="0"/>
          <w:color w:val="C00000"/>
          <w:sz w:val="28"/>
          <w:szCs w:val="28"/>
        </w:rPr>
        <w:t xml:space="preserve"> по теме 3 «Система права и система законодательства, тема 4. «Источники права» показала, что большинство студентов не выставляют решения практических в личный кабинет или выставляют в фотографированном виде или не называют файл.</w:t>
      </w:r>
    </w:p>
    <w:p w:rsidR="00157365" w:rsidRDefault="00FD6E58" w:rsidP="00FD6E58">
      <w:pPr>
        <w:spacing w:line="360" w:lineRule="auto"/>
        <w:jc w:val="center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Напоминаю, что скоро зачетная неделя и зачет по дисциплине будет проставлен по результатам выполнения практических заданий. </w:t>
      </w:r>
    </w:p>
    <w:p w:rsidR="00FD6E58" w:rsidRDefault="00FD6E58" w:rsidP="00FD6E58">
      <w:pPr>
        <w:spacing w:line="360" w:lineRule="auto"/>
        <w:jc w:val="center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>Поэтому в ваших интересах выполнить все практики добросовестно.</w:t>
      </w:r>
    </w:p>
    <w:p w:rsidR="00FD6E58" w:rsidRPr="00157365" w:rsidRDefault="00157365" w:rsidP="00FD6E58">
      <w:pPr>
        <w:spacing w:line="360" w:lineRule="auto"/>
        <w:jc w:val="center"/>
        <w:rPr>
          <w:b w:val="0"/>
          <w:bCs w:val="0"/>
          <w:color w:val="C00000"/>
          <w:sz w:val="28"/>
          <w:szCs w:val="28"/>
          <w:u w:val="single"/>
        </w:rPr>
      </w:pPr>
      <w:r w:rsidRPr="00157365">
        <w:rPr>
          <w:b w:val="0"/>
          <w:color w:val="C00000"/>
          <w:sz w:val="28"/>
          <w:szCs w:val="28"/>
          <w:u w:val="single"/>
        </w:rPr>
        <w:t>Д</w:t>
      </w:r>
      <w:r w:rsidR="00FD6E58" w:rsidRPr="00157365">
        <w:rPr>
          <w:b w:val="0"/>
          <w:color w:val="C00000"/>
          <w:sz w:val="28"/>
          <w:szCs w:val="28"/>
          <w:u w:val="single"/>
        </w:rPr>
        <w:t>ля эффективного усвоения данной темы вам необходимо:</w:t>
      </w:r>
    </w:p>
    <w:p w:rsidR="00FD6E58" w:rsidRDefault="00FD6E58" w:rsidP="00FD6E58">
      <w:pPr>
        <w:pStyle w:val="a5"/>
        <w:numPr>
          <w:ilvl w:val="0"/>
          <w:numId w:val="10"/>
        </w:numPr>
        <w:autoSpaceDE/>
        <w:autoSpaceDN/>
        <w:spacing w:line="360" w:lineRule="auto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>Несколько раз прочитать предложенную лекцию.</w:t>
      </w:r>
    </w:p>
    <w:p w:rsidR="00FD6E58" w:rsidRDefault="00FD6E58" w:rsidP="00FD6E58">
      <w:pPr>
        <w:pStyle w:val="a5"/>
        <w:numPr>
          <w:ilvl w:val="0"/>
          <w:numId w:val="10"/>
        </w:numPr>
        <w:autoSpaceDE/>
        <w:autoSpaceDN/>
        <w:spacing w:line="360" w:lineRule="auto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>Сделать краткий конспект лекции (конспект лекции не нужно выкладывать в личный кабинет).</w:t>
      </w:r>
    </w:p>
    <w:p w:rsidR="00FD6E58" w:rsidRDefault="00FD6E58" w:rsidP="00FD6E58">
      <w:pPr>
        <w:pStyle w:val="a5"/>
        <w:numPr>
          <w:ilvl w:val="0"/>
          <w:numId w:val="10"/>
        </w:numPr>
        <w:autoSpaceDE/>
        <w:autoSpaceDN/>
        <w:spacing w:line="360" w:lineRule="auto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>В электронном формате прорешать все практические задания по этой теме.</w:t>
      </w:r>
    </w:p>
    <w:p w:rsidR="00FD6E58" w:rsidRDefault="00FD6E58" w:rsidP="00FD6E58">
      <w:pPr>
        <w:pStyle w:val="a5"/>
        <w:numPr>
          <w:ilvl w:val="0"/>
          <w:numId w:val="10"/>
        </w:numPr>
        <w:autoSpaceDE/>
        <w:autoSpaceDN/>
        <w:spacing w:line="360" w:lineRule="auto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>Выложить текст решений практических заданий в личный кабинет.</w:t>
      </w:r>
    </w:p>
    <w:p w:rsidR="00157365" w:rsidRDefault="00FD6E58" w:rsidP="00157365">
      <w:pPr>
        <w:pStyle w:val="a5"/>
        <w:numPr>
          <w:ilvl w:val="0"/>
          <w:numId w:val="10"/>
        </w:numPr>
        <w:autoSpaceDE/>
        <w:autoSpaceDN/>
        <w:spacing w:line="360" w:lineRule="auto"/>
        <w:jc w:val="center"/>
        <w:rPr>
          <w:color w:val="C00000"/>
          <w:sz w:val="28"/>
          <w:szCs w:val="28"/>
        </w:rPr>
      </w:pPr>
      <w:r w:rsidRPr="00157365">
        <w:rPr>
          <w:color w:val="C00000"/>
          <w:sz w:val="28"/>
          <w:szCs w:val="28"/>
        </w:rPr>
        <w:t>Файл с практическими заданиями следует называть так</w:t>
      </w:r>
      <w:r w:rsidR="00157365">
        <w:rPr>
          <w:color w:val="C00000"/>
          <w:sz w:val="28"/>
          <w:szCs w:val="28"/>
        </w:rPr>
        <w:t>:</w:t>
      </w:r>
    </w:p>
    <w:p w:rsidR="00157365" w:rsidRPr="00157365" w:rsidRDefault="00FD6E58" w:rsidP="00157365">
      <w:pPr>
        <w:pStyle w:val="a5"/>
        <w:autoSpaceDE/>
        <w:autoSpaceDN/>
        <w:spacing w:line="360" w:lineRule="auto"/>
        <w:jc w:val="center"/>
        <w:rPr>
          <w:color w:val="C00000"/>
          <w:sz w:val="28"/>
          <w:szCs w:val="28"/>
        </w:rPr>
      </w:pPr>
      <w:r w:rsidRPr="00157365">
        <w:rPr>
          <w:color w:val="C00000"/>
          <w:sz w:val="28"/>
          <w:szCs w:val="28"/>
        </w:rPr>
        <w:t xml:space="preserve">«ЮАД Тема </w:t>
      </w:r>
      <w:r w:rsidR="00CE6CB0">
        <w:rPr>
          <w:color w:val="C00000"/>
          <w:sz w:val="28"/>
          <w:szCs w:val="28"/>
        </w:rPr>
        <w:t>3</w:t>
      </w:r>
      <w:r w:rsidR="00CE6CB0" w:rsidRPr="00157365">
        <w:rPr>
          <w:color w:val="C00000"/>
          <w:sz w:val="28"/>
          <w:szCs w:val="28"/>
        </w:rPr>
        <w:t>»</w:t>
      </w:r>
      <w:r w:rsidR="00CE6CB0">
        <w:rPr>
          <w:color w:val="C00000"/>
          <w:sz w:val="28"/>
          <w:szCs w:val="28"/>
        </w:rPr>
        <w:t xml:space="preserve"> «</w:t>
      </w:r>
      <w:r w:rsidR="00157365" w:rsidRPr="00157365">
        <w:rPr>
          <w:color w:val="C00000"/>
          <w:sz w:val="28"/>
          <w:szCs w:val="28"/>
        </w:rPr>
        <w:t xml:space="preserve">ЮАД Тема </w:t>
      </w:r>
      <w:r w:rsidR="00CE6CB0">
        <w:rPr>
          <w:color w:val="C00000"/>
          <w:sz w:val="28"/>
          <w:szCs w:val="28"/>
        </w:rPr>
        <w:t>4</w:t>
      </w:r>
      <w:r w:rsidR="00CE6CB0" w:rsidRPr="00157365">
        <w:rPr>
          <w:color w:val="C00000"/>
          <w:sz w:val="28"/>
          <w:szCs w:val="28"/>
        </w:rPr>
        <w:t>»</w:t>
      </w:r>
      <w:r w:rsidR="00CE6CB0">
        <w:rPr>
          <w:color w:val="C00000"/>
          <w:sz w:val="28"/>
          <w:szCs w:val="28"/>
        </w:rPr>
        <w:t xml:space="preserve"> «</w:t>
      </w:r>
      <w:r w:rsidR="00157365" w:rsidRPr="00157365">
        <w:rPr>
          <w:color w:val="C00000"/>
          <w:sz w:val="28"/>
          <w:szCs w:val="28"/>
        </w:rPr>
        <w:t>ЮАД Тема 5»</w:t>
      </w:r>
    </w:p>
    <w:p w:rsidR="00FD6E58" w:rsidRPr="00157365" w:rsidRDefault="00FD6E58" w:rsidP="00157365">
      <w:pPr>
        <w:pStyle w:val="a5"/>
        <w:autoSpaceDE/>
        <w:autoSpaceDN/>
        <w:spacing w:line="360" w:lineRule="auto"/>
        <w:jc w:val="center"/>
        <w:rPr>
          <w:color w:val="C00000"/>
          <w:sz w:val="28"/>
          <w:szCs w:val="28"/>
        </w:rPr>
      </w:pPr>
    </w:p>
    <w:p w:rsidR="00FD6E58" w:rsidRDefault="00FD6E58" w:rsidP="009F74A3">
      <w:pPr>
        <w:pStyle w:val="1"/>
      </w:pPr>
    </w:p>
    <w:p w:rsidR="009F74A3" w:rsidRPr="009F74A3" w:rsidRDefault="00DB42E8" w:rsidP="009F74A3">
      <w:pPr>
        <w:pStyle w:val="1"/>
      </w:pPr>
      <w:r>
        <w:t>Лекция 5</w:t>
      </w:r>
    </w:p>
    <w:p w:rsidR="009F74A3" w:rsidRDefault="009F74A3" w:rsidP="009F74A3">
      <w:pPr>
        <w:pStyle w:val="1"/>
      </w:pPr>
      <w:r>
        <w:t>.</w:t>
      </w:r>
      <w:r>
        <w:tab/>
      </w:r>
      <w:r w:rsidRPr="00F65A13">
        <w:t>ТОЛКОВАНИЕ ПРАВА</w:t>
      </w:r>
      <w:bookmarkEnd w:id="0"/>
      <w:bookmarkEnd w:id="1"/>
    </w:p>
    <w:p w:rsidR="009F74A3" w:rsidRPr="009F74A3" w:rsidRDefault="009F74A3" w:rsidP="009F74A3"/>
    <w:p w:rsidR="009F74A3" w:rsidRPr="0060166F" w:rsidRDefault="009F74A3" w:rsidP="009F74A3">
      <w:pPr>
        <w:numPr>
          <w:ilvl w:val="0"/>
          <w:numId w:val="7"/>
        </w:numPr>
        <w:shd w:val="clear" w:color="auto" w:fill="FFFFFF"/>
        <w:tabs>
          <w:tab w:val="clear" w:pos="1789"/>
          <w:tab w:val="num" w:pos="1080"/>
        </w:tabs>
        <w:spacing w:line="360" w:lineRule="auto"/>
        <w:ind w:hanging="1069"/>
        <w:jc w:val="both"/>
        <w:rPr>
          <w:b w:val="0"/>
          <w:bCs w:val="0"/>
          <w:spacing w:val="-2"/>
          <w:sz w:val="28"/>
        </w:rPr>
      </w:pPr>
      <w:bookmarkStart w:id="3" w:name="_Toc292275795"/>
      <w:r w:rsidRPr="0060166F">
        <w:rPr>
          <w:b w:val="0"/>
          <w:bCs w:val="0"/>
          <w:sz w:val="28"/>
        </w:rPr>
        <w:t>Понятие и цели толкования права</w:t>
      </w:r>
      <w:bookmarkEnd w:id="3"/>
    </w:p>
    <w:p w:rsidR="009F74A3" w:rsidRPr="0060166F" w:rsidRDefault="009F74A3" w:rsidP="009F74A3">
      <w:pPr>
        <w:numPr>
          <w:ilvl w:val="0"/>
          <w:numId w:val="7"/>
        </w:numPr>
        <w:shd w:val="clear" w:color="auto" w:fill="FFFFFF"/>
        <w:tabs>
          <w:tab w:val="clear" w:pos="1789"/>
          <w:tab w:val="num" w:pos="1080"/>
        </w:tabs>
        <w:spacing w:line="360" w:lineRule="auto"/>
        <w:ind w:hanging="1069"/>
        <w:jc w:val="both"/>
        <w:rPr>
          <w:b w:val="0"/>
          <w:bCs w:val="0"/>
          <w:spacing w:val="-2"/>
          <w:sz w:val="28"/>
        </w:rPr>
      </w:pPr>
      <w:bookmarkStart w:id="4" w:name="_Toc292275796"/>
      <w:r w:rsidRPr="0060166F">
        <w:rPr>
          <w:b w:val="0"/>
          <w:bCs w:val="0"/>
          <w:sz w:val="28"/>
        </w:rPr>
        <w:t>Виды толкования права по субъекту</w:t>
      </w:r>
      <w:bookmarkEnd w:id="4"/>
    </w:p>
    <w:p w:rsidR="009F74A3" w:rsidRPr="0060166F" w:rsidRDefault="009F74A3" w:rsidP="009F74A3">
      <w:pPr>
        <w:numPr>
          <w:ilvl w:val="0"/>
          <w:numId w:val="7"/>
        </w:numPr>
        <w:shd w:val="clear" w:color="auto" w:fill="FFFFFF"/>
        <w:tabs>
          <w:tab w:val="clear" w:pos="1789"/>
          <w:tab w:val="num" w:pos="1080"/>
        </w:tabs>
        <w:spacing w:line="360" w:lineRule="auto"/>
        <w:ind w:hanging="1069"/>
        <w:jc w:val="both"/>
        <w:rPr>
          <w:b w:val="0"/>
          <w:bCs w:val="0"/>
          <w:spacing w:val="-2"/>
          <w:sz w:val="28"/>
        </w:rPr>
      </w:pPr>
      <w:bookmarkStart w:id="5" w:name="_Toc292275797"/>
      <w:r w:rsidRPr="0060166F">
        <w:rPr>
          <w:b w:val="0"/>
          <w:bCs w:val="0"/>
          <w:sz w:val="28"/>
        </w:rPr>
        <w:t>Способы толкования права</w:t>
      </w:r>
      <w:bookmarkEnd w:id="5"/>
    </w:p>
    <w:p w:rsidR="009F74A3" w:rsidRPr="0060166F" w:rsidRDefault="009F74A3" w:rsidP="009F74A3">
      <w:pPr>
        <w:numPr>
          <w:ilvl w:val="0"/>
          <w:numId w:val="7"/>
        </w:numPr>
        <w:shd w:val="clear" w:color="auto" w:fill="FFFFFF"/>
        <w:tabs>
          <w:tab w:val="clear" w:pos="1789"/>
          <w:tab w:val="num" w:pos="1080"/>
        </w:tabs>
        <w:spacing w:line="360" w:lineRule="auto"/>
        <w:ind w:hanging="1069"/>
        <w:jc w:val="both"/>
        <w:rPr>
          <w:b w:val="0"/>
          <w:bCs w:val="0"/>
          <w:spacing w:val="-2"/>
          <w:sz w:val="28"/>
        </w:rPr>
      </w:pPr>
      <w:bookmarkStart w:id="6" w:name="_Toc292275798"/>
      <w:r w:rsidRPr="0060166F">
        <w:rPr>
          <w:b w:val="0"/>
          <w:bCs w:val="0"/>
          <w:sz w:val="28"/>
        </w:rPr>
        <w:t>Понятие и виды актов толкования права</w:t>
      </w:r>
      <w:bookmarkEnd w:id="6"/>
    </w:p>
    <w:p w:rsidR="009F74A3" w:rsidRPr="00F65A13" w:rsidRDefault="009F74A3" w:rsidP="009F74A3">
      <w:pPr>
        <w:pStyle w:val="1"/>
        <w:spacing w:before="360" w:after="240"/>
      </w:pPr>
      <w:bookmarkStart w:id="7" w:name="_Toc292275799"/>
      <w:bookmarkStart w:id="8" w:name="_Toc292282338"/>
      <w:r>
        <w:t>1.</w:t>
      </w:r>
      <w:r>
        <w:tab/>
      </w:r>
      <w:r w:rsidRPr="00F65A13">
        <w:t>Понятие и цели толкования права</w:t>
      </w:r>
      <w:bookmarkEnd w:id="7"/>
      <w:bookmarkEnd w:id="8"/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Значение большинства </w:t>
      </w:r>
      <w:r w:rsidRPr="00F65A13">
        <w:rPr>
          <w:b w:val="0"/>
          <w:bCs w:val="0"/>
          <w:sz w:val="28"/>
          <w:szCs w:val="28"/>
        </w:rPr>
        <w:t xml:space="preserve">типичных юридических правил (переход улицы на зеленый сигнал светофора, оплата покупки в магазине) понятно и очевидно для субъектов правоотношений. Такие правила не нуждаются в дополнительном осмыслении и разъяснении. Но в ходе правоотношений возникает много сложных юридических ситуаций, когда субъект, прежде чем </w:t>
      </w:r>
      <w:r w:rsidRPr="00F65A13">
        <w:rPr>
          <w:b w:val="0"/>
          <w:bCs w:val="0"/>
          <w:sz w:val="28"/>
          <w:szCs w:val="28"/>
        </w:rPr>
        <w:lastRenderedPageBreak/>
        <w:t>реализовать в поведении ту или иную норму права, должен уяснить для себя ее подлинный смысл, а в отдельных случаях еще и разъяснить этот смысл други</w:t>
      </w:r>
      <w:r>
        <w:rPr>
          <w:b w:val="0"/>
          <w:bCs w:val="0"/>
          <w:sz w:val="28"/>
          <w:szCs w:val="28"/>
        </w:rPr>
        <w:t>м</w:t>
      </w:r>
      <w:r w:rsidRPr="00F65A13">
        <w:rPr>
          <w:b w:val="0"/>
          <w:bCs w:val="0"/>
          <w:sz w:val="28"/>
          <w:szCs w:val="28"/>
        </w:rPr>
        <w:t xml:space="preserve"> лиц</w:t>
      </w:r>
      <w:r>
        <w:rPr>
          <w:b w:val="0"/>
          <w:bCs w:val="0"/>
          <w:sz w:val="28"/>
          <w:szCs w:val="28"/>
        </w:rPr>
        <w:t>ам</w:t>
      </w:r>
      <w:r w:rsidRPr="00F65A13">
        <w:rPr>
          <w:b w:val="0"/>
          <w:bCs w:val="0"/>
          <w:sz w:val="28"/>
          <w:szCs w:val="28"/>
        </w:rPr>
        <w:t xml:space="preserve"> (например, в гражданском процессе судья разъясняет истцу и ответчику их прав</w:t>
      </w:r>
      <w:r>
        <w:rPr>
          <w:b w:val="0"/>
          <w:bCs w:val="0"/>
          <w:sz w:val="28"/>
          <w:szCs w:val="28"/>
        </w:rPr>
        <w:t>о</w:t>
      </w:r>
      <w:r w:rsidRPr="00F65A13">
        <w:rPr>
          <w:b w:val="0"/>
          <w:bCs w:val="0"/>
          <w:sz w:val="28"/>
          <w:szCs w:val="28"/>
        </w:rPr>
        <w:t xml:space="preserve"> заключить мировое соглашение </w:t>
      </w:r>
      <w:r>
        <w:rPr>
          <w:b w:val="0"/>
          <w:bCs w:val="0"/>
          <w:sz w:val="28"/>
          <w:szCs w:val="28"/>
        </w:rPr>
        <w:t>для урегулирования имущественного</w:t>
      </w:r>
      <w:r w:rsidRPr="00F65A13">
        <w:rPr>
          <w:b w:val="0"/>
          <w:bCs w:val="0"/>
          <w:sz w:val="28"/>
          <w:szCs w:val="28"/>
        </w:rPr>
        <w:t xml:space="preserve"> спора). Процесс уяснения и разъяснени</w:t>
      </w:r>
      <w:r>
        <w:rPr>
          <w:b w:val="0"/>
          <w:bCs w:val="0"/>
          <w:sz w:val="28"/>
          <w:szCs w:val="28"/>
        </w:rPr>
        <w:t>я</w:t>
      </w:r>
      <w:r w:rsidRPr="00F65A13">
        <w:rPr>
          <w:b w:val="0"/>
          <w:bCs w:val="0"/>
          <w:sz w:val="28"/>
          <w:szCs w:val="28"/>
        </w:rPr>
        <w:t xml:space="preserve"> смысла юридических норм в юриспруденции называют</w:t>
      </w:r>
      <w:r>
        <w:rPr>
          <w:b w:val="0"/>
          <w:bCs w:val="0"/>
          <w:sz w:val="28"/>
          <w:szCs w:val="28"/>
        </w:rPr>
        <w:t xml:space="preserve"> </w:t>
      </w:r>
      <w:r w:rsidRPr="00F65A13">
        <w:rPr>
          <w:b w:val="0"/>
          <w:bCs w:val="0"/>
          <w:sz w:val="28"/>
          <w:szCs w:val="28"/>
        </w:rPr>
        <w:t>толкованием права или интерпретационной деятельностью.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Толкование норм права – это деятельность различных субъектов правоотношений, направленная на установление точного смысла и порядка реализации</w:t>
      </w:r>
      <w:r>
        <w:rPr>
          <w:b w:val="0"/>
          <w:bCs w:val="0"/>
          <w:sz w:val="28"/>
          <w:szCs w:val="28"/>
        </w:rPr>
        <w:t xml:space="preserve"> норм права, который осуществляется в форме уяснения содержания нормы для себя и разъяснение этого содержания для иных лиц.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Процесс толкования состоит из двух стадий: толкующий субъект вначале уясняет содержание правовой нормы для себя, решает, как он будет действовать, а затем в целях установления одинакового понимания и применения разъясняет смысл и содержание правового предписания всем заинтересованным лицам. Эти стадии соответствуют логической последовательности работы с законодательством. Рядово</w:t>
      </w:r>
      <w:r>
        <w:rPr>
          <w:b w:val="0"/>
          <w:bCs w:val="0"/>
          <w:sz w:val="28"/>
          <w:szCs w:val="28"/>
        </w:rPr>
        <w:t>й гражданин или должностное лицо</w:t>
      </w:r>
      <w:r w:rsidRPr="00F65A13">
        <w:rPr>
          <w:b w:val="0"/>
          <w:bCs w:val="0"/>
          <w:sz w:val="28"/>
          <w:szCs w:val="28"/>
        </w:rPr>
        <w:t xml:space="preserve"> вначале прочитывает содержание юридической нормы, одновременно осмысливает ее значение и условия применения в соответствии с уровнем своего правосознания, а затем (при необходимости) разъясняем эту норму другим лицам. Поэтому норма сначала толкуется для себя, а потом для других. Н</w:t>
      </w:r>
      <w:r w:rsidRPr="00F65A13">
        <w:rPr>
          <w:b w:val="0"/>
          <w:sz w:val="28"/>
          <w:szCs w:val="28"/>
        </w:rPr>
        <w:t>еобходимость толкования возникает в связи с абстрактностью правовых предписаний, специальной терминологией, которая в них используется, сложным механизмом взаимодействия между нормами права. Например, в Кодексе об административных правонарушениях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РФ установлено, что судья </w:t>
      </w:r>
      <w:r w:rsidRPr="00F144A4">
        <w:rPr>
          <w:i/>
          <w:sz w:val="28"/>
          <w:szCs w:val="28"/>
        </w:rPr>
        <w:t>обязан надлежащим образом известить лицо</w:t>
      </w:r>
      <w:r w:rsidR="00F144A4">
        <w:rPr>
          <w:i/>
          <w:sz w:val="28"/>
          <w:szCs w:val="28"/>
        </w:rPr>
        <w:t xml:space="preserve"> </w:t>
      </w:r>
      <w:r w:rsidR="00F144A4" w:rsidRPr="00F144A4">
        <w:rPr>
          <w:b w:val="0"/>
          <w:i/>
          <w:sz w:val="28"/>
          <w:szCs w:val="28"/>
        </w:rPr>
        <w:t>(курсив – наш)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в отношении которого ведется производство по делу об админист</w:t>
      </w:r>
      <w:r>
        <w:rPr>
          <w:b w:val="0"/>
          <w:sz w:val="28"/>
          <w:szCs w:val="28"/>
        </w:rPr>
        <w:t>ративном правонарушении,</w:t>
      </w:r>
      <w:r w:rsidRPr="00F65A13">
        <w:rPr>
          <w:b w:val="0"/>
          <w:sz w:val="28"/>
          <w:szCs w:val="28"/>
        </w:rPr>
        <w:t xml:space="preserve"> о времени и месте рассмотрения дела. В целях единообразного понимания и обеспечения надлежащего извещения Верховный Суд РФ разъяснил судьям, что </w:t>
      </w:r>
      <w:r w:rsidRPr="00F65A13">
        <w:rPr>
          <w:b w:val="0"/>
          <w:sz w:val="28"/>
          <w:szCs w:val="28"/>
        </w:rPr>
        <w:lastRenderedPageBreak/>
        <w:t>«поскольку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</w:t>
      </w:r>
      <w:r>
        <w:rPr>
          <w:b w:val="0"/>
          <w:sz w:val="28"/>
          <w:szCs w:val="28"/>
        </w:rPr>
        <w:t>»</w:t>
      </w:r>
      <w:r w:rsidRPr="00F65A13">
        <w:rPr>
          <w:rStyle w:val="a4"/>
          <w:b w:val="0"/>
          <w:sz w:val="28"/>
          <w:szCs w:val="28"/>
        </w:rPr>
        <w:footnoteReference w:id="1"/>
      </w:r>
      <w:r w:rsidRPr="00F65A13">
        <w:rPr>
          <w:b w:val="0"/>
          <w:sz w:val="28"/>
          <w:szCs w:val="28"/>
        </w:rPr>
        <w:t>.</w:t>
      </w:r>
    </w:p>
    <w:p w:rsidR="00F144A4" w:rsidRDefault="00F144A4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</w:t>
      </w:r>
      <w:r w:rsidR="009F74A3" w:rsidRPr="00F65A13">
        <w:rPr>
          <w:b w:val="0"/>
          <w:sz w:val="28"/>
          <w:szCs w:val="28"/>
        </w:rPr>
        <w:t>олковани</w:t>
      </w:r>
      <w:r>
        <w:rPr>
          <w:b w:val="0"/>
          <w:sz w:val="28"/>
          <w:szCs w:val="28"/>
        </w:rPr>
        <w:t xml:space="preserve">е права как вид деятельности выполняет три юридические </w:t>
      </w:r>
      <w:r w:rsidR="00FC1ADC">
        <w:rPr>
          <w:b w:val="0"/>
          <w:sz w:val="28"/>
          <w:szCs w:val="28"/>
        </w:rPr>
        <w:t>функции</w:t>
      </w:r>
      <w:r>
        <w:rPr>
          <w:b w:val="0"/>
          <w:sz w:val="28"/>
          <w:szCs w:val="28"/>
        </w:rPr>
        <w:t>:</w:t>
      </w:r>
    </w:p>
    <w:p w:rsidR="00FC1ADC" w:rsidRPr="00FC1ADC" w:rsidRDefault="00F144A4" w:rsidP="001F6347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C1ADC">
        <w:rPr>
          <w:b w:val="0"/>
          <w:sz w:val="28"/>
          <w:szCs w:val="28"/>
        </w:rPr>
        <w:t xml:space="preserve">С помощью толкования достигается правильное понимание подлинного смысла </w:t>
      </w:r>
      <w:r w:rsidR="009F74A3" w:rsidRPr="00FC1ADC">
        <w:rPr>
          <w:b w:val="0"/>
          <w:sz w:val="28"/>
          <w:szCs w:val="28"/>
        </w:rPr>
        <w:t>норм права</w:t>
      </w:r>
      <w:r w:rsidR="00FC1ADC" w:rsidRPr="00FC1ADC">
        <w:rPr>
          <w:b w:val="0"/>
          <w:sz w:val="28"/>
          <w:szCs w:val="28"/>
        </w:rPr>
        <w:t xml:space="preserve"> и особенность их реализации в правовых отношениях</w:t>
      </w:r>
    </w:p>
    <w:p w:rsidR="00FC1ADC" w:rsidRDefault="009F74A3" w:rsidP="001F6347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C1ADC">
        <w:rPr>
          <w:b w:val="0"/>
          <w:sz w:val="28"/>
          <w:szCs w:val="28"/>
        </w:rPr>
        <w:t xml:space="preserve"> </w:t>
      </w:r>
      <w:r w:rsidR="00FC1ADC">
        <w:rPr>
          <w:b w:val="0"/>
          <w:sz w:val="28"/>
          <w:szCs w:val="28"/>
        </w:rPr>
        <w:t>С помощью толкования достигается единообразное применения толкуемых норм</w:t>
      </w:r>
      <w:r w:rsidR="001F6347">
        <w:rPr>
          <w:b w:val="0"/>
          <w:sz w:val="28"/>
          <w:szCs w:val="28"/>
        </w:rPr>
        <w:t xml:space="preserve"> на всей территории государства, преодолеваются пробелы в законодательстве.</w:t>
      </w:r>
      <w:r w:rsidRPr="00FC1ADC">
        <w:rPr>
          <w:b w:val="0"/>
          <w:sz w:val="28"/>
          <w:szCs w:val="28"/>
        </w:rPr>
        <w:t xml:space="preserve"> Тем самым толкование </w:t>
      </w:r>
      <w:r w:rsidR="00FC1ADC">
        <w:rPr>
          <w:b w:val="0"/>
          <w:sz w:val="28"/>
          <w:szCs w:val="28"/>
        </w:rPr>
        <w:t>выступает дополнительным гарантом</w:t>
      </w:r>
      <w:r w:rsidRPr="00FC1ADC">
        <w:rPr>
          <w:b w:val="0"/>
          <w:sz w:val="28"/>
          <w:szCs w:val="28"/>
        </w:rPr>
        <w:t xml:space="preserve"> законност</w:t>
      </w:r>
      <w:r w:rsidR="00FC1ADC">
        <w:rPr>
          <w:b w:val="0"/>
          <w:sz w:val="28"/>
          <w:szCs w:val="28"/>
        </w:rPr>
        <w:t>и</w:t>
      </w:r>
      <w:r w:rsidRPr="00FC1ADC">
        <w:rPr>
          <w:b w:val="0"/>
          <w:sz w:val="28"/>
          <w:szCs w:val="28"/>
        </w:rPr>
        <w:t xml:space="preserve"> и правопоряд</w:t>
      </w:r>
      <w:r w:rsidR="00FC1ADC">
        <w:rPr>
          <w:b w:val="0"/>
          <w:sz w:val="28"/>
          <w:szCs w:val="28"/>
        </w:rPr>
        <w:t>ка.</w:t>
      </w:r>
    </w:p>
    <w:p w:rsidR="009F74A3" w:rsidRPr="00FC1ADC" w:rsidRDefault="00FC1ADC" w:rsidP="001F6347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ходе толкования права выявляются пробелы и коллизии в законодательстве, которые берутся на заметку и в дальнейшем исправляются путем внесения соответствующих изменений в тексты нормативных актов. </w:t>
      </w:r>
      <w:r w:rsidR="001F6347">
        <w:rPr>
          <w:b w:val="0"/>
          <w:sz w:val="28"/>
          <w:szCs w:val="28"/>
        </w:rPr>
        <w:t>Толкование права повышает уровень правовой культуры населения, расширяет спектр знаний о содержании и действии права.</w:t>
      </w:r>
      <w:r w:rsidR="009F74A3" w:rsidRPr="00FC1ADC">
        <w:rPr>
          <w:b w:val="0"/>
          <w:sz w:val="28"/>
          <w:szCs w:val="28"/>
        </w:rPr>
        <w:t xml:space="preserve"> </w:t>
      </w:r>
    </w:p>
    <w:p w:rsidR="004B0D1F" w:rsidRPr="004B0D1F" w:rsidRDefault="009F74A3" w:rsidP="004B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D1F">
        <w:rPr>
          <w:rFonts w:ascii="Times New Roman" w:hAnsi="Times New Roman" w:cs="Times New Roman"/>
          <w:sz w:val="28"/>
          <w:szCs w:val="28"/>
        </w:rPr>
        <w:t xml:space="preserve">Толкование </w:t>
      </w:r>
      <w:r w:rsidR="00D95827" w:rsidRPr="004B0D1F"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4B0D1F">
        <w:rPr>
          <w:rFonts w:ascii="Times New Roman" w:hAnsi="Times New Roman" w:cs="Times New Roman"/>
          <w:sz w:val="28"/>
          <w:szCs w:val="28"/>
        </w:rPr>
        <w:t xml:space="preserve">представляет собой определенную технологию преобразования одного текста в другой, а именно преобразование </w:t>
      </w:r>
      <w:r w:rsidR="00D95827" w:rsidRPr="004B0D1F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4B0D1F">
        <w:rPr>
          <w:rFonts w:ascii="Times New Roman" w:hAnsi="Times New Roman" w:cs="Times New Roman"/>
          <w:sz w:val="28"/>
          <w:szCs w:val="28"/>
        </w:rPr>
        <w:t xml:space="preserve">нормативного предписания в </w:t>
      </w:r>
      <w:r w:rsidR="00D95827" w:rsidRPr="004B0D1F">
        <w:rPr>
          <w:rFonts w:ascii="Times New Roman" w:hAnsi="Times New Roman" w:cs="Times New Roman"/>
          <w:sz w:val="28"/>
          <w:szCs w:val="28"/>
        </w:rPr>
        <w:t>развернутый акт толкования права</w:t>
      </w:r>
      <w:r w:rsidR="00D85F6A" w:rsidRPr="004B0D1F">
        <w:rPr>
          <w:rFonts w:ascii="Times New Roman" w:hAnsi="Times New Roman" w:cs="Times New Roman"/>
          <w:sz w:val="28"/>
          <w:szCs w:val="28"/>
        </w:rPr>
        <w:t>. Такое технологическое преобразование происходит</w:t>
      </w:r>
      <w:r w:rsidR="00D95827" w:rsidRPr="004B0D1F">
        <w:rPr>
          <w:rFonts w:ascii="Times New Roman" w:hAnsi="Times New Roman" w:cs="Times New Roman"/>
          <w:sz w:val="28"/>
          <w:szCs w:val="28"/>
        </w:rPr>
        <w:t xml:space="preserve"> </w:t>
      </w:r>
      <w:r w:rsidRPr="004B0D1F">
        <w:rPr>
          <w:rFonts w:ascii="Times New Roman" w:hAnsi="Times New Roman" w:cs="Times New Roman"/>
          <w:sz w:val="28"/>
          <w:szCs w:val="28"/>
        </w:rPr>
        <w:t xml:space="preserve">путем использования специальных правил и приемов, позволяющих раскрыть подлинное содержание юридических предписаний. В литературе эту технологию называют </w:t>
      </w:r>
      <w:r w:rsidRPr="007C5D32">
        <w:rPr>
          <w:rFonts w:ascii="Times New Roman" w:hAnsi="Times New Roman" w:cs="Times New Roman"/>
          <w:b/>
          <w:sz w:val="28"/>
          <w:szCs w:val="28"/>
        </w:rPr>
        <w:t>перифраза</w:t>
      </w:r>
      <w:r w:rsidRPr="004B0D1F">
        <w:rPr>
          <w:rFonts w:ascii="Times New Roman" w:hAnsi="Times New Roman" w:cs="Times New Roman"/>
          <w:sz w:val="28"/>
          <w:szCs w:val="28"/>
        </w:rPr>
        <w:t xml:space="preserve"> (греч. </w:t>
      </w:r>
      <w:r w:rsidRPr="004B0D1F">
        <w:rPr>
          <w:rFonts w:ascii="Times New Roman" w:hAnsi="Times New Roman" w:cs="Times New Roman"/>
          <w:i/>
          <w:sz w:val="28"/>
          <w:szCs w:val="28"/>
          <w:lang w:val="en-US"/>
        </w:rPr>
        <w:t>peri</w:t>
      </w:r>
      <w:r w:rsidRPr="004B0D1F">
        <w:rPr>
          <w:rFonts w:ascii="Times New Roman" w:hAnsi="Times New Roman" w:cs="Times New Roman"/>
          <w:sz w:val="28"/>
          <w:szCs w:val="28"/>
        </w:rPr>
        <w:t xml:space="preserve"> </w:t>
      </w:r>
      <w:r w:rsidRPr="004B0D1F">
        <w:rPr>
          <w:rFonts w:ascii="Times New Roman" w:hAnsi="Times New Roman" w:cs="Times New Roman"/>
          <w:sz w:val="28"/>
          <w:szCs w:val="28"/>
        </w:rPr>
        <w:sym w:font="Symbol" w:char="F02D"/>
      </w:r>
      <w:r w:rsidRPr="004B0D1F">
        <w:rPr>
          <w:rFonts w:ascii="Times New Roman" w:hAnsi="Times New Roman" w:cs="Times New Roman"/>
          <w:sz w:val="28"/>
          <w:szCs w:val="28"/>
        </w:rPr>
        <w:t xml:space="preserve"> вокруг </w:t>
      </w:r>
      <w:r w:rsidR="007C5D32">
        <w:rPr>
          <w:rFonts w:ascii="Times New Roman" w:hAnsi="Times New Roman" w:cs="Times New Roman"/>
          <w:sz w:val="28"/>
          <w:szCs w:val="28"/>
        </w:rPr>
        <w:t xml:space="preserve"> </w:t>
      </w:r>
      <w:r w:rsidRPr="004B0D1F">
        <w:rPr>
          <w:rFonts w:ascii="Times New Roman" w:hAnsi="Times New Roman" w:cs="Times New Roman"/>
          <w:sz w:val="28"/>
          <w:szCs w:val="28"/>
        </w:rPr>
        <w:t>+</w:t>
      </w:r>
      <w:r w:rsidR="007C5D32">
        <w:rPr>
          <w:rFonts w:ascii="Times New Roman" w:hAnsi="Times New Roman" w:cs="Times New Roman"/>
          <w:sz w:val="28"/>
          <w:szCs w:val="28"/>
        </w:rPr>
        <w:t xml:space="preserve"> </w:t>
      </w:r>
      <w:r w:rsidRPr="004B0D1F">
        <w:rPr>
          <w:rFonts w:ascii="Times New Roman" w:hAnsi="Times New Roman" w:cs="Times New Roman"/>
          <w:sz w:val="28"/>
          <w:szCs w:val="28"/>
        </w:rPr>
        <w:t xml:space="preserve"> </w:t>
      </w:r>
      <w:r w:rsidRPr="004B0D1F">
        <w:rPr>
          <w:rFonts w:ascii="Times New Roman" w:hAnsi="Times New Roman" w:cs="Times New Roman"/>
          <w:i/>
          <w:sz w:val="28"/>
          <w:szCs w:val="28"/>
          <w:lang w:val="en-US"/>
        </w:rPr>
        <w:t>phraso</w:t>
      </w:r>
      <w:r w:rsidRPr="004B0D1F">
        <w:rPr>
          <w:rFonts w:ascii="Times New Roman" w:hAnsi="Times New Roman" w:cs="Times New Roman"/>
          <w:sz w:val="28"/>
          <w:szCs w:val="28"/>
        </w:rPr>
        <w:t xml:space="preserve"> </w:t>
      </w:r>
      <w:r w:rsidRPr="004B0D1F">
        <w:rPr>
          <w:rFonts w:ascii="Times New Roman" w:hAnsi="Times New Roman" w:cs="Times New Roman"/>
          <w:sz w:val="28"/>
          <w:szCs w:val="28"/>
        </w:rPr>
        <w:sym w:font="Symbol" w:char="F02D"/>
      </w:r>
      <w:r w:rsidRPr="004B0D1F">
        <w:rPr>
          <w:rFonts w:ascii="Times New Roman" w:hAnsi="Times New Roman" w:cs="Times New Roman"/>
          <w:sz w:val="28"/>
          <w:szCs w:val="28"/>
        </w:rPr>
        <w:t xml:space="preserve"> говорю). При толковании исходная юридическая формул</w:t>
      </w:r>
      <w:r w:rsidR="00D85F6A" w:rsidRPr="004B0D1F">
        <w:rPr>
          <w:rFonts w:ascii="Times New Roman" w:hAnsi="Times New Roman" w:cs="Times New Roman"/>
          <w:sz w:val="28"/>
          <w:szCs w:val="28"/>
        </w:rPr>
        <w:t>ировка</w:t>
      </w:r>
      <w:r w:rsidRPr="004B0D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85F6A" w:rsidRPr="004B0D1F">
        <w:rPr>
          <w:rFonts w:ascii="Times New Roman" w:hAnsi="Times New Roman" w:cs="Times New Roman"/>
          <w:sz w:val="28"/>
          <w:szCs w:val="28"/>
        </w:rPr>
        <w:t>одательного акта</w:t>
      </w:r>
      <w:r w:rsidRPr="004B0D1F">
        <w:rPr>
          <w:rFonts w:ascii="Times New Roman" w:hAnsi="Times New Roman" w:cs="Times New Roman"/>
          <w:sz w:val="28"/>
          <w:szCs w:val="28"/>
        </w:rPr>
        <w:t xml:space="preserve"> заменяется другими словами</w:t>
      </w:r>
      <w:r w:rsidR="00D85F6A" w:rsidRPr="004B0D1F">
        <w:rPr>
          <w:rFonts w:ascii="Times New Roman" w:hAnsi="Times New Roman" w:cs="Times New Roman"/>
          <w:sz w:val="28"/>
          <w:szCs w:val="28"/>
        </w:rPr>
        <w:t>,</w:t>
      </w:r>
      <w:r w:rsidRPr="004B0D1F">
        <w:rPr>
          <w:rFonts w:ascii="Times New Roman" w:hAnsi="Times New Roman" w:cs="Times New Roman"/>
          <w:sz w:val="28"/>
          <w:szCs w:val="28"/>
        </w:rPr>
        <w:t xml:space="preserve"> оборотами,</w:t>
      </w:r>
      <w:r w:rsidR="00D85F6A" w:rsidRPr="004B0D1F">
        <w:rPr>
          <w:rFonts w:ascii="Times New Roman" w:hAnsi="Times New Roman" w:cs="Times New Roman"/>
          <w:sz w:val="28"/>
          <w:szCs w:val="28"/>
        </w:rPr>
        <w:t xml:space="preserve"> детальными пояснениями,</w:t>
      </w:r>
      <w:r w:rsidRPr="004B0D1F">
        <w:rPr>
          <w:rFonts w:ascii="Times New Roman" w:hAnsi="Times New Roman" w:cs="Times New Roman"/>
          <w:sz w:val="28"/>
          <w:szCs w:val="28"/>
        </w:rPr>
        <w:t xml:space="preserve"> передающими смысл правового предписания, с необходимыми уточнениями, большей ясностью и наглядностью, выделением существенных и дополнительных признаков объекта толкования.</w:t>
      </w:r>
      <w:r w:rsidR="00FD498D">
        <w:rPr>
          <w:rFonts w:ascii="Times New Roman" w:hAnsi="Times New Roman" w:cs="Times New Roman"/>
          <w:sz w:val="28"/>
          <w:szCs w:val="28"/>
        </w:rPr>
        <w:t xml:space="preserve"> При этом текст толкования всегда гораздо больше текста толкуемой нормы.</w:t>
      </w:r>
      <w:r w:rsidR="008D0BAE" w:rsidRPr="004B0D1F">
        <w:rPr>
          <w:rFonts w:ascii="Times New Roman" w:hAnsi="Times New Roman" w:cs="Times New Roman"/>
          <w:sz w:val="28"/>
          <w:szCs w:val="28"/>
        </w:rPr>
        <w:t xml:space="preserve"> Например, в ч. 1 ст. 15 Конституции РФ установлено «Конституция Российской Федерации имеет высшую юридическую силу, прямое действие и применяется на всей территории Российской Федерации». В содержании этой нормы словосочетание «прямое действие Конституции» вызвало неоднозначное понимание</w:t>
      </w:r>
      <w:r w:rsidR="004B0D1F" w:rsidRPr="004B0D1F">
        <w:rPr>
          <w:rFonts w:ascii="Times New Roman" w:hAnsi="Times New Roman" w:cs="Times New Roman"/>
          <w:sz w:val="28"/>
          <w:szCs w:val="28"/>
        </w:rPr>
        <w:t xml:space="preserve"> среди профессиональных юристов. В связи с этим Верховный Суд РФ был вынужден дать официальное толкование этой нормы для нужд юридической практики. Текст толкования был издан в виде Постановления Пленума Верховного Суда РФ от 31.10.1995 N 8 (ред. от 16.04.2013) "О некоторых вопросах применения судами Конституции Российской Федерации при осуществлении правосудия"</w:t>
      </w:r>
      <w:r w:rsidR="004B0D1F">
        <w:rPr>
          <w:rFonts w:ascii="Times New Roman" w:hAnsi="Times New Roman" w:cs="Times New Roman"/>
          <w:sz w:val="28"/>
          <w:szCs w:val="28"/>
        </w:rPr>
        <w:t>, в котором на 8 страница</w:t>
      </w:r>
      <w:r w:rsidR="000849F0">
        <w:rPr>
          <w:rFonts w:ascii="Times New Roman" w:hAnsi="Times New Roman" w:cs="Times New Roman"/>
          <w:sz w:val="28"/>
          <w:szCs w:val="28"/>
        </w:rPr>
        <w:t>х текста</w:t>
      </w:r>
      <w:r w:rsidR="004B0D1F">
        <w:rPr>
          <w:rFonts w:ascii="Times New Roman" w:hAnsi="Times New Roman" w:cs="Times New Roman"/>
          <w:sz w:val="28"/>
          <w:szCs w:val="28"/>
        </w:rPr>
        <w:t xml:space="preserve"> подробно </w:t>
      </w:r>
      <w:r w:rsidR="00FD498D">
        <w:rPr>
          <w:rFonts w:ascii="Times New Roman" w:hAnsi="Times New Roman" w:cs="Times New Roman"/>
          <w:sz w:val="28"/>
          <w:szCs w:val="28"/>
        </w:rPr>
        <w:t>объясняется</w:t>
      </w:r>
      <w:r w:rsidR="000849F0">
        <w:rPr>
          <w:rFonts w:ascii="Times New Roman" w:hAnsi="Times New Roman" w:cs="Times New Roman"/>
          <w:sz w:val="28"/>
          <w:szCs w:val="28"/>
        </w:rPr>
        <w:t>,</w:t>
      </w:r>
      <w:r w:rsidR="00FD498D">
        <w:rPr>
          <w:rFonts w:ascii="Times New Roman" w:hAnsi="Times New Roman" w:cs="Times New Roman"/>
          <w:sz w:val="28"/>
          <w:szCs w:val="28"/>
        </w:rPr>
        <w:t xml:space="preserve"> в</w:t>
      </w:r>
      <w:r w:rsidR="004B0D1F">
        <w:rPr>
          <w:rFonts w:ascii="Times New Roman" w:hAnsi="Times New Roman" w:cs="Times New Roman"/>
          <w:sz w:val="28"/>
          <w:szCs w:val="28"/>
        </w:rPr>
        <w:t xml:space="preserve"> каких случаях суды должны прямо применять Конституцию при рассмотрении </w:t>
      </w:r>
      <w:r w:rsidR="000849F0">
        <w:rPr>
          <w:rFonts w:ascii="Times New Roman" w:hAnsi="Times New Roman" w:cs="Times New Roman"/>
          <w:sz w:val="28"/>
          <w:szCs w:val="28"/>
        </w:rPr>
        <w:t xml:space="preserve">судебных </w:t>
      </w:r>
      <w:r w:rsidR="004B0D1F">
        <w:rPr>
          <w:rFonts w:ascii="Times New Roman" w:hAnsi="Times New Roman" w:cs="Times New Roman"/>
          <w:sz w:val="28"/>
          <w:szCs w:val="28"/>
        </w:rPr>
        <w:t xml:space="preserve">дел. </w:t>
      </w:r>
    </w:p>
    <w:p w:rsidR="009F74A3" w:rsidRPr="00F65A13" w:rsidRDefault="00D85F6A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Следует особо отметить, что т</w:t>
      </w:r>
      <w:r w:rsidR="00FD498D">
        <w:rPr>
          <w:b w:val="0"/>
          <w:sz w:val="28"/>
          <w:szCs w:val="28"/>
        </w:rPr>
        <w:t xml:space="preserve">олкование не вносит поправок </w:t>
      </w:r>
      <w:r>
        <w:rPr>
          <w:b w:val="0"/>
          <w:sz w:val="28"/>
          <w:szCs w:val="28"/>
        </w:rPr>
        <w:t>в действующее законодательство (иначе толкование превратилось бы в правку законодательства).</w:t>
      </w:r>
      <w:r w:rsidR="009F74A3" w:rsidRPr="00F65A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Толкование</w:t>
      </w:r>
      <w:r w:rsidR="009F74A3" w:rsidRPr="00F65A13">
        <w:rPr>
          <w:b w:val="0"/>
          <w:sz w:val="28"/>
          <w:szCs w:val="28"/>
        </w:rPr>
        <w:t xml:space="preserve"> призвано лишь объяснять то, что уже сформулировано в законе. В результате толкования не создается новая норма права, а лишь уточняется выраженная в законе воля законодателя. Толкование не должно подменять правотворчество там, где имеются пробелы в правовом регулировании, где необходимо издание новых нормативных актов. Верховенство закона при толковании достигается за счет недопущения противоречий толкования общему смыслу закона.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Толкование права является распространенным явлением. Им могут заниматься любые субъекты, при этом они применяют разнообразные приемы и сп</w:t>
      </w:r>
      <w:r>
        <w:rPr>
          <w:b w:val="0"/>
          <w:sz w:val="28"/>
          <w:szCs w:val="28"/>
        </w:rPr>
        <w:t>особы разъяснения.</w:t>
      </w:r>
      <w:r w:rsidRPr="00F65A13">
        <w:rPr>
          <w:b w:val="0"/>
          <w:sz w:val="28"/>
          <w:szCs w:val="28"/>
        </w:rPr>
        <w:t xml:space="preserve"> Поэтому в</w:t>
      </w:r>
      <w:r w:rsidR="006262A5">
        <w:rPr>
          <w:b w:val="0"/>
          <w:sz w:val="28"/>
          <w:szCs w:val="28"/>
        </w:rPr>
        <w:t xml:space="preserve"> юриспруденции</w:t>
      </w:r>
      <w:r w:rsidRPr="00F65A13">
        <w:rPr>
          <w:b w:val="0"/>
          <w:sz w:val="28"/>
          <w:szCs w:val="28"/>
        </w:rPr>
        <w:t xml:space="preserve"> для лучшего понимания значения толкования и возможност</w:t>
      </w:r>
      <w:r w:rsidR="006262A5">
        <w:rPr>
          <w:b w:val="0"/>
          <w:sz w:val="28"/>
          <w:szCs w:val="28"/>
        </w:rPr>
        <w:t>ей</w:t>
      </w:r>
      <w:r w:rsidRPr="00F65A13">
        <w:rPr>
          <w:b w:val="0"/>
          <w:sz w:val="28"/>
          <w:szCs w:val="28"/>
        </w:rPr>
        <w:t xml:space="preserve"> его использования</w:t>
      </w:r>
      <w:r w:rsidR="006262A5"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разработано </w:t>
      </w:r>
      <w:r w:rsidR="00495711">
        <w:rPr>
          <w:b w:val="0"/>
          <w:sz w:val="28"/>
          <w:szCs w:val="28"/>
        </w:rPr>
        <w:t xml:space="preserve">целое </w:t>
      </w:r>
      <w:r w:rsidRPr="00F65A13">
        <w:rPr>
          <w:b w:val="0"/>
          <w:sz w:val="28"/>
          <w:szCs w:val="28"/>
        </w:rPr>
        <w:t>учени</w:t>
      </w:r>
      <w:r w:rsidR="006262A5">
        <w:rPr>
          <w:b w:val="0"/>
          <w:sz w:val="28"/>
          <w:szCs w:val="28"/>
        </w:rPr>
        <w:t>е о видах и способах толкования права.</w:t>
      </w:r>
      <w:r w:rsidRPr="00F65A13">
        <w:rPr>
          <w:b w:val="0"/>
          <w:sz w:val="28"/>
          <w:szCs w:val="28"/>
        </w:rPr>
        <w:t xml:space="preserve"> </w:t>
      </w:r>
    </w:p>
    <w:p w:rsidR="009F74A3" w:rsidRPr="00F65A13" w:rsidRDefault="009F74A3" w:rsidP="009F74A3">
      <w:pPr>
        <w:pStyle w:val="1"/>
        <w:spacing w:before="360" w:after="240"/>
      </w:pPr>
      <w:bookmarkStart w:id="9" w:name="_Toc292275800"/>
      <w:bookmarkStart w:id="10" w:name="_Toc292282339"/>
      <w:r>
        <w:t>2.</w:t>
      </w:r>
      <w:r>
        <w:tab/>
      </w:r>
      <w:r w:rsidRPr="00F65A13">
        <w:t>Виды толкования права по субъекту</w:t>
      </w:r>
      <w:bookmarkEnd w:id="9"/>
      <w:bookmarkEnd w:id="10"/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Толкование </w:t>
      </w:r>
      <w:r>
        <w:rPr>
          <w:b w:val="0"/>
          <w:sz w:val="28"/>
          <w:szCs w:val="28"/>
        </w:rPr>
        <w:t xml:space="preserve">– </w:t>
      </w:r>
      <w:r w:rsidRPr="00F65A13">
        <w:rPr>
          <w:b w:val="0"/>
          <w:sz w:val="28"/>
          <w:szCs w:val="28"/>
        </w:rPr>
        <w:t>это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интеллектуальный процесс, которым могут заниматься лишь физические лица. Они могут толковать право от своего </w:t>
      </w:r>
      <w:r>
        <w:rPr>
          <w:b w:val="0"/>
          <w:sz w:val="28"/>
          <w:szCs w:val="28"/>
        </w:rPr>
        <w:t xml:space="preserve">имени, от имени органа власти </w:t>
      </w:r>
      <w:r w:rsidRPr="00F65A13">
        <w:rPr>
          <w:b w:val="0"/>
          <w:sz w:val="28"/>
          <w:szCs w:val="28"/>
        </w:rPr>
        <w:t>или организации. При этом в зависи</w:t>
      </w:r>
      <w:r>
        <w:rPr>
          <w:b w:val="0"/>
          <w:sz w:val="28"/>
          <w:szCs w:val="28"/>
        </w:rPr>
        <w:t xml:space="preserve">мости от юридических </w:t>
      </w:r>
      <w:r w:rsidRPr="00F65A13">
        <w:rPr>
          <w:b w:val="0"/>
          <w:sz w:val="28"/>
          <w:szCs w:val="28"/>
        </w:rPr>
        <w:t>последстви</w:t>
      </w:r>
      <w:r>
        <w:rPr>
          <w:b w:val="0"/>
          <w:sz w:val="28"/>
          <w:szCs w:val="28"/>
        </w:rPr>
        <w:t>й</w:t>
      </w:r>
      <w:r w:rsidRPr="00F65A13">
        <w:rPr>
          <w:b w:val="0"/>
          <w:sz w:val="28"/>
          <w:szCs w:val="28"/>
        </w:rPr>
        <w:t>, к которым приводит разъяснение правовых норм, различают официальное и неофициальное толкование.</w:t>
      </w:r>
      <w:r>
        <w:rPr>
          <w:b w:val="0"/>
          <w:sz w:val="28"/>
          <w:szCs w:val="28"/>
        </w:rPr>
        <w:t xml:space="preserve"> 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Офиц</w:t>
      </w:r>
      <w:r>
        <w:rPr>
          <w:b w:val="0"/>
          <w:sz w:val="28"/>
          <w:szCs w:val="28"/>
        </w:rPr>
        <w:t>иальное толкование осуществляют лица,</w:t>
      </w:r>
      <w:r w:rsidRPr="00F65A13">
        <w:rPr>
          <w:b w:val="0"/>
          <w:sz w:val="28"/>
          <w:szCs w:val="28"/>
        </w:rPr>
        <w:t xml:space="preserve"> обязанность (или право) котор</w:t>
      </w:r>
      <w:r>
        <w:rPr>
          <w:b w:val="0"/>
          <w:sz w:val="28"/>
          <w:szCs w:val="28"/>
        </w:rPr>
        <w:t>ых</w:t>
      </w:r>
      <w:r w:rsidRPr="00F65A13">
        <w:rPr>
          <w:b w:val="0"/>
          <w:sz w:val="28"/>
          <w:szCs w:val="28"/>
        </w:rPr>
        <w:t xml:space="preserve"> на этот вид деятельности установлено в законодательстве. Например</w:t>
      </w:r>
      <w:r>
        <w:rPr>
          <w:b w:val="0"/>
          <w:sz w:val="28"/>
          <w:szCs w:val="28"/>
        </w:rPr>
        <w:t>, согласно</w:t>
      </w:r>
      <w:r w:rsidRPr="00F65A13">
        <w:rPr>
          <w:b w:val="0"/>
          <w:sz w:val="28"/>
          <w:szCs w:val="28"/>
        </w:rPr>
        <w:t xml:space="preserve"> ч. 2 ст. 278 УПК РФ судья перед началом допроса свидетеля в судебном заседании обязан разъяснить</w:t>
      </w:r>
      <w:r>
        <w:rPr>
          <w:b w:val="0"/>
          <w:sz w:val="28"/>
          <w:szCs w:val="28"/>
        </w:rPr>
        <w:t xml:space="preserve"> его права и ответственность, </w:t>
      </w:r>
      <w:r w:rsidRPr="00F65A13">
        <w:rPr>
          <w:b w:val="0"/>
          <w:sz w:val="28"/>
          <w:szCs w:val="28"/>
        </w:rPr>
        <w:t>предусмотренные УПК РФ. У свидетеля берется подписка о том, что ему разъяснены его права и ответственность. Подписка приобщается к протоколу судебного заседания. Согласно ч. 5 ст. 19 ФКЗ «О судебной системе РФ» Верховный суд РФ вправе давать официальные разъяснения по вопросам судебной прак</w:t>
      </w:r>
      <w:r>
        <w:rPr>
          <w:b w:val="0"/>
          <w:sz w:val="28"/>
          <w:szCs w:val="28"/>
        </w:rPr>
        <w:t xml:space="preserve">тики для нижестоящих судов. </w:t>
      </w:r>
      <w:r w:rsidRPr="00F65A13">
        <w:rPr>
          <w:b w:val="0"/>
          <w:sz w:val="28"/>
          <w:szCs w:val="28"/>
        </w:rPr>
        <w:t xml:space="preserve">В первом примере официальное толкование осуществляется в силу законной обязанности, во втором – в силу законного права. 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Официально толкование подразделяется на два вида: нормативное и казуальное. 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 xml:space="preserve">Официальное нормативное толкование </w:t>
      </w:r>
      <w:r>
        <w:rPr>
          <w:b w:val="0"/>
          <w:bCs w:val="0"/>
          <w:sz w:val="28"/>
          <w:szCs w:val="28"/>
        </w:rPr>
        <w:t xml:space="preserve">– </w:t>
      </w:r>
      <w:r w:rsidRPr="00F65A13">
        <w:rPr>
          <w:b w:val="0"/>
          <w:bCs w:val="0"/>
          <w:sz w:val="28"/>
          <w:szCs w:val="28"/>
        </w:rPr>
        <w:t>это вид интерпретационной деятельности, результат которой распространяются на неопреде</w:t>
      </w:r>
      <w:r>
        <w:rPr>
          <w:b w:val="0"/>
          <w:bCs w:val="0"/>
          <w:sz w:val="28"/>
          <w:szCs w:val="28"/>
        </w:rPr>
        <w:t xml:space="preserve">ленный </w:t>
      </w:r>
      <w:r w:rsidRPr="00F65A13">
        <w:rPr>
          <w:b w:val="0"/>
          <w:bCs w:val="0"/>
          <w:sz w:val="28"/>
          <w:szCs w:val="28"/>
        </w:rPr>
        <w:t>круг субъектов. Официальное нормативное толкование могут осуществлять только</w:t>
      </w:r>
      <w:r w:rsidRPr="00F65A13">
        <w:rPr>
          <w:b w:val="0"/>
          <w:sz w:val="28"/>
          <w:szCs w:val="28"/>
        </w:rPr>
        <w:t xml:space="preserve"> уполномоченные на это государственные органы. Оно оформляется в специальном акте</w:t>
      </w:r>
      <w:r w:rsidR="00A632BC">
        <w:rPr>
          <w:b w:val="0"/>
          <w:sz w:val="28"/>
          <w:szCs w:val="28"/>
        </w:rPr>
        <w:t xml:space="preserve"> (письменныйдокумент)</w:t>
      </w:r>
      <w:r w:rsidRPr="00F65A13">
        <w:rPr>
          <w:b w:val="0"/>
          <w:sz w:val="28"/>
          <w:szCs w:val="28"/>
        </w:rPr>
        <w:t xml:space="preserve"> и действует вместе с толкуемой нормой права. Если отменяется толкуемая норма права</w:t>
      </w:r>
      <w:r>
        <w:rPr>
          <w:b w:val="0"/>
          <w:sz w:val="28"/>
          <w:szCs w:val="28"/>
        </w:rPr>
        <w:t>, то</w:t>
      </w:r>
      <w:r w:rsidRPr="00F65A13">
        <w:rPr>
          <w:b w:val="0"/>
          <w:sz w:val="28"/>
          <w:szCs w:val="28"/>
        </w:rPr>
        <w:t xml:space="preserve"> и ее официальное толковани</w:t>
      </w:r>
      <w:r>
        <w:rPr>
          <w:b w:val="0"/>
          <w:sz w:val="28"/>
          <w:szCs w:val="28"/>
        </w:rPr>
        <w:t>е утрачивает юридический смысл.</w:t>
      </w:r>
      <w:r w:rsidRPr="00F65A13">
        <w:rPr>
          <w:b w:val="0"/>
          <w:sz w:val="28"/>
          <w:szCs w:val="28"/>
        </w:rPr>
        <w:t xml:space="preserve"> Официальное нормативное толкование выполняет методические задачи, обеспечивает единообразное понимание действующих норм права и направлено на восполнение смысловых недостатков законодательных формулировок. Как правило, официальное нормативное толкование осуществляют высшие органы государственной власти. Например, Верховный суд РФ в специальных Постановлениях Пленума ВС РФ дает толкование по вопросам применения законодательства для всех нижестоящих судов общей юрисдикции, Федеральная налоговая служба с помощью официальных </w:t>
      </w:r>
      <w:r>
        <w:rPr>
          <w:b w:val="0"/>
          <w:sz w:val="28"/>
          <w:szCs w:val="28"/>
        </w:rPr>
        <w:t>п</w:t>
      </w:r>
      <w:r w:rsidRPr="00F65A13">
        <w:rPr>
          <w:b w:val="0"/>
          <w:sz w:val="28"/>
          <w:szCs w:val="28"/>
        </w:rPr>
        <w:t>исем дает толкование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налогового законодательства для всех налоговых органов.</w:t>
      </w:r>
    </w:p>
    <w:p w:rsidR="009F74A3" w:rsidRPr="00F65A13" w:rsidRDefault="00A632BC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зависимости от основания по которому у субъекта возникло право на официальное толкование </w:t>
      </w:r>
      <w:r w:rsidR="009F74A3" w:rsidRPr="00F65A13">
        <w:rPr>
          <w:b w:val="0"/>
          <w:sz w:val="28"/>
          <w:szCs w:val="28"/>
        </w:rPr>
        <w:t>различают два вида официального нормативного толкования – аутентичное (авторское) и легальное (разрешенное).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Аутентичным наз</w:t>
      </w:r>
      <w:r>
        <w:rPr>
          <w:b w:val="0"/>
          <w:sz w:val="28"/>
          <w:szCs w:val="28"/>
        </w:rPr>
        <w:t xml:space="preserve">ывают толкование, которое дает </w:t>
      </w:r>
      <w:r w:rsidRPr="00F65A13">
        <w:rPr>
          <w:b w:val="0"/>
          <w:sz w:val="28"/>
          <w:szCs w:val="28"/>
        </w:rPr>
        <w:t>орган, принявший норму. Оно основывается на правотворческих полномочиях этого органа, поэтому, издавая нормативный акт, орган власти может дать и необходимые с его точки зрения разъяснения. Чаще всего аутентичное толкование дается оценочным понятиям (крупный размер, моральный вред, должностное лицо) для того, чтобы обеспечи</w:t>
      </w:r>
      <w:r>
        <w:rPr>
          <w:b w:val="0"/>
          <w:sz w:val="28"/>
          <w:szCs w:val="28"/>
        </w:rPr>
        <w:t xml:space="preserve">ть их единообразное применение. Аутентичное толкование </w:t>
      </w:r>
      <w:r w:rsidRPr="00F65A13">
        <w:rPr>
          <w:b w:val="0"/>
          <w:sz w:val="28"/>
          <w:szCs w:val="28"/>
        </w:rPr>
        <w:t>оформляется в самом законодательном акте в виде вводных статей, в которых перечислены и разъяснены основные понятия (например, ст. 5 УПК РФ содержит 60 аутентичных определений понятий уголовного процесса)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или в виде примечаний к статьям. 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Легальным (законным)</w:t>
      </w:r>
      <w:r w:rsidRPr="00F65A13">
        <w:rPr>
          <w:b w:val="0"/>
          <w:sz w:val="28"/>
          <w:szCs w:val="28"/>
        </w:rPr>
        <w:t xml:space="preserve"> называют толкование, которое осуществляет орган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не принимавший данную норму права, но наделенный специальным правом на ее официальное разъяснение. Так, в соответствии с ч. 5. ст. 125 Конституции РФ: «Конституционный Суд Российской Федерации по запросам Президента Российской Федерации, Совета Федерации, Государственной Думы, Правительства Российской Федерации, органов законодательной власти субъектов Российской Федерации дает толкование Конституции Российской Федерации».</w:t>
      </w:r>
    </w:p>
    <w:p w:rsidR="009F74A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Официальное казуальное толкование это вид интерпретационной деятельности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результат которой адресован определенному субъекту в рамках определенного юридического дела. Казуальное толкование проводится в ходе применения норм права в конкретном правоотношении в отношении конкретного лица. Казуальное толкование осуществляется должностными лицами, которые применяют право. Обязанность толковать отдельные нормы при применении права уста</w:t>
      </w:r>
      <w:r>
        <w:rPr>
          <w:b w:val="0"/>
          <w:sz w:val="28"/>
          <w:szCs w:val="28"/>
        </w:rPr>
        <w:t>новлена законодательством. Например,</w:t>
      </w:r>
      <w:r w:rsidRPr="00F65A13">
        <w:rPr>
          <w:b w:val="0"/>
          <w:sz w:val="28"/>
          <w:szCs w:val="28"/>
        </w:rPr>
        <w:t xml:space="preserve"> в соответствии со ст. 29. 10 КоАП РФ при назначении административного наказания субъект административной юрисдикции (судья или должностное лицо органа исполнительной власти) обязан разъяснить привлекаемому к административной ответственности порядок обжалования постановления. Казуальное толкование имеет место в судебной и административной деятельности и, соответственно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подразделяется на судебное и адми</w:t>
      </w:r>
      <w:r>
        <w:rPr>
          <w:b w:val="0"/>
          <w:sz w:val="28"/>
          <w:szCs w:val="28"/>
        </w:rPr>
        <w:t xml:space="preserve">нистративное. </w:t>
      </w:r>
      <w:r w:rsidRPr="00F65A13">
        <w:rPr>
          <w:b w:val="0"/>
          <w:sz w:val="28"/>
          <w:szCs w:val="28"/>
        </w:rPr>
        <w:t>Казуальное толкование может осуществляться в пись</w:t>
      </w:r>
      <w:r>
        <w:rPr>
          <w:b w:val="0"/>
          <w:sz w:val="28"/>
          <w:szCs w:val="28"/>
        </w:rPr>
        <w:t>менной и устной форме.</w:t>
      </w:r>
      <w:r w:rsidRPr="00F65A13">
        <w:rPr>
          <w:b w:val="0"/>
          <w:sz w:val="28"/>
          <w:szCs w:val="28"/>
        </w:rPr>
        <w:t xml:space="preserve"> Письменно казуальное толкование оформляется, когда это прямо предусмотрено законом. Так, в соответствии со ст. 202 ГП</w:t>
      </w:r>
      <w:r w:rsidR="00BF5AF0">
        <w:rPr>
          <w:b w:val="0"/>
          <w:sz w:val="28"/>
          <w:szCs w:val="28"/>
        </w:rPr>
        <w:t>К РФ «Разъяснение решения суда» –</w:t>
      </w:r>
      <w:r w:rsidRPr="00F65A13">
        <w:rPr>
          <w:b w:val="0"/>
          <w:sz w:val="28"/>
          <w:szCs w:val="28"/>
        </w:rPr>
        <w:t xml:space="preserve"> в случае неясности решения суд, принявший его, по заявлению лиц, участвующих в</w:t>
      </w:r>
      <w:r>
        <w:rPr>
          <w:b w:val="0"/>
          <w:sz w:val="28"/>
          <w:szCs w:val="28"/>
        </w:rPr>
        <w:t xml:space="preserve"> деле, вправе разъяснить </w:t>
      </w:r>
      <w:r w:rsidRPr="00F65A13">
        <w:rPr>
          <w:b w:val="0"/>
          <w:sz w:val="28"/>
          <w:szCs w:val="28"/>
        </w:rPr>
        <w:t>это решение, не изменяя его содержания, при этом разъяснение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формляется в виде специального о</w:t>
      </w:r>
      <w:r w:rsidRPr="00F65A13">
        <w:rPr>
          <w:b w:val="0"/>
          <w:sz w:val="28"/>
          <w:szCs w:val="28"/>
        </w:rPr>
        <w:t xml:space="preserve">пределения. В случае устного толкования нормы права этот факт фиксируется в протоколе (например, в </w:t>
      </w:r>
      <w:r>
        <w:rPr>
          <w:b w:val="0"/>
          <w:sz w:val="28"/>
          <w:szCs w:val="28"/>
        </w:rPr>
        <w:t>протоколе судебного заседания).</w:t>
      </w:r>
      <w:r w:rsidRPr="00F65A13">
        <w:rPr>
          <w:b w:val="0"/>
          <w:sz w:val="28"/>
          <w:szCs w:val="28"/>
        </w:rPr>
        <w:t xml:space="preserve"> 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Казуальное толкование как обязательный элемент правоприменительной деятельности следует отличать от юридической консультации. Юридическая консультация является услугой, которая осуществляется на возмездной или безвозмездной</w:t>
      </w:r>
      <w:r>
        <w:rPr>
          <w:b w:val="0"/>
          <w:sz w:val="28"/>
          <w:szCs w:val="28"/>
        </w:rPr>
        <w:t xml:space="preserve"> основе. Поэтому органы власти </w:t>
      </w:r>
      <w:r w:rsidRPr="00F65A13">
        <w:rPr>
          <w:b w:val="0"/>
          <w:sz w:val="28"/>
          <w:szCs w:val="28"/>
        </w:rPr>
        <w:t>обязаны давать казуальное толкование лишь наиболее важным вопросам применения права, а полную юридическую консультацию граждане могут получить у адвоката.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 xml:space="preserve">Неофициальное толкование </w:t>
      </w:r>
      <w:r w:rsidRPr="00F65A13">
        <w:rPr>
          <w:b w:val="0"/>
          <w:sz w:val="28"/>
          <w:szCs w:val="28"/>
        </w:rPr>
        <w:t>– это толкование нормативных актов субъектами, которые не имеют на это официального права. Оно не является юридически обязательным и может исходить как от отдельного гражданина, так и от организации. Значение такого толкования зависит от профессионального авторитета толкователя (ученого, адвоката, нотариуса др.). Чаще всего неофициальное толкование осуществляется в информационных, учебных и коммерческих целях.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Особой разновидностью неофициального толкования является </w:t>
      </w:r>
      <w:r w:rsidRPr="00F65A13">
        <w:rPr>
          <w:b w:val="0"/>
          <w:bCs w:val="0"/>
          <w:sz w:val="28"/>
          <w:szCs w:val="28"/>
        </w:rPr>
        <w:t xml:space="preserve">доктринальное толкование </w:t>
      </w:r>
      <w:r w:rsidRPr="00F65A13">
        <w:rPr>
          <w:b w:val="0"/>
          <w:sz w:val="28"/>
          <w:szCs w:val="28"/>
        </w:rPr>
        <w:t>(доктрина – наука), которое дается учеными-юристами (например, в комментариях к законам).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Комментарии</w:t>
      </w:r>
      <w:r w:rsidR="00BF5AF0">
        <w:rPr>
          <w:b w:val="0"/>
          <w:sz w:val="28"/>
          <w:szCs w:val="28"/>
        </w:rPr>
        <w:t xml:space="preserve"> закона</w:t>
      </w:r>
      <w:r w:rsidRPr="00F65A13">
        <w:rPr>
          <w:b w:val="0"/>
          <w:sz w:val="28"/>
          <w:szCs w:val="28"/>
        </w:rPr>
        <w:t xml:space="preserve"> является своеобразным учебником по предмету, который регулирует этот закон</w:t>
      </w:r>
      <w:r w:rsidR="00BF5AF0">
        <w:rPr>
          <w:b w:val="0"/>
          <w:sz w:val="28"/>
          <w:szCs w:val="28"/>
        </w:rPr>
        <w:t>. Следует помнить, что</w:t>
      </w:r>
      <w:r w:rsidRPr="00F65A13">
        <w:rPr>
          <w:b w:val="0"/>
          <w:sz w:val="28"/>
          <w:szCs w:val="28"/>
        </w:rPr>
        <w:t xml:space="preserve"> в комментариях изложена субъективная точка зрения автора</w:t>
      </w:r>
      <w:r w:rsidR="00BF5AF0">
        <w:rPr>
          <w:b w:val="0"/>
          <w:sz w:val="28"/>
          <w:szCs w:val="28"/>
        </w:rPr>
        <w:t xml:space="preserve"> на смысл и порядок применения толкуемых норм</w:t>
      </w:r>
      <w:r w:rsidRPr="00F65A13">
        <w:rPr>
          <w:b w:val="0"/>
          <w:sz w:val="28"/>
          <w:szCs w:val="28"/>
        </w:rPr>
        <w:t>. Поэтому содержание комментариев раз</w:t>
      </w:r>
      <w:r w:rsidR="00BF5AF0">
        <w:rPr>
          <w:b w:val="0"/>
          <w:sz w:val="28"/>
          <w:szCs w:val="28"/>
        </w:rPr>
        <w:t>ных авторов к одному закону часто</w:t>
      </w:r>
      <w:r w:rsidRPr="00F65A13">
        <w:rPr>
          <w:b w:val="0"/>
          <w:sz w:val="28"/>
          <w:szCs w:val="28"/>
        </w:rPr>
        <w:t xml:space="preserve"> </w:t>
      </w:r>
      <w:r w:rsidR="00BF5AF0">
        <w:rPr>
          <w:b w:val="0"/>
          <w:sz w:val="28"/>
          <w:szCs w:val="28"/>
        </w:rPr>
        <w:t xml:space="preserve">не </w:t>
      </w:r>
      <w:r w:rsidRPr="00F65A13">
        <w:rPr>
          <w:b w:val="0"/>
          <w:sz w:val="28"/>
          <w:szCs w:val="28"/>
        </w:rPr>
        <w:t>совпадает или даже противореч</w:t>
      </w:r>
      <w:r>
        <w:rPr>
          <w:b w:val="0"/>
          <w:sz w:val="28"/>
          <w:szCs w:val="28"/>
        </w:rPr>
        <w:t>и</w:t>
      </w:r>
      <w:r w:rsidRPr="00F65A13">
        <w:rPr>
          <w:b w:val="0"/>
          <w:sz w:val="28"/>
          <w:szCs w:val="28"/>
        </w:rPr>
        <w:t>т.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Доктринальное толкование имело большое значение во времена античности и в средние века (как источник права). В настоящее время в качестве источника права сохраняется в некоторых государствах </w:t>
      </w:r>
      <w:r w:rsidR="00BF5AF0">
        <w:rPr>
          <w:b w:val="0"/>
          <w:sz w:val="28"/>
          <w:szCs w:val="28"/>
        </w:rPr>
        <w:t>мусульманской</w:t>
      </w:r>
      <w:r w:rsidRPr="00F65A13">
        <w:rPr>
          <w:b w:val="0"/>
          <w:sz w:val="28"/>
          <w:szCs w:val="28"/>
        </w:rPr>
        <w:t xml:space="preserve"> правов</w:t>
      </w:r>
      <w:r w:rsidR="00BF5AF0">
        <w:rPr>
          <w:b w:val="0"/>
          <w:sz w:val="28"/>
          <w:szCs w:val="28"/>
        </w:rPr>
        <w:t>ой</w:t>
      </w:r>
      <w:r w:rsidRPr="00F65A13">
        <w:rPr>
          <w:b w:val="0"/>
          <w:sz w:val="28"/>
          <w:szCs w:val="28"/>
        </w:rPr>
        <w:t xml:space="preserve"> систем</w:t>
      </w:r>
      <w:r w:rsidR="00BF5AF0">
        <w:rPr>
          <w:b w:val="0"/>
          <w:sz w:val="28"/>
          <w:szCs w:val="28"/>
        </w:rPr>
        <w:t>ы</w:t>
      </w:r>
      <w:r w:rsidRPr="00F65A13">
        <w:rPr>
          <w:b w:val="0"/>
          <w:sz w:val="28"/>
          <w:szCs w:val="28"/>
        </w:rPr>
        <w:t>. Научные рекомендации помогают органам власти совершенствовать правотворческую и правоприменительную деятельность.</w:t>
      </w:r>
    </w:p>
    <w:p w:rsidR="00D52E1F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По субъекту неофициальное толкование </w:t>
      </w:r>
      <w:r>
        <w:rPr>
          <w:b w:val="0"/>
          <w:sz w:val="28"/>
          <w:szCs w:val="28"/>
        </w:rPr>
        <w:t xml:space="preserve">кроме </w:t>
      </w:r>
      <w:r w:rsidRPr="00F65A13">
        <w:rPr>
          <w:b w:val="0"/>
          <w:bCs w:val="0"/>
          <w:sz w:val="28"/>
          <w:szCs w:val="28"/>
        </w:rPr>
        <w:t>доктринально</w:t>
      </w:r>
      <w:r>
        <w:rPr>
          <w:b w:val="0"/>
          <w:bCs w:val="0"/>
          <w:sz w:val="28"/>
          <w:szCs w:val="28"/>
        </w:rPr>
        <w:t>го</w:t>
      </w:r>
      <w:r w:rsidRPr="00F65A13">
        <w:rPr>
          <w:b w:val="0"/>
          <w:bCs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делят на </w:t>
      </w:r>
      <w:r w:rsidRPr="00F65A13">
        <w:rPr>
          <w:b w:val="0"/>
          <w:bCs w:val="0"/>
          <w:sz w:val="28"/>
          <w:szCs w:val="28"/>
        </w:rPr>
        <w:t xml:space="preserve">профессиональное </w:t>
      </w:r>
      <w:r w:rsidRPr="00F65A13">
        <w:rPr>
          <w:b w:val="0"/>
          <w:sz w:val="28"/>
          <w:szCs w:val="28"/>
        </w:rPr>
        <w:t xml:space="preserve">(толкование юристов-практиков) и </w:t>
      </w:r>
      <w:r w:rsidRPr="00F65A13">
        <w:rPr>
          <w:b w:val="0"/>
          <w:bCs w:val="0"/>
          <w:sz w:val="28"/>
          <w:szCs w:val="28"/>
        </w:rPr>
        <w:t xml:space="preserve">обыденное </w:t>
      </w:r>
      <w:r w:rsidRPr="00F65A13">
        <w:rPr>
          <w:b w:val="0"/>
          <w:sz w:val="28"/>
          <w:szCs w:val="28"/>
        </w:rPr>
        <w:t>(толкование непрофессиональных лиц).</w:t>
      </w:r>
      <w:r w:rsidR="00BF5AF0">
        <w:rPr>
          <w:b w:val="0"/>
          <w:sz w:val="28"/>
          <w:szCs w:val="28"/>
        </w:rPr>
        <w:t xml:space="preserve"> Профессиональные юристы вынуждены толковать право в ходе своей деятельности путем письменных и устных консуль</w:t>
      </w:r>
      <w:r w:rsidR="00D52E1F">
        <w:rPr>
          <w:b w:val="0"/>
          <w:sz w:val="28"/>
          <w:szCs w:val="28"/>
        </w:rPr>
        <w:t>т</w:t>
      </w:r>
      <w:r w:rsidR="00BF5AF0">
        <w:rPr>
          <w:b w:val="0"/>
          <w:sz w:val="28"/>
          <w:szCs w:val="28"/>
        </w:rPr>
        <w:t>аций, составления ответов и претензий</w:t>
      </w:r>
      <w:r w:rsidR="00D52E1F">
        <w:rPr>
          <w:b w:val="0"/>
          <w:sz w:val="28"/>
          <w:szCs w:val="28"/>
        </w:rPr>
        <w:t xml:space="preserve"> по правовым вопросам,</w:t>
      </w:r>
      <w:r w:rsidR="00BF5AF0">
        <w:rPr>
          <w:b w:val="0"/>
          <w:sz w:val="28"/>
          <w:szCs w:val="28"/>
        </w:rPr>
        <w:t xml:space="preserve"> издания различных справочников и научно-практических комментариев. </w:t>
      </w:r>
    </w:p>
    <w:p w:rsidR="009F74A3" w:rsidRPr="00F65A13" w:rsidRDefault="00D52E1F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Обы</w:t>
      </w:r>
      <w:r w:rsidR="009F74A3" w:rsidRPr="00F65A13">
        <w:rPr>
          <w:b w:val="0"/>
          <w:sz w:val="28"/>
          <w:szCs w:val="28"/>
        </w:rPr>
        <w:t>денное толкование представляет собой процесс разъяснения смысла правовой нормы лицами, не имеющими специальных познаний в области права. Такое толкование подвержено ошибкам в уяснении смысла норм права и их системных связей, поэтому к нему следует относиться с осторожностью.</w:t>
      </w:r>
      <w:r w:rsidR="009F74A3">
        <w:rPr>
          <w:b w:val="0"/>
          <w:sz w:val="28"/>
          <w:szCs w:val="28"/>
        </w:rPr>
        <w:t xml:space="preserve"> </w:t>
      </w:r>
    </w:p>
    <w:p w:rsidR="009F74A3" w:rsidRPr="00F56825" w:rsidRDefault="009F74A3" w:rsidP="009F74A3">
      <w:pPr>
        <w:pStyle w:val="1"/>
        <w:spacing w:before="360" w:after="240"/>
      </w:pPr>
      <w:bookmarkStart w:id="11" w:name="_Toc292275801"/>
      <w:bookmarkStart w:id="12" w:name="_Toc292282340"/>
      <w:r>
        <w:t>3.</w:t>
      </w:r>
      <w:r>
        <w:tab/>
      </w:r>
      <w:r w:rsidRPr="00F56825">
        <w:t>Способы толкования права</w:t>
      </w:r>
      <w:bookmarkEnd w:id="11"/>
      <w:bookmarkEnd w:id="12"/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 xml:space="preserve">Процесс толкования права осуществляется не произвольно, а с помощью выработанных юридической наукой и практикой способов. Способы толкования </w:t>
      </w:r>
      <w:r>
        <w:rPr>
          <w:b w:val="0"/>
          <w:bCs w:val="0"/>
          <w:sz w:val="28"/>
          <w:szCs w:val="28"/>
        </w:rPr>
        <w:t xml:space="preserve">– </w:t>
      </w:r>
      <w:r w:rsidRPr="00F65A13">
        <w:rPr>
          <w:b w:val="0"/>
          <w:bCs w:val="0"/>
          <w:sz w:val="28"/>
          <w:szCs w:val="28"/>
        </w:rPr>
        <w:t>это совокупность правил, приемов, методик, которые использует интерпретатор для более точного разъяснения норм права. В процессе толкования все способы применяются в совокупности, дополняют и обуславливают друг друга.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Толкуя юридический смысл и социально-политическое назначение правовой нормы, интерпретатор в определенной последовательности исследует, а затем разъясняет следующие моменты:</w:t>
      </w:r>
    </w:p>
    <w:p w:rsidR="009F74A3" w:rsidRPr="00F65A13" w:rsidRDefault="009F74A3" w:rsidP="009F74A3">
      <w:pPr>
        <w:widowControl/>
        <w:numPr>
          <w:ilvl w:val="0"/>
          <w:numId w:val="2"/>
        </w:numPr>
        <w:shd w:val="clear" w:color="auto" w:fill="FFFFFF"/>
        <w:tabs>
          <w:tab w:val="num" w:pos="540"/>
        </w:tabs>
        <w:autoSpaceDE/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Лексическое содерж</w:t>
      </w:r>
      <w:r>
        <w:rPr>
          <w:b w:val="0"/>
          <w:bCs w:val="0"/>
          <w:sz w:val="28"/>
          <w:szCs w:val="28"/>
        </w:rPr>
        <w:t xml:space="preserve">ание нормативного предписания </w:t>
      </w:r>
      <w:r w:rsidRPr="00F65A13">
        <w:rPr>
          <w:b w:val="0"/>
          <w:bCs w:val="0"/>
          <w:sz w:val="28"/>
          <w:szCs w:val="28"/>
        </w:rPr>
        <w:t>путем использования грамматического (языкового) способа толкования.</w:t>
      </w:r>
    </w:p>
    <w:p w:rsidR="009F74A3" w:rsidRPr="00F65A13" w:rsidRDefault="009F74A3" w:rsidP="009F74A3">
      <w:pPr>
        <w:widowControl/>
        <w:numPr>
          <w:ilvl w:val="0"/>
          <w:numId w:val="2"/>
        </w:numPr>
        <w:shd w:val="clear" w:color="auto" w:fill="FFFFFF"/>
        <w:tabs>
          <w:tab w:val="num" w:pos="540"/>
        </w:tabs>
        <w:autoSpaceDE/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Логическое содержание нормативного предписание путем использования приемов логики (логический способ толкования).</w:t>
      </w:r>
    </w:p>
    <w:p w:rsidR="009F74A3" w:rsidRPr="00F65A13" w:rsidRDefault="009F74A3" w:rsidP="009F74A3">
      <w:pPr>
        <w:widowControl/>
        <w:numPr>
          <w:ilvl w:val="0"/>
          <w:numId w:val="2"/>
        </w:numPr>
        <w:shd w:val="clear" w:color="auto" w:fill="FFFFFF"/>
        <w:tabs>
          <w:tab w:val="num" w:pos="540"/>
        </w:tabs>
        <w:autoSpaceDE/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Связь толкуемого предписания с другими нормами и право</w:t>
      </w:r>
      <w:r>
        <w:rPr>
          <w:b w:val="0"/>
          <w:bCs w:val="0"/>
          <w:sz w:val="28"/>
          <w:szCs w:val="28"/>
        </w:rPr>
        <w:t>выми принципами</w:t>
      </w:r>
      <w:r w:rsidRPr="00F65A13">
        <w:rPr>
          <w:b w:val="0"/>
          <w:bCs w:val="0"/>
          <w:sz w:val="28"/>
          <w:szCs w:val="28"/>
        </w:rPr>
        <w:t xml:space="preserve"> путем установления системных связей (система</w:t>
      </w:r>
      <w:r>
        <w:rPr>
          <w:b w:val="0"/>
          <w:bCs w:val="0"/>
          <w:sz w:val="28"/>
          <w:szCs w:val="28"/>
        </w:rPr>
        <w:t>тический</w:t>
      </w:r>
      <w:r w:rsidRPr="00F65A13">
        <w:rPr>
          <w:b w:val="0"/>
          <w:bCs w:val="0"/>
          <w:sz w:val="28"/>
          <w:szCs w:val="28"/>
        </w:rPr>
        <w:t xml:space="preserve"> способ толкования). </w:t>
      </w:r>
    </w:p>
    <w:p w:rsidR="009F74A3" w:rsidRPr="00F65A13" w:rsidRDefault="009F74A3" w:rsidP="009F74A3">
      <w:pPr>
        <w:widowControl/>
        <w:numPr>
          <w:ilvl w:val="0"/>
          <w:numId w:val="2"/>
        </w:numPr>
        <w:shd w:val="clear" w:color="auto" w:fill="FFFFFF"/>
        <w:tabs>
          <w:tab w:val="num" w:pos="720"/>
        </w:tabs>
        <w:autoSpaceDE/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 xml:space="preserve">Связь нормы с социально-экономической политикой государства путем использования историко-политического способа толкования. 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В соответст</w:t>
      </w:r>
      <w:r>
        <w:rPr>
          <w:b w:val="0"/>
          <w:bCs w:val="0"/>
          <w:sz w:val="28"/>
          <w:szCs w:val="28"/>
        </w:rPr>
        <w:t xml:space="preserve">вии с указанными выше звеньями </w:t>
      </w:r>
      <w:r w:rsidRPr="00F65A13">
        <w:rPr>
          <w:b w:val="0"/>
          <w:bCs w:val="0"/>
          <w:sz w:val="28"/>
          <w:szCs w:val="28"/>
        </w:rPr>
        <w:t>цепочки интер</w:t>
      </w:r>
      <w:r>
        <w:rPr>
          <w:b w:val="0"/>
          <w:bCs w:val="0"/>
          <w:sz w:val="28"/>
          <w:szCs w:val="28"/>
        </w:rPr>
        <w:t>претационного процесса</w:t>
      </w:r>
      <w:r w:rsidRPr="00F65A13">
        <w:rPr>
          <w:b w:val="0"/>
          <w:bCs w:val="0"/>
          <w:sz w:val="28"/>
          <w:szCs w:val="28"/>
        </w:rPr>
        <w:t xml:space="preserve"> выделяют</w:t>
      </w:r>
      <w:r w:rsidRPr="00F65A13">
        <w:rPr>
          <w:b w:val="0"/>
          <w:sz w:val="28"/>
          <w:szCs w:val="28"/>
        </w:rPr>
        <w:t xml:space="preserve"> грамматическое, логическое, системат</w:t>
      </w:r>
      <w:r>
        <w:rPr>
          <w:b w:val="0"/>
          <w:sz w:val="28"/>
          <w:szCs w:val="28"/>
        </w:rPr>
        <w:t xml:space="preserve">ическое, историко-политическое </w:t>
      </w:r>
      <w:r w:rsidRPr="00F65A13">
        <w:rPr>
          <w:b w:val="0"/>
          <w:sz w:val="28"/>
          <w:szCs w:val="28"/>
        </w:rPr>
        <w:t>толкование.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ab/>
      </w:r>
      <w:r w:rsidRPr="00F65A13">
        <w:rPr>
          <w:b w:val="0"/>
          <w:bCs w:val="0"/>
          <w:sz w:val="28"/>
          <w:szCs w:val="28"/>
        </w:rPr>
        <w:t xml:space="preserve">Грамматическое толкование </w:t>
      </w:r>
      <w:r w:rsidR="004A6AEA">
        <w:rPr>
          <w:b w:val="0"/>
          <w:bCs w:val="0"/>
          <w:sz w:val="28"/>
          <w:szCs w:val="28"/>
        </w:rPr>
        <w:t xml:space="preserve">состоит </w:t>
      </w:r>
      <w:r w:rsidRPr="00F65A13">
        <w:rPr>
          <w:b w:val="0"/>
          <w:sz w:val="28"/>
          <w:szCs w:val="28"/>
        </w:rPr>
        <w:t xml:space="preserve">в </w:t>
      </w:r>
      <w:r w:rsidR="004A6AEA">
        <w:rPr>
          <w:b w:val="0"/>
          <w:sz w:val="28"/>
          <w:szCs w:val="28"/>
        </w:rPr>
        <w:t xml:space="preserve">разъяснении лингвистики текста законодательного акта в котором изложена норма. Разъясняется значение слов, знаков препинания, оборотов, правила </w:t>
      </w:r>
      <w:r>
        <w:rPr>
          <w:b w:val="0"/>
          <w:sz w:val="28"/>
          <w:szCs w:val="28"/>
        </w:rPr>
        <w:t xml:space="preserve">грамматики </w:t>
      </w:r>
      <w:r w:rsidRPr="00F65A13">
        <w:rPr>
          <w:b w:val="0"/>
          <w:sz w:val="28"/>
          <w:szCs w:val="28"/>
        </w:rPr>
        <w:t xml:space="preserve">и орфографии. При таком толковании необходимо выяснить, в каких словах, предложениях сформулированы гипотеза, диспозиция и санкция правовой нормы. Грамматический анализ текста нормы начинается с отдельных слов, их значений, грамматических </w:t>
      </w:r>
      <w:r w:rsidR="00665AF8">
        <w:rPr>
          <w:b w:val="0"/>
          <w:sz w:val="28"/>
          <w:szCs w:val="28"/>
        </w:rPr>
        <w:t>оборотов</w:t>
      </w:r>
      <w:r w:rsidRPr="00F65A13">
        <w:rPr>
          <w:b w:val="0"/>
          <w:sz w:val="28"/>
          <w:szCs w:val="28"/>
        </w:rPr>
        <w:t xml:space="preserve">, связей между ними и заканчивается </w:t>
      </w:r>
      <w:r w:rsidR="004A6AEA">
        <w:rPr>
          <w:b w:val="0"/>
          <w:sz w:val="28"/>
          <w:szCs w:val="28"/>
        </w:rPr>
        <w:t>общим разбором фрагмента текс</w:t>
      </w:r>
      <w:r w:rsidR="00665AF8">
        <w:rPr>
          <w:b w:val="0"/>
          <w:sz w:val="28"/>
          <w:szCs w:val="28"/>
        </w:rPr>
        <w:t>т</w:t>
      </w:r>
      <w:r w:rsidR="004A6AEA">
        <w:rPr>
          <w:b w:val="0"/>
          <w:sz w:val="28"/>
          <w:szCs w:val="28"/>
        </w:rPr>
        <w:t>а (</w:t>
      </w:r>
      <w:r w:rsidRPr="00F65A13">
        <w:rPr>
          <w:b w:val="0"/>
          <w:sz w:val="28"/>
          <w:szCs w:val="28"/>
        </w:rPr>
        <w:t>предло</w:t>
      </w:r>
      <w:r w:rsidR="004A6AEA">
        <w:rPr>
          <w:b w:val="0"/>
          <w:sz w:val="28"/>
          <w:szCs w:val="28"/>
        </w:rPr>
        <w:t>жения и связки предложений)</w:t>
      </w:r>
      <w:r w:rsidRPr="00F65A13">
        <w:rPr>
          <w:b w:val="0"/>
          <w:sz w:val="28"/>
          <w:szCs w:val="28"/>
        </w:rPr>
        <w:t>.</w:t>
      </w:r>
    </w:p>
    <w:p w:rsidR="004A4262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Специальное внимание при этом уделяется выяснению значений отдельных терминов, когда важно установить их действительный смысл. Словам и выражениям необходимо придавать то значение, которое они имеют в литературном языке. Но, если законодатель с помощью определения, данного в законе (легальной дефиниции)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определил специально значение термина, то в этом значении термин и должен употребляться. При грамматическом толковании нельзя придавать разным терминам одинаковое значение и трактовать отдельные слова</w:t>
      </w:r>
      <w:r>
        <w:rPr>
          <w:b w:val="0"/>
          <w:sz w:val="28"/>
          <w:szCs w:val="28"/>
        </w:rPr>
        <w:t>-</w:t>
      </w:r>
      <w:r w:rsidRPr="00F65A13">
        <w:rPr>
          <w:b w:val="0"/>
          <w:sz w:val="28"/>
          <w:szCs w:val="28"/>
        </w:rPr>
        <w:t>нормы как лишние. Очень важно обращать внимание на употребление соединительных и разделительных союзов, на совершенную и несовершенную формы глаголов и причастий. Примером может служит</w:t>
      </w:r>
      <w:r>
        <w:rPr>
          <w:b w:val="0"/>
          <w:sz w:val="28"/>
          <w:szCs w:val="28"/>
        </w:rPr>
        <w:t>ь</w:t>
      </w:r>
      <w:r w:rsidRPr="00F65A13">
        <w:rPr>
          <w:b w:val="0"/>
          <w:sz w:val="28"/>
          <w:szCs w:val="28"/>
        </w:rPr>
        <w:t xml:space="preserve"> известный царский указ</w:t>
      </w:r>
      <w:r>
        <w:rPr>
          <w:b w:val="0"/>
          <w:sz w:val="28"/>
          <w:szCs w:val="28"/>
        </w:rPr>
        <w:t xml:space="preserve">: </w:t>
      </w:r>
      <w:r w:rsidRPr="00F65A13">
        <w:rPr>
          <w:b w:val="0"/>
          <w:sz w:val="28"/>
          <w:szCs w:val="28"/>
        </w:rPr>
        <w:t xml:space="preserve">«Казнить нельзя помиловать». Отсутствие знаков препинания вообще делает это предписание </w:t>
      </w:r>
      <w:r w:rsidR="004A4262">
        <w:rPr>
          <w:b w:val="0"/>
          <w:sz w:val="28"/>
          <w:szCs w:val="28"/>
        </w:rPr>
        <w:t>лишенным смысла и невыполнимым, тогда как место постановки запятой меняет его смысл:</w:t>
      </w:r>
    </w:p>
    <w:p w:rsidR="004A4262" w:rsidRDefault="004A4262" w:rsidP="004A4262">
      <w:pPr>
        <w:shd w:val="clear" w:color="auto" w:fill="FFFFFF"/>
        <w:spacing w:line="360" w:lineRule="auto"/>
        <w:ind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«Казнить</w:t>
      </w:r>
      <w:r>
        <w:rPr>
          <w:b w:val="0"/>
          <w:sz w:val="28"/>
          <w:szCs w:val="28"/>
        </w:rPr>
        <w:t>, нельзя помиловать» – предписывает применить наказание.</w:t>
      </w:r>
    </w:p>
    <w:p w:rsidR="009F74A3" w:rsidRPr="00F65A13" w:rsidRDefault="004A4262" w:rsidP="004A4262">
      <w:pPr>
        <w:shd w:val="clear" w:color="auto" w:fill="FFFFFF"/>
        <w:spacing w:line="360" w:lineRule="auto"/>
        <w:ind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«Казнить нельзя</w:t>
      </w:r>
      <w:r>
        <w:rPr>
          <w:b w:val="0"/>
          <w:sz w:val="28"/>
          <w:szCs w:val="28"/>
        </w:rPr>
        <w:t>, помиловать» - предписывает отменить наказание.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</w:rPr>
        <w:tab/>
      </w:r>
      <w:r w:rsidRPr="00F65A13">
        <w:rPr>
          <w:b w:val="0"/>
          <w:bCs w:val="0"/>
          <w:sz w:val="28"/>
          <w:szCs w:val="28"/>
        </w:rPr>
        <w:t xml:space="preserve">Логическое толкование </w:t>
      </w:r>
      <w:r w:rsidRPr="00F65A13">
        <w:rPr>
          <w:b w:val="0"/>
          <w:sz w:val="28"/>
          <w:szCs w:val="28"/>
        </w:rPr>
        <w:t>состоит в</w:t>
      </w:r>
      <w:r w:rsidR="004A6AEA">
        <w:rPr>
          <w:b w:val="0"/>
          <w:sz w:val="28"/>
          <w:szCs w:val="28"/>
        </w:rPr>
        <w:t xml:space="preserve"> объяснении смысла нормы путем использования приемов логики (сравнение, анализ, синтез, дедукция и др.)</w:t>
      </w:r>
      <w:r w:rsidRPr="00F65A13">
        <w:rPr>
          <w:b w:val="0"/>
          <w:sz w:val="28"/>
          <w:szCs w:val="28"/>
        </w:rPr>
        <w:t xml:space="preserve">. Логическое толкование позволяет уяснить действительный </w:t>
      </w:r>
      <w:r w:rsidR="004A6AEA">
        <w:rPr>
          <w:b w:val="0"/>
          <w:sz w:val="28"/>
          <w:szCs w:val="28"/>
        </w:rPr>
        <w:t xml:space="preserve">юридический и социальный </w:t>
      </w:r>
      <w:r w:rsidRPr="00F65A13">
        <w:rPr>
          <w:b w:val="0"/>
          <w:sz w:val="28"/>
          <w:szCs w:val="28"/>
        </w:rPr>
        <w:t>смысл нормы, который в нее вложил закон</w:t>
      </w:r>
      <w:r>
        <w:rPr>
          <w:b w:val="0"/>
          <w:sz w:val="28"/>
          <w:szCs w:val="28"/>
        </w:rPr>
        <w:t xml:space="preserve">одатель. </w:t>
      </w:r>
      <w:r w:rsidRPr="00F65A13">
        <w:rPr>
          <w:b w:val="0"/>
          <w:sz w:val="28"/>
          <w:szCs w:val="28"/>
        </w:rPr>
        <w:t>Как правило, текст нормативного предписания из</w:t>
      </w:r>
      <w:r>
        <w:rPr>
          <w:b w:val="0"/>
          <w:sz w:val="28"/>
          <w:szCs w:val="28"/>
        </w:rPr>
        <w:t xml:space="preserve">ложен </w:t>
      </w:r>
      <w:r w:rsidRPr="00F65A13">
        <w:rPr>
          <w:b w:val="0"/>
          <w:sz w:val="28"/>
          <w:szCs w:val="28"/>
        </w:rPr>
        <w:t>путем абстрактного чередования фактов и правил и при первичном прочтении его смысл сложно понять. Поэтому, для лучшего понимания действительного смысла предписания, его необходимо преобразовать логическим путем и четко выделить в нем условия (фак</w:t>
      </w:r>
      <w:r>
        <w:rPr>
          <w:b w:val="0"/>
          <w:sz w:val="28"/>
          <w:szCs w:val="28"/>
        </w:rPr>
        <w:t>ты) и само правило. Например, в</w:t>
      </w:r>
      <w:r w:rsidRPr="00F65A13">
        <w:rPr>
          <w:b w:val="0"/>
          <w:sz w:val="28"/>
          <w:szCs w:val="28"/>
        </w:rPr>
        <w:t xml:space="preserve"> абз. 2 ч. 2 ст. 35 Семейного кодекса РФ изложено такое нормативное предписание: «Сделка, совершенная одним из супругов по распоряжению общим имуществом супругов, может быть признана судом недействительной по мотивам отсутствия согласия другого супруга только по его требованию и только в случаях, если доказано, что другая сторона в сделке знала или заведомо должна была знать о несогласии другого супруга на совершение данной сделки». Зная логическую стр</w:t>
      </w:r>
      <w:r>
        <w:rPr>
          <w:b w:val="0"/>
          <w:sz w:val="28"/>
          <w:szCs w:val="28"/>
        </w:rPr>
        <w:t>уктуру юридической нормы (если…, то…</w:t>
      </w:r>
      <w:r w:rsidRPr="00F65A13">
        <w:rPr>
          <w:b w:val="0"/>
          <w:sz w:val="28"/>
          <w:szCs w:val="28"/>
        </w:rPr>
        <w:t>, иначе…) можно провести логическую реконструкцию текста и изложить указанное предписание в более понятном виде: «Если при обращении в суд будет доказано, что сделка по распоряжению общим имуществом супругов совершена одним из суп</w:t>
      </w:r>
      <w:r>
        <w:rPr>
          <w:b w:val="0"/>
          <w:sz w:val="28"/>
          <w:szCs w:val="28"/>
        </w:rPr>
        <w:t xml:space="preserve">ругов </w:t>
      </w:r>
      <w:r w:rsidRPr="00F65A13">
        <w:rPr>
          <w:b w:val="0"/>
          <w:sz w:val="28"/>
          <w:szCs w:val="28"/>
        </w:rPr>
        <w:t>без согласия другого и он знал о несогласии другого супруга на совершение данной сделки, то она должна быть признана судом недействительной по мотивам отсутствия согласия другого супруга». Таким образом, при логической реконструкции сначала перечисляются все юридические факты, а затем формулируется правило.</w:t>
      </w:r>
    </w:p>
    <w:p w:rsidR="009F74A3" w:rsidRPr="00F65A13" w:rsidRDefault="009F74A3" w:rsidP="009F74A3">
      <w:pPr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Интерпретатор с помощью логических приемов оперирует материалом нормы права, не обращаясь к другим средствам толкования. В результате такого толкования общее, абстрактное содержание правовой нормы приобретает конкретный характер. При этом применяются различные логические приемы: логическое преобразование, ло</w:t>
      </w:r>
      <w:r>
        <w:rPr>
          <w:b w:val="0"/>
          <w:sz w:val="28"/>
          <w:szCs w:val="28"/>
        </w:rPr>
        <w:t>гический анализ,</w:t>
      </w:r>
      <w:r w:rsidRPr="00F65A13">
        <w:rPr>
          <w:b w:val="0"/>
          <w:sz w:val="28"/>
          <w:szCs w:val="28"/>
        </w:rPr>
        <w:t xml:space="preserve"> логический синтез, сравнение, вывод от общего к частному и др. Примером логического синтеза служит форму</w:t>
      </w:r>
      <w:r>
        <w:rPr>
          <w:b w:val="0"/>
          <w:sz w:val="28"/>
          <w:szCs w:val="28"/>
        </w:rPr>
        <w:t xml:space="preserve">лировка общей правовой нормы, </w:t>
      </w:r>
      <w:r w:rsidRPr="00F65A13">
        <w:rPr>
          <w:b w:val="0"/>
          <w:sz w:val="28"/>
          <w:szCs w:val="28"/>
        </w:rPr>
        <w:t>элементы которой содержатся в различных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статьях нормативного акта. Так, в абз. 2 ч. 1 ст. 80 Семейного кодекса РФ закреплена обязанность о содержании родителями своих несовершеннолетних детей. Способ принудительного исполнения этой обя</w:t>
      </w:r>
      <w:r>
        <w:rPr>
          <w:b w:val="0"/>
          <w:sz w:val="28"/>
          <w:szCs w:val="28"/>
        </w:rPr>
        <w:t xml:space="preserve">занности закреплен уже в ст. 81 </w:t>
      </w:r>
      <w:r w:rsidR="004A4262">
        <w:rPr>
          <w:b w:val="0"/>
          <w:sz w:val="28"/>
          <w:szCs w:val="28"/>
        </w:rPr>
        <w:t>этого к</w:t>
      </w:r>
      <w:r w:rsidRPr="00F65A13">
        <w:rPr>
          <w:b w:val="0"/>
          <w:sz w:val="28"/>
          <w:szCs w:val="28"/>
        </w:rPr>
        <w:t xml:space="preserve">одекса «Размер алиментов, взыскиваемых на несовершеннолетних детей в судебном порядке». Поэтому путем синтеза (соединения) этих предписаний логическим путем можно </w:t>
      </w:r>
      <w:r>
        <w:rPr>
          <w:b w:val="0"/>
          <w:sz w:val="28"/>
          <w:szCs w:val="28"/>
        </w:rPr>
        <w:t>сформулировать полную норму</w:t>
      </w:r>
      <w:r w:rsidRPr="00F65A13">
        <w:rPr>
          <w:b w:val="0"/>
          <w:sz w:val="28"/>
          <w:szCs w:val="28"/>
        </w:rPr>
        <w:t xml:space="preserve"> в такой редакции: «В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 ежемесячно в размере:</w:t>
      </w:r>
      <w:r>
        <w:rPr>
          <w:b w:val="0"/>
          <w:sz w:val="28"/>
          <w:szCs w:val="28"/>
        </w:rPr>
        <w:t xml:space="preserve"> на одного ребенка – одной четверти, на двух детей –</w:t>
      </w:r>
      <w:r w:rsidRPr="00F65A13">
        <w:rPr>
          <w:b w:val="0"/>
          <w:sz w:val="28"/>
          <w:szCs w:val="28"/>
        </w:rPr>
        <w:t xml:space="preserve"> одно</w:t>
      </w:r>
      <w:r>
        <w:rPr>
          <w:b w:val="0"/>
          <w:sz w:val="28"/>
          <w:szCs w:val="28"/>
        </w:rPr>
        <w:t>й трети, на трех и более детей –</w:t>
      </w:r>
      <w:r w:rsidRPr="00F65A13">
        <w:rPr>
          <w:b w:val="0"/>
          <w:sz w:val="28"/>
          <w:szCs w:val="28"/>
        </w:rPr>
        <w:t xml:space="preserve"> половины заработка и (или) иного дохода родителей». Необходимо заметить, что логическое толкование применяется только в сложных случаях, когда смысл нормативного пред</w:t>
      </w:r>
      <w:r>
        <w:rPr>
          <w:b w:val="0"/>
          <w:sz w:val="28"/>
          <w:szCs w:val="28"/>
        </w:rPr>
        <w:t>писания изложен не вполне ясно (так называемый –</w:t>
      </w:r>
      <w:r w:rsidRPr="00F65A13">
        <w:rPr>
          <w:b w:val="0"/>
          <w:sz w:val="28"/>
          <w:szCs w:val="28"/>
        </w:rPr>
        <w:t xml:space="preserve"> дефект законодательства).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>
        <w:rPr>
          <w:b w:val="0"/>
          <w:bCs w:val="0"/>
          <w:sz w:val="28"/>
          <w:szCs w:val="28"/>
        </w:rPr>
        <w:tab/>
      </w:r>
      <w:r w:rsidRPr="00F65A13">
        <w:rPr>
          <w:b w:val="0"/>
          <w:bCs w:val="0"/>
          <w:sz w:val="28"/>
          <w:szCs w:val="28"/>
        </w:rPr>
        <w:t xml:space="preserve">Систематическое толкование </w:t>
      </w:r>
      <w:r w:rsidRPr="00F65A13">
        <w:rPr>
          <w:b w:val="0"/>
          <w:sz w:val="28"/>
          <w:szCs w:val="28"/>
        </w:rPr>
        <w:t xml:space="preserve">состоит в </w:t>
      </w:r>
      <w:r w:rsidR="004A4262">
        <w:rPr>
          <w:b w:val="0"/>
          <w:sz w:val="28"/>
          <w:szCs w:val="28"/>
        </w:rPr>
        <w:t>разъяснении</w:t>
      </w:r>
      <w:r w:rsidRPr="00F65A13">
        <w:rPr>
          <w:b w:val="0"/>
          <w:sz w:val="28"/>
          <w:szCs w:val="28"/>
        </w:rPr>
        <w:t xml:space="preserve"> смысла нор</w:t>
      </w:r>
      <w:r>
        <w:rPr>
          <w:b w:val="0"/>
          <w:sz w:val="28"/>
          <w:szCs w:val="28"/>
        </w:rPr>
        <w:t xml:space="preserve">мы путем </w:t>
      </w:r>
      <w:r w:rsidR="004A4262">
        <w:rPr>
          <w:b w:val="0"/>
          <w:sz w:val="28"/>
          <w:szCs w:val="28"/>
        </w:rPr>
        <w:t>объяснения</w:t>
      </w:r>
      <w:r w:rsidRPr="00F65A13">
        <w:rPr>
          <w:b w:val="0"/>
          <w:sz w:val="28"/>
          <w:szCs w:val="28"/>
        </w:rPr>
        <w:t xml:space="preserve"> связей толкуемой юридической нормы с другими нормами. При систематическом толковании учитываются функциональные связи между нормами права (связь толкуемой нормы и нормы, раскрывающей ее смысл, связь общих и специальных норм, связь отсылочных статей, связь близких по содержанию одновидовых норм). Любая норма права является составной частью системы права и действует в связи с другими нормами. Поэтому, чтобы уясни</w:t>
      </w:r>
      <w:r>
        <w:rPr>
          <w:b w:val="0"/>
          <w:sz w:val="28"/>
          <w:szCs w:val="28"/>
        </w:rPr>
        <w:t>ть действительное содержание</w:t>
      </w:r>
      <w:r w:rsidRPr="00F65A13">
        <w:rPr>
          <w:b w:val="0"/>
          <w:sz w:val="28"/>
          <w:szCs w:val="28"/>
        </w:rPr>
        <w:t xml:space="preserve"> нормы права, необходимо установить ее логическую связь с другими нормами, тогда будет понятней механизм ее действия и особенности применения. Например, в п. 1 ст. 40 Конституции РФ установлено, что каждый имеет право на жилище. Однако, это не означает, что государство обязано каждому предоставить жилье по первому требованию. Действие этой нормы происходит в системной связи с нормами Жилищного кодекса РФ, в котором детально регулируются основания для </w:t>
      </w:r>
      <w:r>
        <w:rPr>
          <w:b w:val="0"/>
          <w:sz w:val="28"/>
          <w:szCs w:val="28"/>
        </w:rPr>
        <w:t xml:space="preserve">возникновения права на жилище. </w:t>
      </w:r>
      <w:r w:rsidRPr="00F65A13">
        <w:rPr>
          <w:b w:val="0"/>
          <w:sz w:val="28"/>
          <w:szCs w:val="28"/>
        </w:rPr>
        <w:t>Систематическое толкование направл</w:t>
      </w:r>
      <w:r>
        <w:rPr>
          <w:b w:val="0"/>
          <w:sz w:val="28"/>
          <w:szCs w:val="28"/>
        </w:rPr>
        <w:t xml:space="preserve">ено на правильное установление </w:t>
      </w:r>
      <w:r w:rsidRPr="00F65A13">
        <w:rPr>
          <w:b w:val="0"/>
          <w:sz w:val="28"/>
          <w:szCs w:val="28"/>
        </w:rPr>
        <w:t>связей между общими и конкретными нормами. Это позволяет толковать правовую норму без изменения ее внутреннего содержания, дополнять предписание исследуемой нормы, уточнять ее.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Установление системных связей между нормами позволяет правильно определить сферы их применения, что является необходимым условием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юридической квалификации. Выяснение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связи между юридическим правилом и последствиями его нарушения необходимо и для установления изъятий из общего правила. Так, по общему правилу за нарушение Правил дорожного движения виновные лица несут административную ответственность, но если в результате нару</w:t>
      </w:r>
      <w:r>
        <w:rPr>
          <w:b w:val="0"/>
          <w:sz w:val="28"/>
          <w:szCs w:val="28"/>
        </w:rPr>
        <w:t>шения Правил дорожного движения</w:t>
      </w:r>
      <w:r w:rsidRPr="00F65A13">
        <w:rPr>
          <w:b w:val="0"/>
          <w:sz w:val="28"/>
          <w:szCs w:val="28"/>
        </w:rPr>
        <w:t xml:space="preserve"> причинен тяжкий вред здоровью физическому лицу или это стало причиной смерти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то виновный привлекается</w:t>
      </w:r>
      <w:r>
        <w:rPr>
          <w:b w:val="0"/>
          <w:sz w:val="28"/>
          <w:szCs w:val="28"/>
        </w:rPr>
        <w:t xml:space="preserve"> к уголовной ответственности.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В современном законодательстве систематическое толкование объективно необходимо в силу разделения </w:t>
      </w:r>
      <w:r>
        <w:rPr>
          <w:b w:val="0"/>
          <w:sz w:val="28"/>
          <w:szCs w:val="28"/>
        </w:rPr>
        <w:t>регулятивных функций</w:t>
      </w:r>
      <w:r w:rsidRPr="00F65A13">
        <w:rPr>
          <w:b w:val="0"/>
          <w:sz w:val="28"/>
          <w:szCs w:val="28"/>
        </w:rPr>
        <w:t xml:space="preserve"> между нормам</w:t>
      </w:r>
      <w:r>
        <w:rPr>
          <w:b w:val="0"/>
          <w:sz w:val="28"/>
          <w:szCs w:val="28"/>
        </w:rPr>
        <w:t xml:space="preserve">и различных правовых актов. В </w:t>
      </w:r>
      <w:r w:rsidRPr="00F65A13">
        <w:rPr>
          <w:b w:val="0"/>
          <w:sz w:val="28"/>
          <w:szCs w:val="28"/>
        </w:rPr>
        <w:t>установленных в законе случаях орган</w:t>
      </w:r>
      <w:r>
        <w:rPr>
          <w:b w:val="0"/>
          <w:sz w:val="28"/>
          <w:szCs w:val="28"/>
        </w:rPr>
        <w:t>ы</w:t>
      </w:r>
      <w:r w:rsidRPr="00F65A13">
        <w:rPr>
          <w:b w:val="0"/>
          <w:sz w:val="28"/>
          <w:szCs w:val="28"/>
        </w:rPr>
        <w:t xml:space="preserve"> власти обязаны проводить систематическое толкование законодател</w:t>
      </w:r>
      <w:r>
        <w:rPr>
          <w:b w:val="0"/>
          <w:sz w:val="28"/>
          <w:szCs w:val="28"/>
        </w:rPr>
        <w:t>ьства в отношении граждан. Так,</w:t>
      </w:r>
      <w:r w:rsidRPr="00F65A13">
        <w:rPr>
          <w:b w:val="0"/>
          <w:sz w:val="28"/>
          <w:szCs w:val="28"/>
        </w:rPr>
        <w:t xml:space="preserve"> в соответствии со ст. 135</w:t>
      </w:r>
      <w:r>
        <w:rPr>
          <w:b w:val="0"/>
          <w:sz w:val="28"/>
          <w:szCs w:val="28"/>
        </w:rPr>
        <w:t xml:space="preserve"> ГПК РФ </w:t>
      </w:r>
      <w:r w:rsidRPr="00F65A13">
        <w:rPr>
          <w:b w:val="0"/>
          <w:sz w:val="28"/>
          <w:szCs w:val="28"/>
        </w:rPr>
        <w:t>«Возвра</w:t>
      </w:r>
      <w:r>
        <w:rPr>
          <w:b w:val="0"/>
          <w:sz w:val="28"/>
          <w:szCs w:val="28"/>
        </w:rPr>
        <w:t>щение искового заявления»</w:t>
      </w:r>
      <w:r w:rsidRPr="00F65A13">
        <w:rPr>
          <w:b w:val="0"/>
          <w:sz w:val="28"/>
          <w:szCs w:val="28"/>
        </w:rPr>
        <w:t xml:space="preserve"> судья должен возвратить исковое заявление, если оно неподсудно данному суду, а в определении о </w:t>
      </w:r>
      <w:r>
        <w:rPr>
          <w:b w:val="0"/>
          <w:sz w:val="28"/>
          <w:szCs w:val="28"/>
        </w:rPr>
        <w:t xml:space="preserve">возвращении заявления указать, </w:t>
      </w:r>
      <w:r w:rsidRPr="00F65A13">
        <w:rPr>
          <w:b w:val="0"/>
          <w:sz w:val="28"/>
          <w:szCs w:val="28"/>
        </w:rPr>
        <w:t>на основе какого закона и в какой су</w:t>
      </w:r>
      <w:r>
        <w:rPr>
          <w:b w:val="0"/>
          <w:sz w:val="28"/>
          <w:szCs w:val="28"/>
        </w:rPr>
        <w:t>д следует обратиться заявителю.</w:t>
      </w:r>
      <w:r w:rsidRPr="00F65A13">
        <w:rPr>
          <w:b w:val="0"/>
          <w:sz w:val="28"/>
          <w:szCs w:val="28"/>
        </w:rPr>
        <w:t xml:space="preserve"> Таким образом, соблюдая требования процессуального закона, судья дает систематическое толкование норм</w:t>
      </w:r>
      <w:r>
        <w:rPr>
          <w:b w:val="0"/>
          <w:sz w:val="28"/>
          <w:szCs w:val="28"/>
        </w:rPr>
        <w:t>ы</w:t>
      </w:r>
      <w:r w:rsidRPr="00F65A13">
        <w:rPr>
          <w:b w:val="0"/>
          <w:sz w:val="28"/>
          <w:szCs w:val="28"/>
        </w:rPr>
        <w:t xml:space="preserve"> права о подсудности гражданских дел в судах.</w:t>
      </w:r>
    </w:p>
    <w:p w:rsidR="009F74A3" w:rsidRPr="00F65A13" w:rsidRDefault="009F74A3" w:rsidP="009F74A3">
      <w:pPr>
        <w:shd w:val="clear" w:color="auto" w:fill="FFFFFF"/>
        <w:tabs>
          <w:tab w:val="left" w:pos="1080"/>
        </w:tabs>
        <w:spacing w:line="360" w:lineRule="auto"/>
        <w:ind w:right="-5"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pacing w:val="-2"/>
          <w:sz w:val="28"/>
          <w:szCs w:val="28"/>
        </w:rPr>
        <w:t>4.</w:t>
      </w:r>
      <w:r>
        <w:rPr>
          <w:b w:val="0"/>
          <w:bCs w:val="0"/>
          <w:spacing w:val="-2"/>
          <w:sz w:val="28"/>
          <w:szCs w:val="28"/>
        </w:rPr>
        <w:tab/>
      </w:r>
      <w:r w:rsidRPr="00F65A13">
        <w:rPr>
          <w:b w:val="0"/>
          <w:bCs w:val="0"/>
          <w:sz w:val="28"/>
          <w:szCs w:val="28"/>
        </w:rPr>
        <w:t xml:space="preserve">Историко-политическое толкование </w:t>
      </w:r>
      <w:r w:rsidRPr="00F65A13">
        <w:rPr>
          <w:b w:val="0"/>
          <w:sz w:val="28"/>
          <w:szCs w:val="28"/>
        </w:rPr>
        <w:t>норм права представляет собой уяснение их целей и задач на основе анализа исторической обстановки, в которых они были приняты. Историко-политическое толкование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изучает преамбулу и введение к толкуемым актам, их официальное и неофициальное толкование; тексты отмененных актов по тому же вопросу, материалы обсуждения и принятия толкуемой нормы; учитывает социаль</w:t>
      </w:r>
      <w:r w:rsidRPr="00F65A13">
        <w:rPr>
          <w:b w:val="0"/>
          <w:sz w:val="28"/>
          <w:szCs w:val="28"/>
        </w:rPr>
        <w:softHyphen/>
        <w:t>но-политическую обстановку, которая была в момент принятия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нормы. Например, многие нормы Конституции РФ </w:t>
      </w:r>
      <w:smartTag w:uri="urn:schemas-microsoft-com:office:smarttags" w:element="metricconverter">
        <w:smartTagPr>
          <w:attr w:name="ProductID" w:val="1993 г"/>
        </w:smartTagPr>
        <w:r w:rsidRPr="00F65A13">
          <w:rPr>
            <w:b w:val="0"/>
            <w:sz w:val="28"/>
            <w:szCs w:val="28"/>
          </w:rPr>
          <w:t>1993 г</w:t>
        </w:r>
      </w:smartTag>
      <w:r>
        <w:rPr>
          <w:b w:val="0"/>
          <w:sz w:val="28"/>
          <w:szCs w:val="28"/>
        </w:rPr>
        <w:t>.</w:t>
      </w:r>
      <w:r w:rsidRPr="00F65A13">
        <w:rPr>
          <w:b w:val="0"/>
          <w:sz w:val="28"/>
          <w:szCs w:val="28"/>
        </w:rPr>
        <w:t xml:space="preserve"> можно лучше понять, если объяснить особенности полити</w:t>
      </w:r>
      <w:r>
        <w:rPr>
          <w:b w:val="0"/>
          <w:sz w:val="28"/>
          <w:szCs w:val="28"/>
        </w:rPr>
        <w:t xml:space="preserve">ческой ситуации в </w:t>
      </w:r>
      <w:r w:rsidRPr="00F65A13">
        <w:rPr>
          <w:b w:val="0"/>
          <w:sz w:val="28"/>
          <w:szCs w:val="28"/>
        </w:rPr>
        <w:t xml:space="preserve">стране в тот период. </w:t>
      </w:r>
    </w:p>
    <w:p w:rsidR="009F74A3" w:rsidRPr="00F65A13" w:rsidRDefault="009F74A3" w:rsidP="009F74A3">
      <w:pPr>
        <w:shd w:val="clear" w:color="auto" w:fill="FFFFFF"/>
        <w:spacing w:line="360" w:lineRule="auto"/>
        <w:ind w:right="5"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Историко-политический способ толкования предполагает анализ юридических норм путем изучения конкретных исторических условий, социальных потребностей создания нормативного правового акта и установления социально-политических целей, которые преследовал законодатель. При этом юридическая норма сравнивается с ранее действовавшими нормами. Исследуются факты, связанные с историей возникновения данной правовой нормы, общественно-политическая обстановка, обусловившая ее издание. Все это способствует более глубокому выявлению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содержания, которое законодатель хотел вложить в формулировку той или иной нормы права.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Исторические данные, однако, используются только как способ толкования. Как бы ни было велико значение таких данных (например, прямые свидетельства разработчиков проекта закона), они сами по себе </w:t>
      </w:r>
      <w:r>
        <w:rPr>
          <w:b w:val="0"/>
          <w:sz w:val="28"/>
          <w:szCs w:val="28"/>
        </w:rPr>
        <w:t>не могут быть источником для по</w:t>
      </w:r>
      <w:r w:rsidRPr="00F65A13">
        <w:rPr>
          <w:b w:val="0"/>
          <w:sz w:val="28"/>
          <w:szCs w:val="28"/>
        </w:rPr>
        <w:t xml:space="preserve">нимания закона и как таковые не могут быть положены в основу принимаемых юридических решений. После того как закон, иной нормативный юридический акт принят, обрел юридическую силу, единственной основой для решения </w:t>
      </w:r>
      <w:r>
        <w:rPr>
          <w:b w:val="0"/>
          <w:sz w:val="28"/>
          <w:szCs w:val="28"/>
        </w:rPr>
        <w:t>юридическо</w:t>
      </w:r>
      <w:r w:rsidRPr="00F65A13">
        <w:rPr>
          <w:b w:val="0"/>
          <w:sz w:val="28"/>
          <w:szCs w:val="28"/>
        </w:rPr>
        <w:t>го дела является законодательный текст, прежде всего са</w:t>
      </w:r>
      <w:r>
        <w:rPr>
          <w:b w:val="0"/>
          <w:sz w:val="28"/>
          <w:szCs w:val="28"/>
        </w:rPr>
        <w:t xml:space="preserve">ма «буква» </w:t>
      </w:r>
      <w:r w:rsidR="00274A47">
        <w:rPr>
          <w:b w:val="0"/>
          <w:sz w:val="28"/>
          <w:szCs w:val="28"/>
        </w:rPr>
        <w:t>закона та</w:t>
      </w:r>
      <w:r w:rsidRPr="00F65A13">
        <w:rPr>
          <w:b w:val="0"/>
          <w:sz w:val="28"/>
          <w:szCs w:val="28"/>
        </w:rPr>
        <w:t xml:space="preserve"> мысль и та воля законодателя, которые выражены</w:t>
      </w:r>
      <w:r>
        <w:rPr>
          <w:b w:val="0"/>
          <w:sz w:val="28"/>
          <w:szCs w:val="28"/>
        </w:rPr>
        <w:t xml:space="preserve"> в формулировках</w:t>
      </w:r>
      <w:r w:rsidR="00274A47">
        <w:rPr>
          <w:b w:val="0"/>
          <w:sz w:val="28"/>
          <w:szCs w:val="28"/>
        </w:rPr>
        <w:t>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Все рассмотренные способы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толкования в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юридической практике используются в совокупности. Указанные способы всегда дополняют и обуславливают друг друга. Например, в Постановлениях Конституцион</w:t>
      </w:r>
      <w:r>
        <w:rPr>
          <w:b w:val="0"/>
          <w:sz w:val="28"/>
          <w:szCs w:val="28"/>
        </w:rPr>
        <w:t xml:space="preserve">ного Суда Российской Федерации </w:t>
      </w:r>
      <w:r w:rsidRPr="00F65A13">
        <w:rPr>
          <w:b w:val="0"/>
          <w:sz w:val="28"/>
          <w:szCs w:val="28"/>
        </w:rPr>
        <w:t>о толковании</w:t>
      </w:r>
      <w:r>
        <w:rPr>
          <w:b w:val="0"/>
          <w:sz w:val="28"/>
          <w:szCs w:val="28"/>
        </w:rPr>
        <w:t xml:space="preserve"> отдельных норм Конституции РФ в комплексе применяется </w:t>
      </w:r>
      <w:r w:rsidRPr="00F65A13">
        <w:rPr>
          <w:b w:val="0"/>
          <w:sz w:val="28"/>
          <w:szCs w:val="28"/>
        </w:rPr>
        <w:t xml:space="preserve">систематическое, историческое, логическое и грамматическое толкование. В этом легко убедиться при внимательном прочтении текстов актов официального толкования. </w:t>
      </w:r>
    </w:p>
    <w:p w:rsidR="009F74A3" w:rsidRPr="00F65A13" w:rsidRDefault="009F74A3" w:rsidP="009F74A3">
      <w:pPr>
        <w:shd w:val="clear" w:color="auto" w:fill="FFFFFF"/>
        <w:spacing w:line="360" w:lineRule="auto"/>
        <w:ind w:right="5"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Особое значение имеет вопрос о толковании правовых норм </w:t>
      </w:r>
      <w:r w:rsidRPr="00F65A13">
        <w:rPr>
          <w:b w:val="0"/>
          <w:bCs w:val="0"/>
          <w:sz w:val="28"/>
          <w:szCs w:val="28"/>
        </w:rPr>
        <w:t>по объему</w:t>
      </w:r>
      <w:r w:rsidRPr="00F65A13">
        <w:rPr>
          <w:b w:val="0"/>
          <w:sz w:val="28"/>
          <w:szCs w:val="28"/>
        </w:rPr>
        <w:t>. Толкование по объему – это выяснение соотношения смыслового содержания нормы права с ее текстуальным (буквальным) выражением, другими словами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– соотношения «смысла» и «буквы» закона.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юридических нормах словесное </w:t>
      </w:r>
      <w:r w:rsidRPr="00F65A13">
        <w:rPr>
          <w:b w:val="0"/>
          <w:spacing w:val="-1"/>
          <w:sz w:val="28"/>
          <w:szCs w:val="28"/>
        </w:rPr>
        <w:t xml:space="preserve">выражение нормы права и ее действительное содержание по объему должны </w:t>
      </w:r>
      <w:r w:rsidRPr="00F65A13">
        <w:rPr>
          <w:b w:val="0"/>
          <w:sz w:val="28"/>
          <w:szCs w:val="28"/>
        </w:rPr>
        <w:t>совпадать. Большинство норм именно так и толкуется. Но в отдельных случаях содержание нормы может быть уже или шире ее словесного выражения. Следовательно, по объему выделяют три разновидности толкования: буквальное, ограничительное и расширительное.</w:t>
      </w:r>
    </w:p>
    <w:p w:rsidR="009F74A3" w:rsidRPr="00F65A13" w:rsidRDefault="009F74A3" w:rsidP="009F74A3">
      <w:pPr>
        <w:shd w:val="clear" w:color="auto" w:fill="FFFFFF"/>
        <w:spacing w:line="360" w:lineRule="auto"/>
        <w:ind w:left="5" w:right="-30" w:firstLine="709"/>
        <w:jc w:val="both"/>
        <w:rPr>
          <w:b w:val="0"/>
          <w:sz w:val="28"/>
          <w:szCs w:val="28"/>
        </w:rPr>
      </w:pPr>
      <w:r w:rsidRPr="00F65A13">
        <w:rPr>
          <w:b w:val="0"/>
          <w:iCs/>
          <w:sz w:val="28"/>
          <w:szCs w:val="28"/>
        </w:rPr>
        <w:t>Буквальное</w:t>
      </w:r>
      <w:r w:rsidRPr="00F65A13">
        <w:rPr>
          <w:b w:val="0"/>
          <w:i/>
          <w:iCs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толкование точно соответствует тексту нормы, поскольку смысл правового предписания не вызывает разночтений. Буквальное толкование является наиболее распространенным и самым результативным в правовой практике, так как оно не порождает споров и разногласий. </w:t>
      </w:r>
      <w:r w:rsidRPr="00F65A13">
        <w:rPr>
          <w:b w:val="0"/>
          <w:bCs w:val="0"/>
          <w:iCs/>
          <w:sz w:val="28"/>
          <w:szCs w:val="28"/>
        </w:rPr>
        <w:t xml:space="preserve">Буквальное толкование </w:t>
      </w:r>
      <w:r>
        <w:rPr>
          <w:b w:val="0"/>
          <w:bCs w:val="0"/>
          <w:i/>
          <w:iCs/>
          <w:sz w:val="28"/>
          <w:szCs w:val="28"/>
        </w:rPr>
        <w:t>–</w:t>
      </w:r>
      <w:r w:rsidRPr="00F65A13">
        <w:rPr>
          <w:b w:val="0"/>
          <w:bCs w:val="0"/>
          <w:i/>
          <w:iCs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такое толкование, в соответствии с которым действительное содержание юридических норм, раскрытое в результате толкования, </w:t>
      </w:r>
      <w:r w:rsidRPr="00F65A13">
        <w:rPr>
          <w:b w:val="0"/>
          <w:iCs/>
          <w:sz w:val="28"/>
          <w:szCs w:val="28"/>
        </w:rPr>
        <w:t xml:space="preserve">соответствует </w:t>
      </w:r>
      <w:r w:rsidRPr="00F65A13">
        <w:rPr>
          <w:b w:val="0"/>
          <w:sz w:val="28"/>
          <w:szCs w:val="28"/>
        </w:rPr>
        <w:t>буквальному тексту,</w:t>
      </w:r>
      <w:r>
        <w:rPr>
          <w:b w:val="0"/>
          <w:sz w:val="28"/>
          <w:szCs w:val="28"/>
        </w:rPr>
        <w:t xml:space="preserve"> «букве» закона. В качестве при</w:t>
      </w:r>
      <w:r w:rsidRPr="00F65A13">
        <w:rPr>
          <w:b w:val="0"/>
          <w:sz w:val="28"/>
          <w:szCs w:val="28"/>
        </w:rPr>
        <w:t>мера обратимся к нормативному положению ст. 100 С</w:t>
      </w:r>
      <w:r w:rsidR="00845C83">
        <w:rPr>
          <w:b w:val="0"/>
          <w:sz w:val="28"/>
          <w:szCs w:val="28"/>
        </w:rPr>
        <w:t>К</w:t>
      </w:r>
      <w:r w:rsidRPr="00F65A13">
        <w:rPr>
          <w:b w:val="0"/>
          <w:sz w:val="28"/>
          <w:szCs w:val="28"/>
        </w:rPr>
        <w:t xml:space="preserve"> РФ: «Со</w:t>
      </w:r>
      <w:r>
        <w:rPr>
          <w:b w:val="0"/>
          <w:sz w:val="28"/>
          <w:szCs w:val="28"/>
        </w:rPr>
        <w:t>глашение об</w:t>
      </w:r>
      <w:r w:rsidRPr="00F65A13">
        <w:rPr>
          <w:b w:val="0"/>
          <w:sz w:val="28"/>
          <w:szCs w:val="28"/>
        </w:rPr>
        <w:t xml:space="preserve"> уплате алиментов заключается в письменной форме и подлежит нотариальному удостоверению». Какие бы способы толкования мы не применяли для разъяснения этого нормативного предписания, его действительное содержание имеет четкие условия и рамки, оно точно соответ</w:t>
      </w:r>
      <w:r>
        <w:rPr>
          <w:b w:val="0"/>
          <w:sz w:val="28"/>
          <w:szCs w:val="28"/>
        </w:rPr>
        <w:t>ствует его текстуальному, языко</w:t>
      </w:r>
      <w:r w:rsidRPr="00F65A13">
        <w:rPr>
          <w:b w:val="0"/>
          <w:sz w:val="28"/>
          <w:szCs w:val="28"/>
        </w:rPr>
        <w:t>вому выражению. По общему правилу толкование хорошо отработанных законов является буквальным: оно ни уже и ни</w:t>
      </w:r>
      <w:r>
        <w:rPr>
          <w:b w:val="0"/>
          <w:sz w:val="28"/>
          <w:szCs w:val="28"/>
        </w:rPr>
        <w:t xml:space="preserve"> шире, чем его буквальный текст.</w:t>
      </w:r>
    </w:p>
    <w:p w:rsidR="009F74A3" w:rsidRPr="00F65A13" w:rsidRDefault="009F74A3" w:rsidP="009F74A3">
      <w:pPr>
        <w:shd w:val="clear" w:color="auto" w:fill="FFFFFF"/>
        <w:spacing w:line="360" w:lineRule="auto"/>
        <w:ind w:right="5" w:firstLine="709"/>
        <w:jc w:val="both"/>
        <w:rPr>
          <w:b w:val="0"/>
          <w:sz w:val="28"/>
          <w:szCs w:val="28"/>
        </w:rPr>
      </w:pPr>
      <w:r w:rsidRPr="00F65A13">
        <w:rPr>
          <w:b w:val="0"/>
          <w:iCs/>
          <w:sz w:val="28"/>
          <w:szCs w:val="28"/>
        </w:rPr>
        <w:t xml:space="preserve">Ограничительное </w:t>
      </w:r>
      <w:r w:rsidRPr="00F65A13">
        <w:rPr>
          <w:b w:val="0"/>
          <w:sz w:val="28"/>
          <w:szCs w:val="28"/>
        </w:rPr>
        <w:t xml:space="preserve">толкование используется в тех случаях, когда действительное содержание правовой нормы уже, чем словесное выражение </w:t>
      </w:r>
      <w:r w:rsidRPr="00F65A13">
        <w:rPr>
          <w:b w:val="0"/>
          <w:spacing w:val="-1"/>
          <w:sz w:val="28"/>
          <w:szCs w:val="28"/>
        </w:rPr>
        <w:t xml:space="preserve">текста правовой нормы, так как по смыслу правового предписания видно, что </w:t>
      </w:r>
      <w:r w:rsidRPr="00F65A13">
        <w:rPr>
          <w:b w:val="0"/>
          <w:sz w:val="28"/>
          <w:szCs w:val="28"/>
        </w:rPr>
        <w:t>законодатель стремился ограничить действие правовой нормы более узкими рамками. Например, по общему правилу уголовная ответственность наступает с 16 лет, однако норма, предусматривающая ответственность за вовлечение несовершеннолетних в преступную деятельность, имеет в виду, что субъектом данного преступления может быть только лицо старше 18 лет.</w:t>
      </w:r>
    </w:p>
    <w:p w:rsidR="009F74A3" w:rsidRPr="00F65A13" w:rsidRDefault="009F74A3" w:rsidP="00F51C9B">
      <w:pPr>
        <w:shd w:val="clear" w:color="auto" w:fill="FFFFFF"/>
        <w:spacing w:line="360" w:lineRule="auto"/>
        <w:ind w:left="5" w:firstLine="709"/>
        <w:jc w:val="both"/>
        <w:rPr>
          <w:b w:val="0"/>
          <w:sz w:val="28"/>
          <w:szCs w:val="28"/>
        </w:rPr>
      </w:pPr>
      <w:r w:rsidRPr="00F65A13">
        <w:rPr>
          <w:b w:val="0"/>
          <w:iCs/>
          <w:sz w:val="28"/>
          <w:szCs w:val="28"/>
        </w:rPr>
        <w:t xml:space="preserve">Расширительное </w:t>
      </w:r>
      <w:r w:rsidRPr="00F65A13">
        <w:rPr>
          <w:b w:val="0"/>
          <w:sz w:val="28"/>
          <w:szCs w:val="28"/>
        </w:rPr>
        <w:t>толкование имеет место в тех случаях, когда действительный смысл и содержание правовой нормы шире, чем ее словесное выражение. Например, нормы гражданского права, предусматривающие ответственность за вред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причиненный источником повышенной опасности для окружающих, не могут толковаться буквально. Понятие «источник повышенной опасности» в юридической практике трактуется расширительно, под источником повышенной опасности в соответствии со ст. 1079 Гражданского кодекса РФ понимается: «использование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др.». Таким образом, источник повышенной опаснос</w:t>
      </w:r>
      <w:r>
        <w:rPr>
          <w:b w:val="0"/>
          <w:sz w:val="28"/>
          <w:szCs w:val="28"/>
        </w:rPr>
        <w:t xml:space="preserve">ти </w:t>
      </w:r>
      <w:r w:rsidRPr="00F65A13">
        <w:rPr>
          <w:b w:val="0"/>
          <w:sz w:val="28"/>
          <w:szCs w:val="28"/>
        </w:rPr>
        <w:t>следует поним</w:t>
      </w:r>
      <w:r>
        <w:rPr>
          <w:b w:val="0"/>
          <w:sz w:val="28"/>
          <w:szCs w:val="28"/>
        </w:rPr>
        <w:t>ать</w:t>
      </w:r>
      <w:r w:rsidRPr="00F65A13">
        <w:rPr>
          <w:b w:val="0"/>
          <w:sz w:val="28"/>
          <w:szCs w:val="28"/>
        </w:rPr>
        <w:t xml:space="preserve"> не буквально, а расширительно (широко) как различные виды социальной деятельно</w:t>
      </w:r>
      <w:r>
        <w:rPr>
          <w:b w:val="0"/>
          <w:sz w:val="28"/>
          <w:szCs w:val="28"/>
        </w:rPr>
        <w:t xml:space="preserve">сти. </w:t>
      </w:r>
      <w:r w:rsidRPr="00F65A13">
        <w:rPr>
          <w:b w:val="0"/>
          <w:sz w:val="28"/>
          <w:szCs w:val="28"/>
        </w:rPr>
        <w:t>Расши</w:t>
      </w:r>
      <w:r>
        <w:rPr>
          <w:b w:val="0"/>
          <w:sz w:val="28"/>
          <w:szCs w:val="28"/>
        </w:rPr>
        <w:t>рительное толкование допустимо,</w:t>
      </w:r>
      <w:r w:rsidRPr="00F65A13">
        <w:rPr>
          <w:b w:val="0"/>
          <w:sz w:val="28"/>
          <w:szCs w:val="28"/>
        </w:rPr>
        <w:t xml:space="preserve"> когда в тексте нормативно-правового акта использованы такие обороты, как «другие», «прочие», «иные», «и так далее». С помощью таких оборотов законодатель дает право на расширительное толкование текста закона.</w:t>
      </w:r>
      <w:r w:rsidR="00F51C9B"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Например, ч. 2 ст. 4.2. КоАП РФ содержит указание на возможность расширительного толкования и применения </w:t>
      </w:r>
      <w:r w:rsidR="00F51C9B">
        <w:rPr>
          <w:b w:val="0"/>
          <w:sz w:val="28"/>
          <w:szCs w:val="28"/>
        </w:rPr>
        <w:t>смягчающих обстоятелств</w:t>
      </w:r>
      <w:r w:rsidRPr="00F65A13">
        <w:rPr>
          <w:b w:val="0"/>
          <w:sz w:val="28"/>
          <w:szCs w:val="28"/>
        </w:rPr>
        <w:t>: «Судья, орган, должностное лицо, рассматривающие дело об административном правонарушении, могут признать смягчающими обстоятельства, не указанные в настоящем Кодексе или в законах субъектов Российской Федерации об административных правонарушениях».</w:t>
      </w:r>
    </w:p>
    <w:p w:rsidR="009F74A3" w:rsidRPr="00F56825" w:rsidRDefault="009F74A3" w:rsidP="009F74A3">
      <w:pPr>
        <w:pStyle w:val="1"/>
        <w:spacing w:before="360" w:after="240"/>
      </w:pPr>
      <w:bookmarkStart w:id="13" w:name="_Toc292275802"/>
      <w:bookmarkStart w:id="14" w:name="_Toc292282341"/>
      <w:r>
        <w:t>4.</w:t>
      </w:r>
      <w:r>
        <w:tab/>
      </w:r>
      <w:r w:rsidRPr="00F56825">
        <w:t>Понятие и виды актов толкования права</w:t>
      </w:r>
      <w:bookmarkEnd w:id="13"/>
      <w:bookmarkEnd w:id="14"/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По функциональной роли в механизме правового регулирования правовые предписания можно разделить на нормативные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индивидуальные (ненормативные)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интерпретационные. Это самая общая, очевидная, но в тоже время практически важная классификация правовых предписаний. Нормативн</w:t>
      </w:r>
      <w:r>
        <w:rPr>
          <w:b w:val="0"/>
          <w:sz w:val="28"/>
          <w:szCs w:val="28"/>
        </w:rPr>
        <w:t>о</w:t>
      </w:r>
      <w:r w:rsidRPr="00F65A13">
        <w:rPr>
          <w:b w:val="0"/>
          <w:sz w:val="28"/>
          <w:szCs w:val="28"/>
        </w:rPr>
        <w:t>е предписани</w:t>
      </w:r>
      <w:r>
        <w:rPr>
          <w:b w:val="0"/>
          <w:sz w:val="28"/>
          <w:szCs w:val="28"/>
        </w:rPr>
        <w:t>е</w:t>
      </w:r>
      <w:r w:rsidRPr="00F65A13">
        <w:rPr>
          <w:b w:val="0"/>
          <w:sz w:val="28"/>
          <w:szCs w:val="28"/>
        </w:rPr>
        <w:t xml:space="preserve"> устанавлива</w:t>
      </w:r>
      <w:r>
        <w:rPr>
          <w:b w:val="0"/>
          <w:sz w:val="28"/>
          <w:szCs w:val="28"/>
        </w:rPr>
        <w:t>е</w:t>
      </w:r>
      <w:r w:rsidRPr="00F65A13">
        <w:rPr>
          <w:b w:val="0"/>
          <w:sz w:val="28"/>
          <w:szCs w:val="28"/>
        </w:rPr>
        <w:t>т общие правила поведения для неопределенного круга лиц, индивидуальное предписание обращает общее правило в адрес конкретного субъекта правоотношений в связи с конкретными обстоятельствами, а интерпретационное предписание объясняет сложные юридические вопросы, уточняет условия и особенности действия нормы права. Таким образом, между указанными видами правовых предписаний существует последовательная юридическая связь. Пр</w:t>
      </w:r>
      <w:r>
        <w:rPr>
          <w:b w:val="0"/>
          <w:sz w:val="28"/>
          <w:szCs w:val="28"/>
        </w:rPr>
        <w:t xml:space="preserve">и этом, каждый вид предписаний </w:t>
      </w:r>
      <w:r w:rsidRPr="00F65A13">
        <w:rPr>
          <w:b w:val="0"/>
          <w:sz w:val="28"/>
          <w:szCs w:val="28"/>
        </w:rPr>
        <w:t>оформляется с помощью соответствующих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правовых актов и образует их содержание. Нормативные предписания образуют содержание нормативно-правовых актов (актов законодательства), индивидуальные (ненормативные) </w:t>
      </w:r>
      <w:r>
        <w:rPr>
          <w:b w:val="0"/>
          <w:sz w:val="28"/>
          <w:szCs w:val="28"/>
        </w:rPr>
        <w:t>предписания образуют содержание</w:t>
      </w:r>
      <w:r w:rsidRPr="00F65A13">
        <w:rPr>
          <w:b w:val="0"/>
          <w:sz w:val="28"/>
          <w:szCs w:val="28"/>
        </w:rPr>
        <w:t xml:space="preserve"> правоприменительных (ненормативных) правовых актов, а интерпретационные </w:t>
      </w:r>
      <w:r>
        <w:rPr>
          <w:b w:val="0"/>
          <w:sz w:val="28"/>
          <w:szCs w:val="28"/>
        </w:rPr>
        <w:t>–</w:t>
      </w:r>
      <w:r w:rsidRPr="00F65A13">
        <w:rPr>
          <w:b w:val="0"/>
          <w:sz w:val="28"/>
          <w:szCs w:val="28"/>
        </w:rPr>
        <w:t xml:space="preserve"> содержание актов толкования права.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Интерпретационные правовые предписания являются результатом деятельности органов, имеющих право давать официальное толкование норм права. Интерпре</w:t>
      </w:r>
      <w:r>
        <w:rPr>
          <w:b w:val="0"/>
          <w:sz w:val="28"/>
          <w:szCs w:val="28"/>
        </w:rPr>
        <w:t>тационные правовые предписания –</w:t>
      </w:r>
      <w:r w:rsidRPr="00F65A13">
        <w:rPr>
          <w:b w:val="0"/>
          <w:sz w:val="28"/>
          <w:szCs w:val="28"/>
        </w:rPr>
        <w:t xml:space="preserve"> это правоположения, предписывающие другим субъектам определенное понимание и порядок применение норм права. В механизме правового регулирования они играют факультативную роль, разъясняя смысл, о</w:t>
      </w:r>
      <w:r w:rsidR="004314C6">
        <w:rPr>
          <w:b w:val="0"/>
          <w:sz w:val="28"/>
          <w:szCs w:val="28"/>
        </w:rPr>
        <w:t>собенности</w:t>
      </w:r>
      <w:r w:rsidRPr="00F65A13">
        <w:rPr>
          <w:b w:val="0"/>
          <w:sz w:val="28"/>
          <w:szCs w:val="28"/>
        </w:rPr>
        <w:t xml:space="preserve"> и порядок реализации норм права.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юридической</w:t>
      </w:r>
      <w:r w:rsidRPr="00F65A13">
        <w:rPr>
          <w:b w:val="0"/>
          <w:sz w:val="28"/>
          <w:szCs w:val="28"/>
        </w:rPr>
        <w:t xml:space="preserve"> практике результаты толкования норм права оформляют в виде специальных актов для того, чтобы довести его содержание до вс</w:t>
      </w:r>
      <w:r>
        <w:rPr>
          <w:b w:val="0"/>
          <w:sz w:val="28"/>
          <w:szCs w:val="28"/>
        </w:rPr>
        <w:t xml:space="preserve">ех заинтересованных субъектов, </w:t>
      </w:r>
      <w:r w:rsidRPr="00F65A13">
        <w:rPr>
          <w:b w:val="0"/>
          <w:sz w:val="28"/>
          <w:szCs w:val="28"/>
        </w:rPr>
        <w:t>обеспечить единообразное применение толкуемой нормы на всем правовом пространстве, а также в методич</w:t>
      </w:r>
      <w:r>
        <w:rPr>
          <w:b w:val="0"/>
          <w:sz w:val="28"/>
          <w:szCs w:val="28"/>
        </w:rPr>
        <w:t xml:space="preserve">еских и образовательных целях. </w:t>
      </w:r>
      <w:r w:rsidR="004314C6">
        <w:rPr>
          <w:b w:val="0"/>
          <w:sz w:val="28"/>
          <w:szCs w:val="28"/>
        </w:rPr>
        <w:t>Юридические акты</w:t>
      </w:r>
      <w:r w:rsidRPr="00F65A13">
        <w:rPr>
          <w:b w:val="0"/>
          <w:sz w:val="28"/>
          <w:szCs w:val="28"/>
        </w:rPr>
        <w:t>, которые содержат результаты толкования действующих норм права</w:t>
      </w:r>
      <w:r w:rsidR="004314C6">
        <w:rPr>
          <w:b w:val="0"/>
          <w:sz w:val="28"/>
          <w:szCs w:val="28"/>
        </w:rPr>
        <w:t xml:space="preserve"> принято называть</w:t>
      </w:r>
      <w:r w:rsidRPr="00F65A13">
        <w:rPr>
          <w:b w:val="0"/>
          <w:sz w:val="28"/>
          <w:szCs w:val="28"/>
        </w:rPr>
        <w:t xml:space="preserve"> актами толкования права. </w:t>
      </w:r>
    </w:p>
    <w:p w:rsidR="004314C6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Акт толкования права</w:t>
      </w:r>
      <w:r>
        <w:rPr>
          <w:b w:val="0"/>
          <w:sz w:val="28"/>
          <w:szCs w:val="28"/>
        </w:rPr>
        <w:t xml:space="preserve"> (интерпретационные акты) – это</w:t>
      </w:r>
      <w:r w:rsidRPr="00F65A13">
        <w:rPr>
          <w:b w:val="0"/>
          <w:sz w:val="28"/>
          <w:szCs w:val="28"/>
        </w:rPr>
        <w:t xml:space="preserve"> </w:t>
      </w:r>
      <w:r w:rsidR="004314C6">
        <w:rPr>
          <w:b w:val="0"/>
          <w:sz w:val="28"/>
          <w:szCs w:val="28"/>
        </w:rPr>
        <w:t>официальный документ, принятый управомоченным субъектом</w:t>
      </w:r>
      <w:r w:rsidRPr="00F65A13">
        <w:rPr>
          <w:b w:val="0"/>
          <w:sz w:val="28"/>
          <w:szCs w:val="28"/>
        </w:rPr>
        <w:t>, в котором содержится разъяснение смысла и порядка применения юрид</w:t>
      </w:r>
      <w:r>
        <w:rPr>
          <w:b w:val="0"/>
          <w:sz w:val="28"/>
          <w:szCs w:val="28"/>
        </w:rPr>
        <w:t xml:space="preserve">ических норм. </w:t>
      </w:r>
      <w:r w:rsidR="004314C6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юридическим свойствам</w:t>
      </w:r>
      <w:r w:rsidRPr="00F65A13">
        <w:rPr>
          <w:b w:val="0"/>
          <w:sz w:val="28"/>
          <w:szCs w:val="28"/>
        </w:rPr>
        <w:t xml:space="preserve"> акты толкования права не являются нормативными, так как</w:t>
      </w:r>
      <w:r>
        <w:rPr>
          <w:b w:val="0"/>
          <w:sz w:val="28"/>
          <w:szCs w:val="28"/>
        </w:rPr>
        <w:t xml:space="preserve"> не устанавливают новых правил,</w:t>
      </w:r>
      <w:r w:rsidRPr="00F65A13">
        <w:rPr>
          <w:b w:val="0"/>
          <w:sz w:val="28"/>
          <w:szCs w:val="28"/>
        </w:rPr>
        <w:t xml:space="preserve"> не имеют самостоятельного значения и действуют на основе толкуемых норм права.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 </w:t>
      </w:r>
      <w:r w:rsidR="004314C6">
        <w:rPr>
          <w:b w:val="0"/>
          <w:sz w:val="28"/>
          <w:szCs w:val="28"/>
        </w:rPr>
        <w:t xml:space="preserve">Акты толкования права обладают следующими </w:t>
      </w:r>
      <w:r w:rsidRPr="00F65A13">
        <w:rPr>
          <w:b w:val="0"/>
          <w:sz w:val="28"/>
          <w:szCs w:val="28"/>
        </w:rPr>
        <w:t>специальными признаками:</w:t>
      </w:r>
    </w:p>
    <w:p w:rsidR="009F74A3" w:rsidRDefault="009F74A3" w:rsidP="009F74A3">
      <w:pPr>
        <w:numPr>
          <w:ilvl w:val="0"/>
          <w:numId w:val="3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содержат правоположения разъясняющего и уточняющего характера;</w:t>
      </w:r>
    </w:p>
    <w:p w:rsidR="009F74A3" w:rsidRDefault="004314C6" w:rsidP="009F74A3">
      <w:pPr>
        <w:numPr>
          <w:ilvl w:val="0"/>
          <w:numId w:val="3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обеспечивают </w:t>
      </w:r>
      <w:r w:rsidR="00B106D5">
        <w:rPr>
          <w:b w:val="0"/>
          <w:sz w:val="28"/>
          <w:szCs w:val="28"/>
        </w:rPr>
        <w:t>правильное понимание и применение</w:t>
      </w:r>
      <w:r>
        <w:rPr>
          <w:b w:val="0"/>
          <w:sz w:val="28"/>
          <w:szCs w:val="28"/>
        </w:rPr>
        <w:t xml:space="preserve"> толкуемой нормы</w:t>
      </w:r>
      <w:r w:rsidR="009F74A3" w:rsidRPr="00F65A13">
        <w:rPr>
          <w:b w:val="0"/>
          <w:sz w:val="28"/>
          <w:szCs w:val="28"/>
        </w:rPr>
        <w:t>;</w:t>
      </w:r>
    </w:p>
    <w:p w:rsidR="009F74A3" w:rsidRDefault="009F74A3" w:rsidP="009F74A3">
      <w:pPr>
        <w:numPr>
          <w:ilvl w:val="0"/>
          <w:numId w:val="3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оформляются в виде отдельного юридического документа;</w:t>
      </w:r>
    </w:p>
    <w:p w:rsidR="009F74A3" w:rsidRDefault="009F74A3" w:rsidP="009F74A3">
      <w:pPr>
        <w:numPr>
          <w:ilvl w:val="0"/>
          <w:numId w:val="3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издаются специ</w:t>
      </w:r>
      <w:r w:rsidR="00B106D5">
        <w:rPr>
          <w:b w:val="0"/>
          <w:sz w:val="28"/>
          <w:szCs w:val="28"/>
        </w:rPr>
        <w:t>ально управомоченным субъектами;</w:t>
      </w:r>
    </w:p>
    <w:p w:rsidR="00B106D5" w:rsidRDefault="00B106D5" w:rsidP="00B106D5">
      <w:pPr>
        <w:numPr>
          <w:ilvl w:val="0"/>
          <w:numId w:val="3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не имеют самостоятельного юридического значения и действуют </w:t>
      </w:r>
      <w:r>
        <w:rPr>
          <w:b w:val="0"/>
          <w:sz w:val="28"/>
          <w:szCs w:val="28"/>
        </w:rPr>
        <w:t>до отмены толкуемой нормы.</w:t>
      </w:r>
    </w:p>
    <w:p w:rsidR="009F74A3" w:rsidRPr="00F65A13" w:rsidRDefault="00B106D5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Особо подчеркнем, что акты толкования могут издаваться только при официальном толковании. Это</w:t>
      </w:r>
      <w:r w:rsidR="009F74A3" w:rsidRPr="00F65A13">
        <w:rPr>
          <w:b w:val="0"/>
          <w:sz w:val="28"/>
          <w:szCs w:val="28"/>
        </w:rPr>
        <w:t xml:space="preserve"> следует учитывать в связи с тем, что толкование может быть официальным и неофициальным. Как известно, неофициальным толкованием вправе заниматься любые субъекты, результаты своей интерпретационной деятельности они могут оформлять по своему усмотрению. Чаще всего это делается в виде комментариев к законам, </w:t>
      </w:r>
      <w:r>
        <w:rPr>
          <w:b w:val="0"/>
          <w:sz w:val="28"/>
          <w:szCs w:val="28"/>
        </w:rPr>
        <w:t>письменных консультаций</w:t>
      </w:r>
      <w:r w:rsidR="004D7060">
        <w:rPr>
          <w:b w:val="0"/>
          <w:sz w:val="28"/>
          <w:szCs w:val="28"/>
        </w:rPr>
        <w:t xml:space="preserve">, </w:t>
      </w:r>
      <w:r w:rsidR="009F74A3" w:rsidRPr="00F65A13">
        <w:rPr>
          <w:b w:val="0"/>
          <w:sz w:val="28"/>
          <w:szCs w:val="28"/>
        </w:rPr>
        <w:t xml:space="preserve">научных статей, которые в силу своей неофициальности не могут считаться актами толкования права. 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Официальным толкованием могут заниматься органы власти и должностные лица, для которых это право специально установлено соответствующим законом. Например, в п. 5 ст. 125 Конституции РФ установлено, что Конституционный Суд РФ по запросам Президента РФ, Совета Федерации, Государственной Думы, Правительства РФ, органов законодательной власти субъектов РФ дает толкование Конституции РФ. В таких случаях осуществление толкования норм права станови</w:t>
      </w:r>
      <w:r>
        <w:rPr>
          <w:b w:val="0"/>
          <w:sz w:val="28"/>
          <w:szCs w:val="28"/>
        </w:rPr>
        <w:t xml:space="preserve">тся профессиональной </w:t>
      </w:r>
      <w:r w:rsidRPr="00F65A13">
        <w:rPr>
          <w:b w:val="0"/>
          <w:sz w:val="28"/>
          <w:szCs w:val="28"/>
        </w:rPr>
        <w:t>обязанностью органа власти, оно приобретает официальный характер и подлежит оформлению в виде официального акта толкования права.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bCs w:val="0"/>
          <w:sz w:val="28"/>
          <w:szCs w:val="28"/>
        </w:rPr>
        <w:t>Необхо</w:t>
      </w:r>
      <w:r>
        <w:rPr>
          <w:b w:val="0"/>
          <w:bCs w:val="0"/>
          <w:sz w:val="28"/>
          <w:szCs w:val="28"/>
        </w:rPr>
        <w:t>димо отметить, что термин «акт»</w:t>
      </w:r>
      <w:r w:rsidRPr="00F65A13">
        <w:rPr>
          <w:b w:val="0"/>
          <w:bCs w:val="0"/>
          <w:sz w:val="28"/>
          <w:szCs w:val="28"/>
        </w:rPr>
        <w:t xml:space="preserve"> (от лат. </w:t>
      </w:r>
      <w:r w:rsidRPr="000207D3">
        <w:rPr>
          <w:b w:val="0"/>
          <w:bCs w:val="0"/>
          <w:i/>
          <w:sz w:val="28"/>
          <w:szCs w:val="28"/>
          <w:lang w:val="en-US"/>
        </w:rPr>
        <w:t>actus</w:t>
      </w:r>
      <w:r w:rsidRPr="00F65A13">
        <w:rPr>
          <w:b w:val="0"/>
          <w:bCs w:val="0"/>
          <w:sz w:val="28"/>
          <w:szCs w:val="28"/>
        </w:rPr>
        <w:t xml:space="preserve">) имеет два </w:t>
      </w:r>
      <w:r>
        <w:rPr>
          <w:b w:val="0"/>
          <w:bCs w:val="0"/>
          <w:sz w:val="28"/>
          <w:szCs w:val="28"/>
        </w:rPr>
        <w:t>значения – документ и действие.</w:t>
      </w:r>
      <w:r w:rsidRPr="00F65A13">
        <w:rPr>
          <w:b w:val="0"/>
          <w:sz w:val="28"/>
          <w:szCs w:val="28"/>
        </w:rPr>
        <w:t xml:space="preserve"> Поэтому в юридической практи</w:t>
      </w:r>
      <w:r>
        <w:rPr>
          <w:b w:val="0"/>
          <w:sz w:val="28"/>
          <w:szCs w:val="28"/>
        </w:rPr>
        <w:t>ке актами называют</w:t>
      </w:r>
      <w:r w:rsidRPr="00F65A13">
        <w:rPr>
          <w:b w:val="0"/>
          <w:sz w:val="28"/>
          <w:szCs w:val="28"/>
        </w:rPr>
        <w:t xml:space="preserve"> д</w:t>
      </w:r>
      <w:r>
        <w:rPr>
          <w:b w:val="0"/>
          <w:sz w:val="28"/>
          <w:szCs w:val="28"/>
        </w:rPr>
        <w:t>окументы, которые содержат</w:t>
      </w:r>
      <w:r w:rsidRPr="00F65A13">
        <w:rPr>
          <w:b w:val="0"/>
          <w:sz w:val="28"/>
          <w:szCs w:val="28"/>
        </w:rPr>
        <w:t xml:space="preserve"> правовую информацию, а также действия, которые порождают правовые последствия. Юридический эффект акта может быть рассчитан на неопределенный круг лиц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и тогда он принимает характер нормативного акта. Однако, если юридический эффект рассчитан</w:t>
      </w:r>
      <w:r>
        <w:rPr>
          <w:b w:val="0"/>
          <w:sz w:val="28"/>
          <w:szCs w:val="28"/>
        </w:rPr>
        <w:t xml:space="preserve"> на конкретное лицо и ситуацию,</w:t>
      </w:r>
      <w:r w:rsidRPr="00F65A13">
        <w:rPr>
          <w:b w:val="0"/>
          <w:sz w:val="28"/>
          <w:szCs w:val="28"/>
        </w:rPr>
        <w:t xml:space="preserve"> тогда он принимает характер индивидуального акта.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Итак, акт официального толкования – это юридический документ, имеющий вспомогательное правовое значение, направленный на установление действительного смысла и </w:t>
      </w:r>
      <w:r w:rsidR="007E2956">
        <w:rPr>
          <w:b w:val="0"/>
          <w:sz w:val="28"/>
          <w:szCs w:val="28"/>
        </w:rPr>
        <w:t>порядка реализации</w:t>
      </w:r>
      <w:r w:rsidRPr="00F65A13">
        <w:rPr>
          <w:b w:val="0"/>
          <w:sz w:val="28"/>
          <w:szCs w:val="28"/>
        </w:rPr>
        <w:t xml:space="preserve"> норм права и рассчитанный на постоянное или разовое использование. 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Акты официального толкования, рассчитанны</w:t>
      </w:r>
      <w:r>
        <w:rPr>
          <w:b w:val="0"/>
          <w:sz w:val="28"/>
          <w:szCs w:val="28"/>
        </w:rPr>
        <w:t>е</w:t>
      </w:r>
      <w:r w:rsidRPr="00F65A13">
        <w:rPr>
          <w:b w:val="0"/>
          <w:sz w:val="28"/>
          <w:szCs w:val="28"/>
        </w:rPr>
        <w:t xml:space="preserve"> на неопределенный круг л</w:t>
      </w:r>
      <w:r>
        <w:rPr>
          <w:b w:val="0"/>
          <w:sz w:val="28"/>
          <w:szCs w:val="28"/>
        </w:rPr>
        <w:t xml:space="preserve">иц и постоянное использование, </w:t>
      </w:r>
      <w:r w:rsidRPr="00F65A13">
        <w:rPr>
          <w:b w:val="0"/>
          <w:sz w:val="28"/>
          <w:szCs w:val="28"/>
        </w:rPr>
        <w:t>оформля</w:t>
      </w:r>
      <w:r>
        <w:rPr>
          <w:b w:val="0"/>
          <w:sz w:val="28"/>
          <w:szCs w:val="28"/>
        </w:rPr>
        <w:t>ю</w:t>
      </w:r>
      <w:r w:rsidRPr="00F65A13">
        <w:rPr>
          <w:b w:val="0"/>
          <w:sz w:val="28"/>
          <w:szCs w:val="28"/>
        </w:rPr>
        <w:t>тся в виде отдельного письменного документа. К таким документам относятся:</w:t>
      </w:r>
    </w:p>
    <w:p w:rsidR="009F74A3" w:rsidRDefault="009F74A3" w:rsidP="009F74A3">
      <w:pPr>
        <w:numPr>
          <w:ilvl w:val="0"/>
          <w:numId w:val="4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Постановления Конституционного суда Российской Федерации о толковании отдельных положений Конституции РФ;</w:t>
      </w:r>
    </w:p>
    <w:p w:rsidR="009F74A3" w:rsidRDefault="009F74A3" w:rsidP="009F74A3">
      <w:pPr>
        <w:numPr>
          <w:ilvl w:val="0"/>
          <w:numId w:val="4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Постановления Пленума Верховного Суда Российской Федерации о применении судами общей юрисдикции норм действующего законодательства;</w:t>
      </w:r>
    </w:p>
    <w:p w:rsidR="009F74A3" w:rsidRPr="00F65A13" w:rsidRDefault="009F74A3" w:rsidP="009F74A3">
      <w:pPr>
        <w:numPr>
          <w:ilvl w:val="0"/>
          <w:numId w:val="4"/>
        </w:numPr>
        <w:tabs>
          <w:tab w:val="clear" w:pos="3283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Письма</w:t>
      </w:r>
      <w:r w:rsidR="004D7060"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методические рекомендации</w:t>
      </w:r>
      <w:r w:rsidR="004D7060">
        <w:rPr>
          <w:b w:val="0"/>
          <w:sz w:val="28"/>
          <w:szCs w:val="28"/>
        </w:rPr>
        <w:t>, инструкции</w:t>
      </w:r>
      <w:r w:rsidRPr="00F65A13">
        <w:rPr>
          <w:b w:val="0"/>
          <w:sz w:val="28"/>
          <w:szCs w:val="28"/>
        </w:rPr>
        <w:t xml:space="preserve"> Генеральной Прокуратуры РФ, Центрального Банка РФ, Центральной Избирательной комиссии РФ, федеральных министерств, </w:t>
      </w:r>
      <w:r w:rsidR="004D7060">
        <w:rPr>
          <w:b w:val="0"/>
          <w:sz w:val="28"/>
          <w:szCs w:val="28"/>
        </w:rPr>
        <w:t xml:space="preserve">федеральных служб </w:t>
      </w:r>
      <w:r w:rsidRPr="00F65A13">
        <w:rPr>
          <w:b w:val="0"/>
          <w:sz w:val="28"/>
          <w:szCs w:val="28"/>
        </w:rPr>
        <w:t>о применении подведомственными органами и учреждениями норм действующего законодательства.</w:t>
      </w:r>
      <w:r>
        <w:rPr>
          <w:b w:val="0"/>
          <w:sz w:val="28"/>
          <w:szCs w:val="28"/>
        </w:rPr>
        <w:t xml:space="preserve"> </w:t>
      </w:r>
    </w:p>
    <w:p w:rsidR="004D7060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Наиболее важные акты толкования права издаются в виде отдельных юридических документов и публикуются для всеобщего ознакомления в официальных печатных изданиях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таких как: </w:t>
      </w:r>
      <w:r>
        <w:rPr>
          <w:b w:val="0"/>
          <w:sz w:val="28"/>
          <w:szCs w:val="28"/>
        </w:rPr>
        <w:t>«</w:t>
      </w:r>
      <w:r w:rsidRPr="00F65A13">
        <w:rPr>
          <w:b w:val="0"/>
          <w:sz w:val="28"/>
          <w:szCs w:val="28"/>
        </w:rPr>
        <w:t>Российская газета</w:t>
      </w:r>
      <w:r>
        <w:rPr>
          <w:b w:val="0"/>
          <w:sz w:val="28"/>
          <w:szCs w:val="28"/>
        </w:rPr>
        <w:t>», «</w:t>
      </w:r>
      <w:r w:rsidRPr="00F65A13">
        <w:rPr>
          <w:b w:val="0"/>
          <w:sz w:val="28"/>
          <w:szCs w:val="28"/>
        </w:rPr>
        <w:t>Вестник Конституционного Суда РФ</w:t>
      </w:r>
      <w:r>
        <w:rPr>
          <w:b w:val="0"/>
          <w:sz w:val="28"/>
          <w:szCs w:val="28"/>
        </w:rPr>
        <w:t>»</w:t>
      </w:r>
      <w:r w:rsidRPr="00F65A1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«</w:t>
      </w:r>
      <w:r w:rsidRPr="00F65A13">
        <w:rPr>
          <w:b w:val="0"/>
          <w:sz w:val="28"/>
          <w:szCs w:val="28"/>
        </w:rPr>
        <w:t>Бюллетень Верховного Суда РФ</w:t>
      </w:r>
      <w:r>
        <w:rPr>
          <w:b w:val="0"/>
          <w:sz w:val="28"/>
          <w:szCs w:val="28"/>
        </w:rPr>
        <w:t>»</w:t>
      </w:r>
      <w:r w:rsidR="004D7060">
        <w:rPr>
          <w:b w:val="0"/>
          <w:sz w:val="28"/>
          <w:szCs w:val="28"/>
        </w:rPr>
        <w:t>, а также на официальных сайтах органов государственной власти.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 системе </w:t>
      </w:r>
      <w:r w:rsidRPr="00F65A13">
        <w:rPr>
          <w:b w:val="0"/>
          <w:sz w:val="28"/>
          <w:szCs w:val="28"/>
        </w:rPr>
        <w:t>исполнительной власти высшие федеральные органы исполнительной власти, такие как</w:t>
      </w:r>
      <w:r>
        <w:rPr>
          <w:b w:val="0"/>
          <w:sz w:val="28"/>
          <w:szCs w:val="28"/>
        </w:rPr>
        <w:t>:</w:t>
      </w:r>
      <w:r w:rsidRPr="00F65A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</w:t>
      </w:r>
      <w:r w:rsidRPr="00F65A13">
        <w:rPr>
          <w:b w:val="0"/>
          <w:sz w:val="28"/>
          <w:szCs w:val="28"/>
        </w:rPr>
        <w:t xml:space="preserve">едеральные министерства и </w:t>
      </w:r>
      <w:r>
        <w:rPr>
          <w:b w:val="0"/>
          <w:sz w:val="28"/>
          <w:szCs w:val="28"/>
        </w:rPr>
        <w:t>ф</w:t>
      </w:r>
      <w:r w:rsidRPr="00F65A13">
        <w:rPr>
          <w:b w:val="0"/>
          <w:sz w:val="28"/>
          <w:szCs w:val="28"/>
        </w:rPr>
        <w:t>едеральные службы издают акты официального толкования по запросам граждан и нижестоящих территориальных органов. Как правило, акты толкования исполнительных органов власти посвящены вопросам отраслевого управления. Например, Федеральная налоговая служба Росс</w:t>
      </w:r>
      <w:r>
        <w:rPr>
          <w:b w:val="0"/>
          <w:sz w:val="28"/>
          <w:szCs w:val="28"/>
        </w:rPr>
        <w:t>ии издала письмо от 31.03.2009 </w:t>
      </w:r>
      <w:r w:rsidRPr="00F65A13">
        <w:rPr>
          <w:b w:val="0"/>
          <w:sz w:val="28"/>
          <w:szCs w:val="28"/>
        </w:rPr>
        <w:t>г. № ШС – 22-3</w:t>
      </w:r>
      <w:r>
        <w:rPr>
          <w:b w:val="0"/>
          <w:sz w:val="28"/>
          <w:szCs w:val="28"/>
        </w:rPr>
        <w:t>/238</w:t>
      </w:r>
      <w:r w:rsidRPr="00F65A13">
        <w:rPr>
          <w:b w:val="0"/>
          <w:sz w:val="28"/>
          <w:szCs w:val="28"/>
        </w:rPr>
        <w:t xml:space="preserve"> «Об имущественном налоговом вычете», в котором разъяснило подведомственным территориальным налоговым службам порядок предоставления гражданам налогового вычета</w:t>
      </w:r>
      <w:r>
        <w:rPr>
          <w:b w:val="0"/>
          <w:sz w:val="28"/>
          <w:szCs w:val="28"/>
        </w:rPr>
        <w:t>,</w:t>
      </w:r>
      <w:r w:rsidRPr="00F65A13">
        <w:rPr>
          <w:b w:val="0"/>
          <w:sz w:val="28"/>
          <w:szCs w:val="28"/>
        </w:rPr>
        <w:t xml:space="preserve"> предусмо</w:t>
      </w:r>
      <w:r>
        <w:rPr>
          <w:b w:val="0"/>
          <w:sz w:val="28"/>
          <w:szCs w:val="28"/>
        </w:rPr>
        <w:t>тренного Налоговым кодексом РФ.</w:t>
      </w:r>
      <w:r w:rsidRPr="00F65A13">
        <w:rPr>
          <w:b w:val="0"/>
          <w:sz w:val="28"/>
          <w:szCs w:val="28"/>
        </w:rPr>
        <w:t xml:space="preserve"> 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Нормами процессуального законодательства должностным лицам вменяется в обязанность толковать отдельные нормы законов для лиц, к которым применяется законодательство. В этих случаях официальное толкование носит казуистический и одноразовый характер. Акт официального толкования, рассчитанный на определенное лицо и одноразовое использование</w:t>
      </w:r>
      <w:r>
        <w:rPr>
          <w:b w:val="0"/>
          <w:sz w:val="28"/>
          <w:szCs w:val="28"/>
        </w:rPr>
        <w:t xml:space="preserve">, </w:t>
      </w:r>
      <w:r w:rsidRPr="00F65A13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оформляется в виде отдельного письменного документа. Акт официального казуального толкования, как правило, излагается в устной форме, но об этом делается соответствующая запись в протоколе судебного заседания, в протоколе допроса или ином процессуальном документе. Например, согласно ч. 3. ст. 28.2 КоАП РФ</w:t>
      </w:r>
      <w:r>
        <w:rPr>
          <w:b w:val="0"/>
          <w:sz w:val="28"/>
          <w:szCs w:val="28"/>
        </w:rPr>
        <w:t>:</w:t>
      </w:r>
      <w:r w:rsidRPr="00F65A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«П</w:t>
      </w:r>
      <w:r w:rsidRPr="00F65A13">
        <w:rPr>
          <w:b w:val="0"/>
          <w:sz w:val="28"/>
          <w:szCs w:val="28"/>
        </w:rPr>
        <w:t xml:space="preserve">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r>
        <w:rPr>
          <w:b w:val="0"/>
          <w:sz w:val="28"/>
          <w:szCs w:val="28"/>
        </w:rPr>
        <w:t>законом</w:t>
      </w:r>
      <w:r w:rsidRPr="00F65A13">
        <w:rPr>
          <w:b w:val="0"/>
          <w:sz w:val="28"/>
          <w:szCs w:val="28"/>
        </w:rPr>
        <w:t>, о чем делается запись в протоколе</w:t>
      </w:r>
      <w:r>
        <w:rPr>
          <w:b w:val="0"/>
          <w:sz w:val="28"/>
          <w:szCs w:val="28"/>
        </w:rPr>
        <w:t>»</w:t>
      </w:r>
      <w:r w:rsidRPr="00F65A13">
        <w:rPr>
          <w:b w:val="0"/>
          <w:sz w:val="28"/>
          <w:szCs w:val="28"/>
        </w:rPr>
        <w:t>.</w:t>
      </w:r>
    </w:p>
    <w:p w:rsidR="009F74A3" w:rsidRPr="00F65A13" w:rsidRDefault="009F74A3" w:rsidP="009F74A3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В настоящее время в </w:t>
      </w:r>
      <w:r>
        <w:rPr>
          <w:b w:val="0"/>
          <w:sz w:val="28"/>
          <w:szCs w:val="28"/>
        </w:rPr>
        <w:t>юридической практике используют</w:t>
      </w:r>
      <w:r w:rsidRPr="00F65A13">
        <w:rPr>
          <w:b w:val="0"/>
          <w:sz w:val="28"/>
          <w:szCs w:val="28"/>
        </w:rPr>
        <w:t xml:space="preserve"> следующие критерии классификации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>актов толкования права:</w:t>
      </w:r>
    </w:p>
    <w:p w:rsidR="009F74A3" w:rsidRDefault="009F74A3" w:rsidP="009F74A3">
      <w:pPr>
        <w:numPr>
          <w:ilvl w:val="0"/>
          <w:numId w:val="5"/>
        </w:numPr>
        <w:shd w:val="clear" w:color="auto" w:fill="FFFFFF"/>
        <w:tabs>
          <w:tab w:val="clear" w:pos="2574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в зависимости от круга лиц, на которых распространяются, они делятся на акты нормативного и казуального толкования;</w:t>
      </w:r>
    </w:p>
    <w:p w:rsidR="009F74A3" w:rsidRDefault="009F74A3" w:rsidP="009F74A3">
      <w:pPr>
        <w:numPr>
          <w:ilvl w:val="0"/>
          <w:numId w:val="5"/>
        </w:numPr>
        <w:shd w:val="clear" w:color="auto" w:fill="FFFFFF"/>
        <w:tabs>
          <w:tab w:val="clear" w:pos="2574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в зависимости от орган</w:t>
      </w:r>
      <w:r w:rsidR="00423BDE">
        <w:rPr>
          <w:b w:val="0"/>
          <w:sz w:val="28"/>
          <w:szCs w:val="28"/>
        </w:rPr>
        <w:t>а власти</w:t>
      </w:r>
      <w:r w:rsidRPr="00F65A13">
        <w:rPr>
          <w:b w:val="0"/>
          <w:sz w:val="28"/>
          <w:szCs w:val="28"/>
        </w:rPr>
        <w:t>, осуществляющих толкование, различают акты суд</w:t>
      </w:r>
      <w:r w:rsidR="00423BDE">
        <w:rPr>
          <w:b w:val="0"/>
          <w:sz w:val="28"/>
          <w:szCs w:val="28"/>
        </w:rPr>
        <w:t>ебного толкования</w:t>
      </w:r>
      <w:r w:rsidRPr="00F65A13">
        <w:rPr>
          <w:b w:val="0"/>
          <w:sz w:val="28"/>
          <w:szCs w:val="28"/>
        </w:rPr>
        <w:t>,</w:t>
      </w:r>
      <w:r w:rsidR="00423BDE">
        <w:rPr>
          <w:b w:val="0"/>
          <w:sz w:val="28"/>
          <w:szCs w:val="28"/>
        </w:rPr>
        <w:t xml:space="preserve"> акты </w:t>
      </w:r>
      <w:r w:rsidRPr="00F65A13">
        <w:rPr>
          <w:b w:val="0"/>
          <w:sz w:val="28"/>
          <w:szCs w:val="28"/>
        </w:rPr>
        <w:t xml:space="preserve">прокуратуры, </w:t>
      </w:r>
      <w:r w:rsidR="00423BDE">
        <w:rPr>
          <w:b w:val="0"/>
          <w:sz w:val="28"/>
          <w:szCs w:val="28"/>
        </w:rPr>
        <w:t xml:space="preserve">акты </w:t>
      </w:r>
      <w:r w:rsidR="003A11C6">
        <w:rPr>
          <w:b w:val="0"/>
          <w:sz w:val="28"/>
          <w:szCs w:val="28"/>
        </w:rPr>
        <w:t>административного толкования и др.</w:t>
      </w:r>
      <w:r w:rsidRPr="00F65A13">
        <w:rPr>
          <w:b w:val="0"/>
          <w:sz w:val="28"/>
          <w:szCs w:val="28"/>
        </w:rPr>
        <w:t>;</w:t>
      </w:r>
    </w:p>
    <w:p w:rsidR="009F74A3" w:rsidRDefault="009F74A3" w:rsidP="009F74A3">
      <w:pPr>
        <w:numPr>
          <w:ilvl w:val="0"/>
          <w:numId w:val="5"/>
        </w:numPr>
        <w:shd w:val="clear" w:color="auto" w:fill="FFFFFF"/>
        <w:tabs>
          <w:tab w:val="clear" w:pos="2574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 xml:space="preserve">в зависимости </w:t>
      </w:r>
      <w:r w:rsidR="003A11C6">
        <w:rPr>
          <w:b w:val="0"/>
          <w:sz w:val="28"/>
          <w:szCs w:val="28"/>
        </w:rPr>
        <w:t>вида официального оформления</w:t>
      </w:r>
      <w:r w:rsidRPr="00F65A13">
        <w:rPr>
          <w:b w:val="0"/>
          <w:sz w:val="28"/>
          <w:szCs w:val="28"/>
        </w:rPr>
        <w:t xml:space="preserve"> –</w:t>
      </w:r>
      <w:r>
        <w:rPr>
          <w:b w:val="0"/>
          <w:sz w:val="28"/>
          <w:szCs w:val="28"/>
        </w:rPr>
        <w:t xml:space="preserve"> </w:t>
      </w:r>
      <w:r w:rsidRPr="00F65A13">
        <w:rPr>
          <w:b w:val="0"/>
          <w:sz w:val="28"/>
          <w:szCs w:val="28"/>
        </w:rPr>
        <w:t xml:space="preserve">постановления, разъяснения, </w:t>
      </w:r>
      <w:r w:rsidR="00423BDE">
        <w:rPr>
          <w:b w:val="0"/>
          <w:sz w:val="28"/>
          <w:szCs w:val="28"/>
        </w:rPr>
        <w:t>методические указания</w:t>
      </w:r>
      <w:r w:rsidRPr="00F65A13">
        <w:rPr>
          <w:b w:val="0"/>
          <w:sz w:val="28"/>
          <w:szCs w:val="28"/>
        </w:rPr>
        <w:t>, инструкции и т.д.;</w:t>
      </w:r>
    </w:p>
    <w:p w:rsidR="009F74A3" w:rsidRDefault="009F74A3" w:rsidP="009F74A3">
      <w:pPr>
        <w:numPr>
          <w:ilvl w:val="0"/>
          <w:numId w:val="5"/>
        </w:numPr>
        <w:shd w:val="clear" w:color="auto" w:fill="FFFFFF"/>
        <w:tabs>
          <w:tab w:val="clear" w:pos="2574"/>
          <w:tab w:val="num" w:pos="0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в зависимости от предмета правового регулирования – акты толкования конституционного, гражданского, административного, уголовного права и др.;</w:t>
      </w:r>
    </w:p>
    <w:p w:rsidR="009F74A3" w:rsidRPr="00F65A13" w:rsidRDefault="009F74A3" w:rsidP="009F74A3">
      <w:pPr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65A13">
        <w:rPr>
          <w:b w:val="0"/>
          <w:spacing w:val="-1"/>
          <w:sz w:val="28"/>
          <w:szCs w:val="28"/>
        </w:rPr>
        <w:t>Наиболее важное значение в спектре актов толкования имеют акты официального нормативного толкования. Они обеспечивают единообразную практику применения действующего законодательства, с их помощью разрешаются отдельные правовые коллизии и преодолеваются пробелы законодательства. Для удобства использования</w:t>
      </w:r>
      <w:r>
        <w:rPr>
          <w:b w:val="0"/>
          <w:spacing w:val="-1"/>
          <w:sz w:val="28"/>
          <w:szCs w:val="28"/>
        </w:rPr>
        <w:t xml:space="preserve"> </w:t>
      </w:r>
      <w:r w:rsidRPr="00F65A13">
        <w:rPr>
          <w:b w:val="0"/>
          <w:spacing w:val="-1"/>
          <w:sz w:val="28"/>
          <w:szCs w:val="28"/>
        </w:rPr>
        <w:t xml:space="preserve">акты официального нормативного толкования систематизируются и издаются </w:t>
      </w:r>
      <w:r>
        <w:rPr>
          <w:b w:val="0"/>
          <w:spacing w:val="-1"/>
          <w:sz w:val="28"/>
          <w:szCs w:val="28"/>
        </w:rPr>
        <w:t xml:space="preserve">в виде </w:t>
      </w:r>
      <w:r w:rsidRPr="00F65A13">
        <w:rPr>
          <w:b w:val="0"/>
          <w:spacing w:val="-1"/>
          <w:sz w:val="28"/>
          <w:szCs w:val="28"/>
        </w:rPr>
        <w:t>сборников.</w:t>
      </w:r>
    </w:p>
    <w:p w:rsidR="009F74A3" w:rsidRPr="00F56825" w:rsidRDefault="009F74A3" w:rsidP="009F74A3">
      <w:pPr>
        <w:shd w:val="clear" w:color="auto" w:fill="FFFFFF"/>
        <w:spacing w:before="360" w:after="240"/>
        <w:ind w:firstLine="709"/>
        <w:jc w:val="center"/>
        <w:rPr>
          <w:sz w:val="28"/>
          <w:szCs w:val="28"/>
        </w:rPr>
      </w:pPr>
      <w:r w:rsidRPr="00F56825">
        <w:rPr>
          <w:bCs w:val="0"/>
          <w:sz w:val="28"/>
          <w:szCs w:val="28"/>
        </w:rPr>
        <w:t>Контрольные вопросы</w:t>
      </w:r>
    </w:p>
    <w:p w:rsidR="009F74A3" w:rsidRPr="00F65A13" w:rsidRDefault="009F74A3" w:rsidP="009F74A3">
      <w:pPr>
        <w:numPr>
          <w:ilvl w:val="0"/>
          <w:numId w:val="6"/>
        </w:numPr>
        <w:shd w:val="clear" w:color="auto" w:fill="FFFFFF"/>
        <w:tabs>
          <w:tab w:val="clear" w:pos="1080"/>
          <w:tab w:val="left" w:pos="341"/>
          <w:tab w:val="num" w:pos="900"/>
        </w:tabs>
        <w:adjustRightInd w:val="0"/>
        <w:spacing w:line="360" w:lineRule="auto"/>
        <w:ind w:left="0" w:firstLine="540"/>
        <w:jc w:val="both"/>
        <w:rPr>
          <w:b w:val="0"/>
          <w:spacing w:val="-6"/>
          <w:sz w:val="28"/>
          <w:szCs w:val="28"/>
        </w:rPr>
      </w:pPr>
      <w:r w:rsidRPr="00F65A13">
        <w:rPr>
          <w:b w:val="0"/>
          <w:sz w:val="28"/>
          <w:szCs w:val="28"/>
        </w:rPr>
        <w:t>Чем вызвана необходимость толкования норм права?</w:t>
      </w:r>
    </w:p>
    <w:p w:rsidR="009F74A3" w:rsidRPr="00F65A13" w:rsidRDefault="009F74A3" w:rsidP="009F74A3">
      <w:pPr>
        <w:numPr>
          <w:ilvl w:val="0"/>
          <w:numId w:val="6"/>
        </w:numPr>
        <w:shd w:val="clear" w:color="auto" w:fill="FFFFFF"/>
        <w:tabs>
          <w:tab w:val="clear" w:pos="1080"/>
          <w:tab w:val="left" w:pos="341"/>
          <w:tab w:val="num" w:pos="900"/>
        </w:tabs>
        <w:adjustRightInd w:val="0"/>
        <w:spacing w:line="360" w:lineRule="auto"/>
        <w:ind w:left="0" w:firstLine="540"/>
        <w:jc w:val="both"/>
        <w:rPr>
          <w:b w:val="0"/>
          <w:spacing w:val="-6"/>
          <w:sz w:val="28"/>
          <w:szCs w:val="28"/>
        </w:rPr>
      </w:pPr>
      <w:r w:rsidRPr="00F65A13">
        <w:rPr>
          <w:b w:val="0"/>
          <w:sz w:val="28"/>
          <w:szCs w:val="28"/>
        </w:rPr>
        <w:t>Каки</w:t>
      </w:r>
      <w:r>
        <w:rPr>
          <w:b w:val="0"/>
          <w:sz w:val="28"/>
          <w:szCs w:val="28"/>
        </w:rPr>
        <w:t>е</w:t>
      </w:r>
      <w:r w:rsidRPr="00F65A13">
        <w:rPr>
          <w:b w:val="0"/>
          <w:sz w:val="28"/>
          <w:szCs w:val="28"/>
        </w:rPr>
        <w:t xml:space="preserve"> виды толкования права используются в юри</w:t>
      </w:r>
      <w:r>
        <w:rPr>
          <w:b w:val="0"/>
          <w:sz w:val="28"/>
          <w:szCs w:val="28"/>
        </w:rPr>
        <w:t>дической практике</w:t>
      </w:r>
      <w:r w:rsidRPr="00F65A13">
        <w:rPr>
          <w:b w:val="0"/>
          <w:sz w:val="28"/>
          <w:szCs w:val="28"/>
        </w:rPr>
        <w:t>?</w:t>
      </w:r>
    </w:p>
    <w:p w:rsidR="009F74A3" w:rsidRPr="00F65A13" w:rsidRDefault="005C3DFF" w:rsidP="009F74A3">
      <w:pPr>
        <w:numPr>
          <w:ilvl w:val="0"/>
          <w:numId w:val="6"/>
        </w:numPr>
        <w:shd w:val="clear" w:color="auto" w:fill="FFFFFF"/>
        <w:tabs>
          <w:tab w:val="clear" w:pos="1080"/>
          <w:tab w:val="left" w:pos="341"/>
          <w:tab w:val="num" w:pos="900"/>
        </w:tabs>
        <w:adjustRightInd w:val="0"/>
        <w:spacing w:line="360" w:lineRule="auto"/>
        <w:ind w:left="0" w:firstLine="540"/>
        <w:jc w:val="both"/>
        <w:rPr>
          <w:b w:val="0"/>
          <w:spacing w:val="-6"/>
          <w:sz w:val="28"/>
          <w:szCs w:val="28"/>
        </w:rPr>
      </w:pPr>
      <w:r>
        <w:rPr>
          <w:b w:val="0"/>
          <w:sz w:val="28"/>
          <w:szCs w:val="28"/>
        </w:rPr>
        <w:t xml:space="preserve">Чем различаются способы толкования </w:t>
      </w:r>
      <w:r w:rsidR="007E2956">
        <w:rPr>
          <w:b w:val="0"/>
          <w:sz w:val="28"/>
          <w:szCs w:val="28"/>
        </w:rPr>
        <w:t>права?</w:t>
      </w:r>
    </w:p>
    <w:p w:rsidR="009F74A3" w:rsidRPr="00F65A13" w:rsidRDefault="005C3DFF" w:rsidP="009F74A3">
      <w:pPr>
        <w:numPr>
          <w:ilvl w:val="0"/>
          <w:numId w:val="6"/>
        </w:numPr>
        <w:shd w:val="clear" w:color="auto" w:fill="FFFFFF"/>
        <w:tabs>
          <w:tab w:val="clear" w:pos="1080"/>
          <w:tab w:val="left" w:pos="341"/>
          <w:tab w:val="num" w:pos="900"/>
        </w:tabs>
        <w:adjustRightInd w:val="0"/>
        <w:spacing w:line="360" w:lineRule="auto"/>
        <w:ind w:left="0" w:firstLine="540"/>
        <w:jc w:val="both"/>
        <w:rPr>
          <w:b w:val="0"/>
          <w:spacing w:val="-6"/>
          <w:sz w:val="28"/>
          <w:szCs w:val="28"/>
        </w:rPr>
      </w:pPr>
      <w:r>
        <w:rPr>
          <w:b w:val="0"/>
          <w:sz w:val="28"/>
          <w:szCs w:val="28"/>
        </w:rPr>
        <w:t>Объясните</w:t>
      </w:r>
      <w:r w:rsidR="00C76C23">
        <w:rPr>
          <w:b w:val="0"/>
          <w:sz w:val="28"/>
          <w:szCs w:val="28"/>
        </w:rPr>
        <w:t xml:space="preserve"> отличие </w:t>
      </w:r>
      <w:r w:rsidR="009F74A3" w:rsidRPr="00F65A13">
        <w:rPr>
          <w:b w:val="0"/>
          <w:sz w:val="28"/>
          <w:szCs w:val="28"/>
        </w:rPr>
        <w:t>акт</w:t>
      </w:r>
      <w:r>
        <w:rPr>
          <w:b w:val="0"/>
          <w:sz w:val="28"/>
          <w:szCs w:val="28"/>
        </w:rPr>
        <w:t>а</w:t>
      </w:r>
      <w:r w:rsidR="009F74A3" w:rsidRPr="00F65A13">
        <w:rPr>
          <w:b w:val="0"/>
          <w:sz w:val="28"/>
          <w:szCs w:val="28"/>
        </w:rPr>
        <w:t xml:space="preserve"> официального толкования </w:t>
      </w:r>
      <w:r>
        <w:rPr>
          <w:b w:val="0"/>
          <w:sz w:val="28"/>
          <w:szCs w:val="28"/>
        </w:rPr>
        <w:t>от</w:t>
      </w:r>
      <w:r w:rsidR="009F74A3" w:rsidRPr="00F65A13">
        <w:rPr>
          <w:b w:val="0"/>
          <w:sz w:val="28"/>
          <w:szCs w:val="28"/>
        </w:rPr>
        <w:t xml:space="preserve"> законодательн</w:t>
      </w:r>
      <w:r>
        <w:rPr>
          <w:b w:val="0"/>
          <w:sz w:val="28"/>
          <w:szCs w:val="28"/>
        </w:rPr>
        <w:t>ого</w:t>
      </w:r>
      <w:r w:rsidR="009F74A3" w:rsidRPr="00F65A13">
        <w:rPr>
          <w:b w:val="0"/>
          <w:sz w:val="28"/>
          <w:szCs w:val="28"/>
        </w:rPr>
        <w:t xml:space="preserve"> акт</w:t>
      </w:r>
      <w:r>
        <w:rPr>
          <w:b w:val="0"/>
          <w:sz w:val="28"/>
          <w:szCs w:val="28"/>
        </w:rPr>
        <w:t>а.</w:t>
      </w:r>
    </w:p>
    <w:p w:rsidR="009F74A3" w:rsidRPr="00F56825" w:rsidRDefault="009F74A3" w:rsidP="009F74A3">
      <w:pPr>
        <w:shd w:val="clear" w:color="auto" w:fill="FFFFFF"/>
        <w:tabs>
          <w:tab w:val="left" w:pos="341"/>
        </w:tabs>
        <w:adjustRightInd w:val="0"/>
        <w:spacing w:before="360" w:after="240"/>
        <w:ind w:firstLine="709"/>
        <w:jc w:val="center"/>
        <w:rPr>
          <w:sz w:val="28"/>
          <w:szCs w:val="28"/>
        </w:rPr>
      </w:pPr>
      <w:r w:rsidRPr="00F56825">
        <w:rPr>
          <w:sz w:val="28"/>
          <w:szCs w:val="28"/>
        </w:rPr>
        <w:t>Рекомендуемая литература</w:t>
      </w:r>
    </w:p>
    <w:p w:rsidR="009F74A3" w:rsidRPr="00F65A13" w:rsidRDefault="009F74A3" w:rsidP="009F74A3">
      <w:pPr>
        <w:numPr>
          <w:ilvl w:val="3"/>
          <w:numId w:val="1"/>
        </w:numPr>
        <w:tabs>
          <w:tab w:val="clear" w:pos="2974"/>
          <w:tab w:val="num" w:pos="0"/>
          <w:tab w:val="left" w:pos="851"/>
          <w:tab w:val="left" w:pos="900"/>
          <w:tab w:val="left" w:pos="993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Варламова Н.В. Права человека как предмет юридической интерпретации</w:t>
      </w:r>
      <w:r>
        <w:rPr>
          <w:b w:val="0"/>
          <w:sz w:val="28"/>
          <w:szCs w:val="28"/>
        </w:rPr>
        <w:t xml:space="preserve"> / Н.В. Варламова</w:t>
      </w:r>
      <w:r w:rsidRPr="00F65A13">
        <w:rPr>
          <w:b w:val="0"/>
          <w:sz w:val="28"/>
          <w:szCs w:val="28"/>
        </w:rPr>
        <w:t xml:space="preserve"> // Государство и право. – 2009. – № 2. – С. 24.</w:t>
      </w:r>
    </w:p>
    <w:p w:rsidR="009F74A3" w:rsidRPr="00F65A13" w:rsidRDefault="009F74A3" w:rsidP="009F74A3">
      <w:pPr>
        <w:numPr>
          <w:ilvl w:val="3"/>
          <w:numId w:val="1"/>
        </w:numPr>
        <w:tabs>
          <w:tab w:val="clear" w:pos="2974"/>
          <w:tab w:val="num" w:pos="0"/>
          <w:tab w:val="left" w:pos="851"/>
          <w:tab w:val="left" w:pos="900"/>
          <w:tab w:val="left" w:pos="993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Власенко Н.А.</w:t>
      </w:r>
      <w:r w:rsidRPr="00F65A13">
        <w:rPr>
          <w:b w:val="0"/>
          <w:sz w:val="28"/>
          <w:szCs w:val="28"/>
        </w:rPr>
        <w:t xml:space="preserve"> Неопределенность в праве: понятие и формы</w:t>
      </w:r>
      <w:r>
        <w:rPr>
          <w:b w:val="0"/>
          <w:sz w:val="28"/>
          <w:szCs w:val="28"/>
        </w:rPr>
        <w:t xml:space="preserve"> / Н.А. Власенко, Т.Д. Назаренко</w:t>
      </w:r>
      <w:r w:rsidRPr="00F65A13">
        <w:rPr>
          <w:b w:val="0"/>
          <w:sz w:val="28"/>
          <w:szCs w:val="28"/>
        </w:rPr>
        <w:t xml:space="preserve"> // Государство и право. – 2007. – № 6. – С. 5.</w:t>
      </w:r>
    </w:p>
    <w:p w:rsidR="009F74A3" w:rsidRDefault="009F74A3" w:rsidP="009F74A3">
      <w:pPr>
        <w:numPr>
          <w:ilvl w:val="3"/>
          <w:numId w:val="1"/>
        </w:numPr>
        <w:tabs>
          <w:tab w:val="clear" w:pos="2974"/>
          <w:tab w:val="num" w:pos="0"/>
          <w:tab w:val="left" w:pos="851"/>
          <w:tab w:val="left" w:pos="900"/>
          <w:tab w:val="left" w:pos="993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F65A13">
        <w:rPr>
          <w:b w:val="0"/>
          <w:sz w:val="28"/>
          <w:szCs w:val="28"/>
        </w:rPr>
        <w:t>Демидов В.В. О роли и значении Постановлений Пленума Верховного Суда Российской Федерации</w:t>
      </w:r>
      <w:r>
        <w:rPr>
          <w:b w:val="0"/>
          <w:sz w:val="28"/>
          <w:szCs w:val="28"/>
        </w:rPr>
        <w:t xml:space="preserve"> / В.В. Демидов</w:t>
      </w:r>
      <w:r w:rsidRPr="00F65A13">
        <w:rPr>
          <w:b w:val="0"/>
          <w:sz w:val="28"/>
          <w:szCs w:val="28"/>
        </w:rPr>
        <w:t xml:space="preserve"> // Бюллетень ВС РФ. – 1998. – № 3.</w:t>
      </w:r>
    </w:p>
    <w:p w:rsidR="009F74A3" w:rsidRDefault="009548FF" w:rsidP="009F74A3">
      <w:pPr>
        <w:numPr>
          <w:ilvl w:val="3"/>
          <w:numId w:val="1"/>
        </w:numPr>
        <w:tabs>
          <w:tab w:val="clear" w:pos="2974"/>
          <w:tab w:val="num" w:pos="0"/>
          <w:tab w:val="left" w:pos="851"/>
          <w:tab w:val="left" w:pos="900"/>
          <w:tab w:val="left" w:pos="993"/>
          <w:tab w:val="left" w:pos="108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Морозова Л.А. Теория государства и права: учебник /Л.А. Морозова</w:t>
      </w:r>
      <w:r w:rsidR="009F74A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– М.: Эскмо, – 2010. – с. 363</w:t>
      </w:r>
      <w:r w:rsidR="00DC083F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>373.</w:t>
      </w:r>
      <w:r w:rsidR="009F74A3">
        <w:rPr>
          <w:b w:val="0"/>
          <w:sz w:val="28"/>
          <w:szCs w:val="28"/>
        </w:rPr>
        <w:t xml:space="preserve"> </w:t>
      </w:r>
    </w:p>
    <w:p w:rsidR="004665FA" w:rsidRDefault="004665FA">
      <w:pPr>
        <w:widowControl/>
        <w:autoSpaceDE/>
        <w:autoSpaceDN/>
        <w:spacing w:after="160" w:line="259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4665FA" w:rsidRPr="004665FA" w:rsidRDefault="004665FA" w:rsidP="004665FA">
      <w:pPr>
        <w:spacing w:after="120" w:line="360" w:lineRule="auto"/>
        <w:jc w:val="center"/>
        <w:rPr>
          <w:sz w:val="28"/>
          <w:szCs w:val="28"/>
        </w:rPr>
      </w:pPr>
      <w:r w:rsidRPr="004665FA">
        <w:rPr>
          <w:sz w:val="28"/>
          <w:szCs w:val="28"/>
        </w:rPr>
        <w:t xml:space="preserve">Практические задания </w:t>
      </w:r>
    </w:p>
    <w:p w:rsidR="004665FA" w:rsidRPr="004665FA" w:rsidRDefault="004665FA" w:rsidP="004665FA">
      <w:pPr>
        <w:spacing w:after="120" w:line="360" w:lineRule="auto"/>
        <w:jc w:val="center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>Тема 5 Толкование права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center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Задание 1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 xml:space="preserve">Студент Рябов в курсовой работе на тему: «Толкование права» сделал вывод, что по своему юридическому значению толкование права является особой формой правотворчества. 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Согласитесь, ли вы с этим выводом?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Изложите свое мнение о юридической роли толкования права.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center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Задание 2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В книжном магазине продавался официальный текст УК РФ и текст УК РФ с комментариями работников суда и следствия, при этом стоимость второго издания была в четыре раза выше. Работники магазина обратили внимание, что граждане, несмотря на значительную разницу в цене, чаще покупают комментированный кодекс.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Объясните причины такой не экономии граждан.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/>
          <w:iCs/>
          <w:sz w:val="28"/>
          <w:szCs w:val="28"/>
        </w:rPr>
      </w:pPr>
      <w:r w:rsidRPr="004665FA">
        <w:rPr>
          <w:i/>
          <w:iCs/>
          <w:spacing w:val="-4"/>
          <w:sz w:val="28"/>
          <w:szCs w:val="28"/>
        </w:rPr>
        <w:t>Чем комментарии законодательства отличаются от официального толкования права</w:t>
      </w:r>
      <w:r w:rsidRPr="004665FA">
        <w:rPr>
          <w:i/>
          <w:iCs/>
          <w:sz w:val="28"/>
          <w:szCs w:val="28"/>
        </w:rPr>
        <w:t>?</w:t>
      </w:r>
    </w:p>
    <w:p w:rsidR="004665FA" w:rsidRPr="004665FA" w:rsidRDefault="004665FA" w:rsidP="004665FA">
      <w:pPr>
        <w:spacing w:line="360" w:lineRule="auto"/>
        <w:ind w:firstLine="709"/>
        <w:jc w:val="center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Задание 3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 xml:space="preserve">Между студентами юридического факультета возник спор по поводу значения официального судебного толкования права. </w:t>
      </w:r>
    </w:p>
    <w:p w:rsidR="004665FA" w:rsidRPr="004665FA" w:rsidRDefault="004665FA" w:rsidP="004665FA">
      <w:pPr>
        <w:spacing w:line="336" w:lineRule="auto"/>
        <w:ind w:firstLine="709"/>
        <w:jc w:val="both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 xml:space="preserve">Студентка Лапшина утверждала, что судебное толкование права – это единственный способ восполнения пробелов в праве. Суд, давая официальное толкование, устанавливает новые процессуальные нормы по вопросам применения законодательства. В подтверждение своих доводов Лапшина привела пример, когда в Постановление Пленума ВС РФ «О применении судами Конституции РФ при осуществлении правосудия» были установлены правила прямого применения Конституции РФ, и тем самым был восполнен пробел ч. 1. ст. 15 основного закона. </w:t>
      </w:r>
    </w:p>
    <w:p w:rsidR="004665FA" w:rsidRPr="004665FA" w:rsidRDefault="004665FA" w:rsidP="004665FA">
      <w:pPr>
        <w:spacing w:line="336" w:lineRule="auto"/>
        <w:ind w:firstLine="709"/>
        <w:jc w:val="both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>Студент Рыжкин не согласился с таким выводом. В частности он напомнил, что в силу принципа разделения власти на три ветви и принципа законности каждая ветвь власти должна заниматься своим делом, и поэтому судебные органы власти не должны с помощью толкования создавать новые нормы права и брать на себя функции законодательной власти.</w:t>
      </w:r>
    </w:p>
    <w:p w:rsidR="004665FA" w:rsidRPr="004665FA" w:rsidRDefault="004665FA" w:rsidP="004665FA">
      <w:pPr>
        <w:spacing w:line="336" w:lineRule="auto"/>
        <w:ind w:firstLine="709"/>
        <w:jc w:val="both"/>
        <w:rPr>
          <w:b w:val="0"/>
          <w:i/>
          <w:spacing w:val="-4"/>
          <w:sz w:val="28"/>
          <w:szCs w:val="28"/>
        </w:rPr>
      </w:pPr>
      <w:r w:rsidRPr="004665FA">
        <w:rPr>
          <w:b w:val="0"/>
          <w:i/>
          <w:spacing w:val="-4"/>
          <w:sz w:val="28"/>
          <w:szCs w:val="28"/>
        </w:rPr>
        <w:t>Кто из студентов правильно объяснил роль судебного толкования?</w:t>
      </w:r>
    </w:p>
    <w:p w:rsidR="004665FA" w:rsidRPr="004665FA" w:rsidRDefault="004665FA" w:rsidP="004665FA">
      <w:pPr>
        <w:spacing w:line="336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Выскажите собственное мнение по поводу юридического значения официального судебного толкования прав.</w:t>
      </w:r>
    </w:p>
    <w:p w:rsidR="004665FA" w:rsidRPr="004665FA" w:rsidRDefault="004665FA" w:rsidP="004665FA">
      <w:pPr>
        <w:spacing w:line="336" w:lineRule="auto"/>
        <w:ind w:firstLine="709"/>
        <w:jc w:val="center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Задание 4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Проведите сравнительный анализ официального и неофициального толкования права по предложенным в табл. критериям.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8"/>
        <w:gridCol w:w="1761"/>
        <w:gridCol w:w="1829"/>
        <w:gridCol w:w="1660"/>
        <w:gridCol w:w="1639"/>
      </w:tblGrid>
      <w:tr w:rsidR="004665FA" w:rsidRPr="004665FA" w:rsidTr="00953912">
        <w:trPr>
          <w:jc w:val="center"/>
        </w:trPr>
        <w:tc>
          <w:tcPr>
            <w:tcW w:w="900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65FA" w:rsidRPr="004665FA" w:rsidRDefault="004665FA" w:rsidP="00953912">
            <w:pPr>
              <w:jc w:val="right"/>
              <w:rPr>
                <w:b w:val="0"/>
                <w:sz w:val="24"/>
                <w:szCs w:val="24"/>
              </w:rPr>
            </w:pPr>
          </w:p>
        </w:tc>
      </w:tr>
      <w:tr w:rsidR="004665FA" w:rsidRPr="004665FA" w:rsidTr="00953912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Вид толкования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Кто осуществляет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Возможные разновидности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Как оформляется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Юридическое значение</w:t>
            </w:r>
          </w:p>
        </w:tc>
      </w:tr>
      <w:tr w:rsidR="004665FA" w:rsidRPr="004665FA" w:rsidTr="00953912">
        <w:trPr>
          <w:trHeight w:val="552"/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1</w:t>
            </w:r>
            <w:r w:rsidRPr="004665FA">
              <w:rPr>
                <w:b w:val="0"/>
                <w:spacing w:val="-2"/>
                <w:sz w:val="24"/>
                <w:szCs w:val="24"/>
              </w:rPr>
              <w:t>.Официальное толкование права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65FA" w:rsidRPr="004665FA" w:rsidTr="00953912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ind w:hanging="65"/>
              <w:jc w:val="both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2.Неофициальное толкование права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665FA" w:rsidRPr="004665FA" w:rsidRDefault="004665FA" w:rsidP="004665FA">
      <w:pPr>
        <w:spacing w:before="240" w:line="360" w:lineRule="auto"/>
        <w:ind w:firstLine="709"/>
        <w:jc w:val="center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Задание 5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z w:val="28"/>
          <w:szCs w:val="28"/>
        </w:rPr>
        <w:t xml:space="preserve">В ч. 1 ст. 61. УК РФ перечислены обстоятельства, смягчающие наказание. В соответствии с ч. 2 ст. 61 перечень смягчающих обстоятельств не является исчерпывающим и подлежит расширительному </w:t>
      </w:r>
      <w:r w:rsidRPr="004665FA">
        <w:rPr>
          <w:b w:val="0"/>
          <w:spacing w:val="-4"/>
          <w:sz w:val="28"/>
          <w:szCs w:val="28"/>
        </w:rPr>
        <w:t>толкованию. При вынесении приговора судья решил учесть в качестве смягчающего обстоятельства нахождение подсудимого в момент совершения преступления в сложном материальном положении.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Что такое расширительное толкование права?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Оцените правильность расширительного толкования ч. 1 ст. 61 УК РФ, который дал судья, оценив опьянение как смягчающее обстоятельство.</w:t>
      </w:r>
    </w:p>
    <w:p w:rsidR="004665FA" w:rsidRPr="004665FA" w:rsidRDefault="004665FA" w:rsidP="004665FA">
      <w:pPr>
        <w:spacing w:line="360" w:lineRule="auto"/>
        <w:ind w:firstLine="709"/>
        <w:jc w:val="center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Задание 6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 xml:space="preserve">Объясните смысл и задачи грамматического (текстового) толкования права. 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 xml:space="preserve">Используя грамматический способ толкования права, объясните отличие юридического смысла предписания: </w:t>
      </w:r>
    </w:p>
    <w:p w:rsidR="004665FA" w:rsidRPr="004665FA" w:rsidRDefault="004665FA" w:rsidP="004665FA">
      <w:pPr>
        <w:spacing w:line="360" w:lineRule="auto"/>
        <w:ind w:left="142"/>
        <w:jc w:val="center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>«КАЗНИТЬ НЕЛЬЗЯ, ПОМИЛОВАТЬ»</w:t>
      </w:r>
    </w:p>
    <w:p w:rsidR="004665FA" w:rsidRPr="004665FA" w:rsidRDefault="004665FA" w:rsidP="004665FA">
      <w:pPr>
        <w:spacing w:line="360" w:lineRule="auto"/>
        <w:jc w:val="center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>от юридического смысла предписания</w:t>
      </w:r>
    </w:p>
    <w:p w:rsidR="004665FA" w:rsidRPr="004665FA" w:rsidRDefault="004665FA" w:rsidP="004665FA">
      <w:pPr>
        <w:spacing w:line="360" w:lineRule="auto"/>
        <w:jc w:val="center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 xml:space="preserve"> «КАЗНИТЬ, НЕЛЬЗЯ ПОМИЛОВАТЬ».</w:t>
      </w:r>
    </w:p>
    <w:p w:rsidR="004665FA" w:rsidRPr="004665FA" w:rsidRDefault="004665FA" w:rsidP="004665FA">
      <w:pPr>
        <w:spacing w:line="360" w:lineRule="auto"/>
        <w:ind w:firstLine="709"/>
        <w:jc w:val="center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Задание 7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Используя систематический способ толкования права, объясните юридическую связь между нормативными предписаниями, закрепленными в разд. 10 «Скорость движения» Правил дорожного движения и нормативными предписаниями, закрепленными в ст. 12.9. КоАП РФ.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center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Задание 8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Проанализируйте содержание ст. 202 ГПК РФ и дайте ответы на следующие вопросы: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1) Кто может обратиться в суд за разъяснением принятого судебного решения?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2) Кто обязан произвести разъяснение принятого судебного решения?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3) Каким документом оформляется разъяснение?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4) Какой вид толкования права применяется при разъяснении принятого судебного решения?</w:t>
      </w:r>
    </w:p>
    <w:p w:rsidR="004665FA" w:rsidRPr="004665FA" w:rsidRDefault="004665FA" w:rsidP="004665FA">
      <w:pPr>
        <w:pStyle w:val="2"/>
        <w:widowControl w:val="0"/>
        <w:spacing w:before="120" w:line="360" w:lineRule="auto"/>
        <w:ind w:left="0" w:firstLine="709"/>
        <w:jc w:val="center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Задание 9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Между студентами возник спор по поводу юридической силы актов официального толкования права.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Первая группа студентов утверждала, что акты толкования не обладают юридической силой, т.к. в них нет новых норм права и эти акты выполняют только методическую роль в правоприменительной практике.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Вторая группа студентов утверждала, что акты официального толкования обладают такой же юридической силой, что и толкуемые ими нормативные правовые акты.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Какая группа студентов права?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665FA">
        <w:rPr>
          <w:iCs/>
          <w:sz w:val="28"/>
          <w:szCs w:val="28"/>
        </w:rPr>
        <w:t>Выскажите собственную точку зрения по существу спора.</w:t>
      </w:r>
    </w:p>
    <w:p w:rsidR="004665FA" w:rsidRPr="004665FA" w:rsidRDefault="004665FA" w:rsidP="004665FA">
      <w:pPr>
        <w:pStyle w:val="2"/>
        <w:widowControl w:val="0"/>
        <w:spacing w:before="120" w:line="360" w:lineRule="auto"/>
        <w:ind w:left="0" w:firstLine="709"/>
        <w:jc w:val="center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Задание 10</w:t>
      </w:r>
    </w:p>
    <w:p w:rsidR="004665FA" w:rsidRPr="004665FA" w:rsidRDefault="004665FA" w:rsidP="004665FA">
      <w:pPr>
        <w:pStyle w:val="2"/>
        <w:widowControl w:val="0"/>
        <w:spacing w:after="0" w:line="360" w:lineRule="auto"/>
        <w:ind w:left="0" w:firstLine="709"/>
        <w:jc w:val="both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В левом столбце табл. указаны различные правовые акты. В правом столбце таблицы дайте обоснованный ответ на вопрос: «Является ли этот документ актом толкования права?»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3427"/>
      </w:tblGrid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iCs/>
                <w:sz w:val="24"/>
                <w:szCs w:val="24"/>
              </w:rPr>
            </w:pPr>
            <w:r w:rsidRPr="004665FA">
              <w:rPr>
                <w:iCs/>
                <w:sz w:val="24"/>
                <w:szCs w:val="24"/>
              </w:rPr>
              <w:t>Правовой акт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iCs/>
                <w:sz w:val="24"/>
                <w:szCs w:val="24"/>
              </w:rPr>
            </w:pPr>
            <w:r w:rsidRPr="004665FA">
              <w:rPr>
                <w:iCs/>
                <w:sz w:val="24"/>
                <w:szCs w:val="24"/>
              </w:rPr>
              <w:t>Обоснование</w:t>
            </w: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4665FA">
              <w:rPr>
                <w:sz w:val="24"/>
                <w:szCs w:val="24"/>
              </w:rPr>
              <w:t xml:space="preserve">Постановление Конституционного Суда РФ от 23 марта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665FA">
                <w:rPr>
                  <w:sz w:val="24"/>
                  <w:szCs w:val="24"/>
                </w:rPr>
                <w:t>1995 г</w:t>
              </w:r>
            </w:smartTag>
            <w:r w:rsidRPr="004665FA">
              <w:rPr>
                <w:sz w:val="24"/>
                <w:szCs w:val="24"/>
              </w:rPr>
              <w:t>. № 1-П «По делу о толковании ч. 4 ст. 105 и ст. 106 Конституции Российской Федерации»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4665FA">
              <w:rPr>
                <w:iCs/>
                <w:sz w:val="24"/>
                <w:szCs w:val="24"/>
              </w:rPr>
              <w:t>Определение суда о разъяснении решения суда по гражданскому делу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4665FA">
              <w:rPr>
                <w:iCs/>
                <w:sz w:val="24"/>
                <w:szCs w:val="24"/>
              </w:rPr>
              <w:t>Примечание к ст. 126 УК РФ</w:t>
            </w:r>
          </w:p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4665FA">
              <w:rPr>
                <w:iCs/>
                <w:sz w:val="24"/>
                <w:szCs w:val="24"/>
              </w:rPr>
              <w:t>Статья 5 УПК РФ «Основные понятия, используемые в настоящем Кодексе»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4665FA">
              <w:rPr>
                <w:iCs/>
                <w:sz w:val="24"/>
                <w:szCs w:val="24"/>
              </w:rPr>
              <w:t xml:space="preserve">Определение суда об отложении судебного разбирательства 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jc w:val="both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 xml:space="preserve">Постановление Пленума Верховного Суда РФ от 25 октября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4665FA">
                <w:rPr>
                  <w:b w:val="0"/>
                  <w:sz w:val="24"/>
                  <w:szCs w:val="24"/>
                </w:rPr>
                <w:t>1996 г</w:t>
              </w:r>
            </w:smartTag>
            <w:r w:rsidRPr="004665FA">
              <w:rPr>
                <w:b w:val="0"/>
                <w:sz w:val="24"/>
                <w:szCs w:val="24"/>
              </w:rPr>
              <w:t>. № 9 «О применении судами Семейного кодекса Российской Федерации при рассмотрении дел об установлении отцовства и о взыскании алиментов»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Инструкция по технике безопасности, данная начальником цеха работнику под роспись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 xml:space="preserve">Письмо Минобразования РФ от 01 октября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665FA">
                <w:rPr>
                  <w:b w:val="0"/>
                  <w:sz w:val="24"/>
                  <w:szCs w:val="24"/>
                </w:rPr>
                <w:t>2002 г</w:t>
              </w:r>
            </w:smartTag>
            <w:r w:rsidRPr="004665FA">
              <w:rPr>
                <w:b w:val="0"/>
                <w:sz w:val="24"/>
                <w:szCs w:val="24"/>
              </w:rPr>
              <w:t>. № 31ю-31нн-40/31-09 «О Методических рекомендациях по заключению договоров для оказания платных образовательных услуг в сфере образования»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rPr>
                <w:b w:val="0"/>
                <w:spacing w:val="-4"/>
                <w:sz w:val="24"/>
                <w:szCs w:val="24"/>
              </w:rPr>
            </w:pPr>
            <w:r w:rsidRPr="004665FA">
              <w:rPr>
                <w:b w:val="0"/>
                <w:spacing w:val="-4"/>
                <w:sz w:val="24"/>
                <w:szCs w:val="24"/>
              </w:rPr>
              <w:t xml:space="preserve">Информационное письмо Президиума ВАС РФ от 24 октября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665FA">
                <w:rPr>
                  <w:b w:val="0"/>
                  <w:spacing w:val="-4"/>
                  <w:sz w:val="24"/>
                  <w:szCs w:val="24"/>
                </w:rPr>
                <w:t>2006 г</w:t>
              </w:r>
            </w:smartTag>
            <w:r w:rsidRPr="004665FA">
              <w:rPr>
                <w:b w:val="0"/>
                <w:spacing w:val="-4"/>
                <w:sz w:val="24"/>
                <w:szCs w:val="24"/>
              </w:rPr>
              <w:t>. № 115 «О некоторых вопросах, касающихся исполнения постановлений по делам об административных правонарушениях»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Письменное возражение ответчика на исковое заявление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5328" w:type="dxa"/>
          </w:tcPr>
          <w:p w:rsidR="004665FA" w:rsidRPr="004665FA" w:rsidRDefault="004665FA" w:rsidP="00953912">
            <w:pPr>
              <w:shd w:val="clear" w:color="auto" w:fill="FFFFFF"/>
              <w:autoSpaceDE/>
              <w:autoSpaceDN/>
              <w:jc w:val="both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color w:val="000000"/>
                <w:sz w:val="24"/>
                <w:szCs w:val="24"/>
              </w:rPr>
              <w:t>Письмо ФНС России от 14.03.2016 N БС-4-11/4127 «Об имущественном вычете»</w:t>
            </w:r>
          </w:p>
        </w:tc>
        <w:tc>
          <w:tcPr>
            <w:tcW w:w="3427" w:type="dxa"/>
          </w:tcPr>
          <w:p w:rsidR="004665FA" w:rsidRPr="004665FA" w:rsidRDefault="004665FA" w:rsidP="00953912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4665FA" w:rsidRPr="004665FA" w:rsidRDefault="004665FA" w:rsidP="004665FA">
      <w:pPr>
        <w:pStyle w:val="2"/>
        <w:widowControl w:val="0"/>
        <w:spacing w:before="240" w:after="0" w:line="360" w:lineRule="auto"/>
        <w:ind w:left="0" w:firstLine="539"/>
        <w:jc w:val="center"/>
        <w:rPr>
          <w:i/>
          <w:iCs/>
          <w:sz w:val="28"/>
          <w:szCs w:val="28"/>
        </w:rPr>
      </w:pPr>
      <w:r w:rsidRPr="004665FA">
        <w:rPr>
          <w:i/>
          <w:iCs/>
          <w:sz w:val="28"/>
          <w:szCs w:val="28"/>
        </w:rPr>
        <w:t>Задание 11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>В ст. 151 ГК РФ дано официальное определение понятия «Моральный вред»:</w:t>
      </w:r>
    </w:p>
    <w:p w:rsidR="004665FA" w:rsidRPr="004665FA" w:rsidRDefault="004665FA" w:rsidP="004665FA">
      <w:pPr>
        <w:spacing w:line="360" w:lineRule="auto"/>
        <w:ind w:firstLine="540"/>
        <w:jc w:val="both"/>
        <w:outlineLvl w:val="3"/>
        <w:rPr>
          <w:b w:val="0"/>
          <w:iCs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>«</w:t>
      </w:r>
      <w:r w:rsidRPr="004665FA">
        <w:rPr>
          <w:b w:val="0"/>
          <w:iCs/>
          <w:spacing w:val="-4"/>
          <w:sz w:val="28"/>
          <w:szCs w:val="28"/>
        </w:rPr>
        <w:t>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вреда».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 xml:space="preserve">В Постановлении Пленума Верховного Суда РФ от 20 дек. </w:t>
      </w:r>
      <w:smartTag w:uri="urn:schemas-microsoft-com:office:smarttags" w:element="metricconverter">
        <w:smartTagPr>
          <w:attr w:name="ProductID" w:val="1994 г"/>
        </w:smartTagPr>
        <w:r w:rsidRPr="004665FA">
          <w:rPr>
            <w:b w:val="0"/>
            <w:spacing w:val="-4"/>
            <w:sz w:val="28"/>
            <w:szCs w:val="28"/>
          </w:rPr>
          <w:t>1994 г</w:t>
        </w:r>
      </w:smartTag>
      <w:r w:rsidRPr="004665FA">
        <w:rPr>
          <w:b w:val="0"/>
          <w:spacing w:val="-4"/>
          <w:sz w:val="28"/>
          <w:szCs w:val="28"/>
        </w:rPr>
        <w:t>. № 10 «Некоторые вопросы применения законодательства о компенсации морального вреда» дано официальное толкование понятию «Моральный вред»:</w:t>
      </w:r>
    </w:p>
    <w:p w:rsidR="004665FA" w:rsidRPr="004665FA" w:rsidRDefault="004665FA" w:rsidP="004665FA">
      <w:pPr>
        <w:spacing w:line="336" w:lineRule="auto"/>
        <w:ind w:firstLine="709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>«Под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т.п.), или нарушающими его личные неимущественные права (право на пользование своим именем, право авторства и другие неимущественные права в соответствии с законами об охране прав на результаты интеллектуальной деятельности) либо нарушающими имущественные права гражданина.</w:t>
      </w:r>
    </w:p>
    <w:p w:rsidR="004665FA" w:rsidRPr="004665FA" w:rsidRDefault="004665FA" w:rsidP="004665FA">
      <w:pPr>
        <w:spacing w:line="336" w:lineRule="auto"/>
        <w:ind w:firstLine="567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врачебной тайны,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 и др.».</w:t>
      </w:r>
    </w:p>
    <w:p w:rsidR="004665FA" w:rsidRPr="004665FA" w:rsidRDefault="004665FA" w:rsidP="004665FA">
      <w:pPr>
        <w:spacing w:line="360" w:lineRule="auto"/>
        <w:ind w:firstLine="709"/>
        <w:jc w:val="both"/>
        <w:rPr>
          <w:b w:val="0"/>
          <w:i/>
          <w:spacing w:val="-4"/>
          <w:sz w:val="28"/>
          <w:szCs w:val="28"/>
        </w:rPr>
      </w:pPr>
      <w:r w:rsidRPr="004665FA">
        <w:rPr>
          <w:b w:val="0"/>
          <w:i/>
          <w:spacing w:val="-4"/>
          <w:sz w:val="28"/>
          <w:szCs w:val="28"/>
        </w:rPr>
        <w:t>Сравните приведенные определения и дайте ответ на вопросы.</w:t>
      </w: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>1. В чем разница между этими определениями?</w:t>
      </w: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>2. В каких целях Верховный Суд РФ дал разъяснение понятию «моральный вред»?</w:t>
      </w: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4665FA">
        <w:rPr>
          <w:b w:val="0"/>
          <w:spacing w:val="-4"/>
          <w:sz w:val="28"/>
          <w:szCs w:val="28"/>
        </w:rPr>
        <w:t>3. Является ли Постановление Пленума ВС РФ источником права?</w:t>
      </w: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center"/>
        <w:rPr>
          <w:b w:val="0"/>
          <w:i/>
          <w:spacing w:val="-4"/>
          <w:sz w:val="28"/>
          <w:szCs w:val="28"/>
        </w:rPr>
      </w:pPr>
      <w:r w:rsidRPr="004665FA">
        <w:rPr>
          <w:b w:val="0"/>
          <w:i/>
          <w:spacing w:val="-4"/>
          <w:sz w:val="28"/>
          <w:szCs w:val="28"/>
        </w:rPr>
        <w:t>Задание 12</w:t>
      </w:r>
    </w:p>
    <w:p w:rsidR="004665FA" w:rsidRPr="004665FA" w:rsidRDefault="004665FA" w:rsidP="004665FA">
      <w:pPr>
        <w:pStyle w:val="a5"/>
        <w:spacing w:after="120" w:line="360" w:lineRule="auto"/>
        <w:ind w:left="0" w:firstLine="709"/>
        <w:contextualSpacing w:val="0"/>
        <w:jc w:val="both"/>
        <w:rPr>
          <w:b w:val="0"/>
          <w:i/>
          <w:sz w:val="28"/>
          <w:szCs w:val="28"/>
        </w:rPr>
      </w:pPr>
      <w:r w:rsidRPr="004665FA">
        <w:rPr>
          <w:b w:val="0"/>
          <w:i/>
          <w:sz w:val="28"/>
          <w:szCs w:val="28"/>
        </w:rPr>
        <w:t>Составьте сравнительную таблицу отличий трех видов правовых актов, которые используются в юридической практике по предложенным в табл. критериям.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6"/>
        <w:gridCol w:w="1754"/>
        <w:gridCol w:w="1750"/>
        <w:gridCol w:w="3377"/>
      </w:tblGrid>
      <w:tr w:rsidR="004665FA" w:rsidRPr="004665FA" w:rsidTr="00953912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Вид правового акта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Кто может издавать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В каких</w:t>
            </w:r>
          </w:p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формах</w:t>
            </w:r>
          </w:p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издается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Какую юридическую функцию выполняет</w:t>
            </w:r>
          </w:p>
        </w:tc>
      </w:tr>
      <w:tr w:rsidR="004665FA" w:rsidRPr="004665FA" w:rsidTr="00953912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Нормативный акт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Акт применения права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665FA" w:rsidRPr="004665FA" w:rsidTr="00953912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  <w:r w:rsidRPr="004665FA">
              <w:rPr>
                <w:b w:val="0"/>
                <w:sz w:val="24"/>
                <w:szCs w:val="24"/>
              </w:rPr>
              <w:t>Акт официального толкования права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FA" w:rsidRPr="004665FA" w:rsidRDefault="004665FA" w:rsidP="00953912">
            <w:pPr>
              <w:pStyle w:val="a5"/>
              <w:ind w:left="0"/>
              <w:contextualSpacing w:val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center"/>
        <w:rPr>
          <w:b w:val="0"/>
          <w:i/>
          <w:spacing w:val="-4"/>
          <w:sz w:val="28"/>
          <w:szCs w:val="28"/>
        </w:rPr>
      </w:pP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center"/>
        <w:rPr>
          <w:b w:val="0"/>
          <w:i/>
          <w:spacing w:val="-4"/>
          <w:sz w:val="28"/>
          <w:szCs w:val="28"/>
        </w:rPr>
      </w:pPr>
      <w:r w:rsidRPr="004665FA">
        <w:rPr>
          <w:b w:val="0"/>
          <w:i/>
          <w:spacing w:val="-4"/>
          <w:sz w:val="28"/>
          <w:szCs w:val="28"/>
        </w:rPr>
        <w:t>Задание 13</w:t>
      </w:r>
    </w:p>
    <w:p w:rsidR="004665FA" w:rsidRPr="004665FA" w:rsidRDefault="004665FA" w:rsidP="004665FA">
      <w:pPr>
        <w:autoSpaceDE/>
        <w:autoSpaceDN/>
        <w:spacing w:line="360" w:lineRule="auto"/>
        <w:ind w:firstLine="539"/>
        <w:jc w:val="both"/>
        <w:rPr>
          <w:b w:val="0"/>
          <w:bCs w:val="0"/>
          <w:sz w:val="28"/>
          <w:szCs w:val="28"/>
        </w:rPr>
      </w:pPr>
      <w:r w:rsidRPr="004665FA">
        <w:rPr>
          <w:b w:val="0"/>
          <w:bCs w:val="0"/>
          <w:sz w:val="28"/>
          <w:szCs w:val="28"/>
        </w:rPr>
        <w:t>Вы работаете юрисконсультом в организации. В круг ваших обязанностей входит участие в качестве представителя организации в судебных заседаниях.</w:t>
      </w:r>
    </w:p>
    <w:p w:rsidR="004665FA" w:rsidRPr="004665FA" w:rsidRDefault="004665FA" w:rsidP="004665FA">
      <w:pPr>
        <w:autoSpaceDE/>
        <w:autoSpaceDN/>
        <w:spacing w:line="360" w:lineRule="auto"/>
        <w:ind w:firstLine="539"/>
        <w:jc w:val="both"/>
        <w:rPr>
          <w:b w:val="0"/>
          <w:bCs w:val="0"/>
          <w:i/>
          <w:sz w:val="28"/>
          <w:szCs w:val="28"/>
        </w:rPr>
      </w:pPr>
      <w:r w:rsidRPr="004665FA">
        <w:rPr>
          <w:b w:val="0"/>
          <w:bCs w:val="0"/>
          <w:i/>
          <w:sz w:val="28"/>
          <w:szCs w:val="28"/>
        </w:rPr>
        <w:t xml:space="preserve"> Ознакомьтесь с содержанием ч. 2.1. ст. 113 ГПК РФ, а затем используя приемы грамматического, логического и систематического способа толкования дайте профессиональную консультацию о порядке извещения организации о времени и месте судебных заседаний. </w:t>
      </w:r>
    </w:p>
    <w:p w:rsidR="004665FA" w:rsidRPr="004665FA" w:rsidRDefault="004665FA" w:rsidP="004665FA">
      <w:pPr>
        <w:autoSpaceDE/>
        <w:autoSpaceDN/>
        <w:spacing w:line="360" w:lineRule="auto"/>
        <w:ind w:firstLine="539"/>
        <w:jc w:val="both"/>
        <w:rPr>
          <w:b w:val="0"/>
          <w:bCs w:val="0"/>
          <w:sz w:val="28"/>
          <w:szCs w:val="28"/>
        </w:rPr>
      </w:pPr>
    </w:p>
    <w:p w:rsidR="004665FA" w:rsidRPr="004665FA" w:rsidRDefault="004665FA" w:rsidP="004665FA">
      <w:pPr>
        <w:autoSpaceDE/>
        <w:autoSpaceDN/>
        <w:spacing w:line="360" w:lineRule="auto"/>
        <w:ind w:firstLine="539"/>
        <w:jc w:val="both"/>
        <w:rPr>
          <w:b w:val="0"/>
          <w:sz w:val="28"/>
          <w:szCs w:val="28"/>
        </w:rPr>
      </w:pPr>
      <w:r w:rsidRPr="004665FA">
        <w:rPr>
          <w:b w:val="0"/>
          <w:bCs w:val="0"/>
          <w:sz w:val="28"/>
          <w:szCs w:val="28"/>
        </w:rPr>
        <w:t>Статья 113. Судебные извещения и вызовы</w:t>
      </w:r>
    </w:p>
    <w:p w:rsidR="004665FA" w:rsidRPr="004665FA" w:rsidRDefault="004665FA" w:rsidP="004665FA">
      <w:pPr>
        <w:autoSpaceDE/>
        <w:autoSpaceDN/>
        <w:spacing w:line="360" w:lineRule="auto"/>
        <w:ind w:firstLine="539"/>
        <w:jc w:val="both"/>
        <w:rPr>
          <w:b w:val="0"/>
          <w:sz w:val="28"/>
          <w:szCs w:val="28"/>
        </w:rPr>
      </w:pPr>
      <w:r w:rsidRPr="004665FA">
        <w:rPr>
          <w:b w:val="0"/>
          <w:sz w:val="28"/>
          <w:szCs w:val="28"/>
        </w:rPr>
        <w:t>2.1. Органы государственной власти, органы местного самоуправления, иные органы и организации, являющиеся сторонами и другими участниками процесса,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информационно-телекоммуникационной сети «Интернет» в указанный в части третьей настоящей статьи срок, если суд располагает доказательствами того, что указанные лица надлежащим образом извещены о времени и месте первого судебного заседания. Такие лица, получившие первое судебное извещение по рассматриваемому делу,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связи.</w:t>
      </w:r>
    </w:p>
    <w:p w:rsidR="004665FA" w:rsidRPr="004665FA" w:rsidRDefault="004665FA" w:rsidP="004665FA">
      <w:pPr>
        <w:tabs>
          <w:tab w:val="left" w:pos="900"/>
        </w:tabs>
        <w:spacing w:line="360" w:lineRule="auto"/>
        <w:ind w:firstLine="709"/>
        <w:jc w:val="center"/>
        <w:rPr>
          <w:b w:val="0"/>
          <w:i/>
          <w:spacing w:val="-4"/>
          <w:sz w:val="28"/>
          <w:szCs w:val="28"/>
        </w:rPr>
      </w:pPr>
    </w:p>
    <w:p w:rsidR="004665FA" w:rsidRPr="004665FA" w:rsidRDefault="004665FA" w:rsidP="004665FA">
      <w:pPr>
        <w:tabs>
          <w:tab w:val="left" w:pos="851"/>
          <w:tab w:val="left" w:pos="900"/>
          <w:tab w:val="left" w:pos="993"/>
        </w:tabs>
        <w:spacing w:line="360" w:lineRule="auto"/>
        <w:ind w:left="2254"/>
        <w:jc w:val="both"/>
        <w:rPr>
          <w:b w:val="0"/>
          <w:sz w:val="28"/>
          <w:szCs w:val="28"/>
        </w:rPr>
      </w:pPr>
      <w:r w:rsidRPr="004665FA">
        <w:rPr>
          <w:b w:val="0"/>
          <w:bCs w:val="0"/>
          <w:sz w:val="28"/>
          <w:szCs w:val="28"/>
        </w:rPr>
        <w:br w:type="page"/>
      </w:r>
    </w:p>
    <w:sectPr w:rsidR="004665FA" w:rsidRPr="004665FA" w:rsidSect="005B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C4F" w:rsidRDefault="00367C4F" w:rsidP="009F74A3">
      <w:r>
        <w:separator/>
      </w:r>
    </w:p>
  </w:endnote>
  <w:endnote w:type="continuationSeparator" w:id="0">
    <w:p w:rsidR="00367C4F" w:rsidRDefault="00367C4F" w:rsidP="009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C4F" w:rsidRDefault="00367C4F" w:rsidP="009F74A3">
      <w:r>
        <w:separator/>
      </w:r>
    </w:p>
  </w:footnote>
  <w:footnote w:type="continuationSeparator" w:id="0">
    <w:p w:rsidR="00367C4F" w:rsidRDefault="00367C4F" w:rsidP="009F74A3">
      <w:r>
        <w:continuationSeparator/>
      </w:r>
    </w:p>
  </w:footnote>
  <w:footnote w:id="1">
    <w:p w:rsidR="009F74A3" w:rsidRPr="00B343BD" w:rsidRDefault="009F74A3" w:rsidP="009F74A3">
      <w:pPr>
        <w:adjustRightInd w:val="0"/>
        <w:jc w:val="both"/>
        <w:rPr>
          <w:b w:val="0"/>
        </w:rPr>
      </w:pPr>
      <w:r w:rsidRPr="00B343BD">
        <w:rPr>
          <w:rStyle w:val="a4"/>
          <w:b w:val="0"/>
        </w:rPr>
        <w:footnoteRef/>
      </w:r>
      <w:r>
        <w:rPr>
          <w:b w:val="0"/>
        </w:rPr>
        <w:t xml:space="preserve"> </w:t>
      </w:r>
      <w:r w:rsidRPr="00B343BD">
        <w:rPr>
          <w:b w:val="0"/>
        </w:rPr>
        <w:t>Пленум ВС РФ</w:t>
      </w:r>
      <w:r>
        <w:rPr>
          <w:b w:val="0"/>
        </w:rPr>
        <w:t xml:space="preserve"> Постановление от 24 марта </w:t>
      </w:r>
      <w:smartTag w:uri="urn:schemas-microsoft-com:office:smarttags" w:element="metricconverter">
        <w:smartTagPr>
          <w:attr w:name="ProductID" w:val="2005 г"/>
        </w:smartTagPr>
        <w:r>
          <w:rPr>
            <w:b w:val="0"/>
          </w:rPr>
          <w:t xml:space="preserve">2005 </w:t>
        </w:r>
        <w:r w:rsidRPr="00B343BD">
          <w:rPr>
            <w:b w:val="0"/>
          </w:rPr>
          <w:t>г</w:t>
        </w:r>
      </w:smartTag>
      <w:r>
        <w:rPr>
          <w:b w:val="0"/>
        </w:rPr>
        <w:t>. №</w:t>
      </w:r>
      <w:r w:rsidRPr="00B343BD">
        <w:rPr>
          <w:b w:val="0"/>
        </w:rPr>
        <w:t xml:space="preserve"> 5 «О некоторых вопросах, возникающих у судов при применении КоАП РФ» //</w:t>
      </w:r>
      <w:r>
        <w:rPr>
          <w:b w:val="0"/>
        </w:rPr>
        <w:t xml:space="preserve"> </w:t>
      </w:r>
      <w:r w:rsidRPr="00B343BD">
        <w:rPr>
          <w:b w:val="0"/>
        </w:rPr>
        <w:t xml:space="preserve">Бюллетень Верховного Суда РФ. </w:t>
      </w:r>
      <w:r>
        <w:rPr>
          <w:b w:val="0"/>
        </w:rPr>
        <w:t>– 2006. – № 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3D5"/>
    <w:multiLevelType w:val="multilevel"/>
    <w:tmpl w:val="F5E4D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>
    <w:nsid w:val="0E9A5B49"/>
    <w:multiLevelType w:val="hybridMultilevel"/>
    <w:tmpl w:val="B4161DEE"/>
    <w:lvl w:ilvl="0" w:tplc="94DE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7313"/>
    <w:multiLevelType w:val="hybridMultilevel"/>
    <w:tmpl w:val="C34A8F1A"/>
    <w:lvl w:ilvl="0" w:tplc="AE023700">
      <w:start w:val="1"/>
      <w:numFmt w:val="bullet"/>
      <w:lvlText w:val="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F053A"/>
    <w:multiLevelType w:val="hybridMultilevel"/>
    <w:tmpl w:val="707A9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30B3C"/>
    <w:multiLevelType w:val="hybridMultilevel"/>
    <w:tmpl w:val="B0460928"/>
    <w:lvl w:ilvl="0" w:tplc="97B4845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44A05"/>
    <w:multiLevelType w:val="hybridMultilevel"/>
    <w:tmpl w:val="EB7CA2BA"/>
    <w:lvl w:ilvl="0" w:tplc="AE023700">
      <w:start w:val="1"/>
      <w:numFmt w:val="bullet"/>
      <w:lvlText w:val="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5B64987"/>
    <w:multiLevelType w:val="hybridMultilevel"/>
    <w:tmpl w:val="FA4A8582"/>
    <w:lvl w:ilvl="0" w:tplc="43BA90A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9E34FF"/>
    <w:multiLevelType w:val="multilevel"/>
    <w:tmpl w:val="F5E4D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8">
    <w:nsid w:val="74DF684D"/>
    <w:multiLevelType w:val="hybridMultilevel"/>
    <w:tmpl w:val="1CAEA1DE"/>
    <w:lvl w:ilvl="0" w:tplc="C4C0B3F2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76408D9"/>
    <w:multiLevelType w:val="hybridMultilevel"/>
    <w:tmpl w:val="2A2E8BFC"/>
    <w:lvl w:ilvl="0" w:tplc="AE023700">
      <w:start w:val="1"/>
      <w:numFmt w:val="bullet"/>
      <w:lvlText w:val="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659"/>
    <w:rsid w:val="000849F0"/>
    <w:rsid w:val="00157365"/>
    <w:rsid w:val="00160233"/>
    <w:rsid w:val="001F6347"/>
    <w:rsid w:val="00274A47"/>
    <w:rsid w:val="00344819"/>
    <w:rsid w:val="00367C4F"/>
    <w:rsid w:val="003A11C6"/>
    <w:rsid w:val="00423BDE"/>
    <w:rsid w:val="004314C6"/>
    <w:rsid w:val="0045337C"/>
    <w:rsid w:val="004665FA"/>
    <w:rsid w:val="00495711"/>
    <w:rsid w:val="004A4262"/>
    <w:rsid w:val="004A6AEA"/>
    <w:rsid w:val="004B0D1F"/>
    <w:rsid w:val="004D7060"/>
    <w:rsid w:val="005B4B91"/>
    <w:rsid w:val="005C3DFF"/>
    <w:rsid w:val="005E7659"/>
    <w:rsid w:val="006262A5"/>
    <w:rsid w:val="00665AF8"/>
    <w:rsid w:val="00673F2E"/>
    <w:rsid w:val="006A604A"/>
    <w:rsid w:val="006C2C4F"/>
    <w:rsid w:val="00720031"/>
    <w:rsid w:val="007C5D32"/>
    <w:rsid w:val="007E2956"/>
    <w:rsid w:val="00845C83"/>
    <w:rsid w:val="008D0BAE"/>
    <w:rsid w:val="008E08A7"/>
    <w:rsid w:val="009548FF"/>
    <w:rsid w:val="009F74A3"/>
    <w:rsid w:val="00A632BC"/>
    <w:rsid w:val="00B106D5"/>
    <w:rsid w:val="00B14C0C"/>
    <w:rsid w:val="00BA1FEE"/>
    <w:rsid w:val="00BF5AF0"/>
    <w:rsid w:val="00C76C23"/>
    <w:rsid w:val="00CD1ECF"/>
    <w:rsid w:val="00CE6CB0"/>
    <w:rsid w:val="00D52E1F"/>
    <w:rsid w:val="00D85F6A"/>
    <w:rsid w:val="00D95827"/>
    <w:rsid w:val="00DB42E8"/>
    <w:rsid w:val="00DC083F"/>
    <w:rsid w:val="00F144A4"/>
    <w:rsid w:val="00F51C9B"/>
    <w:rsid w:val="00FC1ADC"/>
    <w:rsid w:val="00FD498D"/>
    <w:rsid w:val="00FD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4A3"/>
    <w:pPr>
      <w:keepNext/>
      <w:widowControl/>
      <w:shd w:val="clear" w:color="auto" w:fill="FFFFFF"/>
      <w:autoSpaceDE/>
      <w:autoSpaceDN/>
      <w:jc w:val="center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4A3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rsid w:val="009F74A3"/>
    <w:rPr>
      <w:color w:val="1A3DC1"/>
      <w:u w:val="single"/>
      <w:effect w:val="none"/>
    </w:rPr>
  </w:style>
  <w:style w:type="character" w:styleId="a4">
    <w:name w:val="footnote reference"/>
    <w:basedOn w:val="a0"/>
    <w:semiHidden/>
    <w:rsid w:val="009F74A3"/>
    <w:rPr>
      <w:vertAlign w:val="superscript"/>
    </w:rPr>
  </w:style>
  <w:style w:type="paragraph" w:styleId="a5">
    <w:name w:val="List Paragraph"/>
    <w:basedOn w:val="a"/>
    <w:uiPriority w:val="34"/>
    <w:qFormat/>
    <w:rsid w:val="00FC1ADC"/>
    <w:pPr>
      <w:ind w:left="720"/>
      <w:contextualSpacing/>
    </w:pPr>
  </w:style>
  <w:style w:type="paragraph" w:customStyle="1" w:styleId="ConsPlusNormal">
    <w:name w:val="ConsPlusNormal"/>
    <w:rsid w:val="008D0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4665FA"/>
    <w:pPr>
      <w:widowControl/>
      <w:overflowPunct w:val="0"/>
      <w:adjustRightInd w:val="0"/>
      <w:spacing w:after="120" w:line="480" w:lineRule="auto"/>
      <w:ind w:left="283"/>
      <w:textAlignment w:val="baseline"/>
    </w:pPr>
    <w:rPr>
      <w:b w:val="0"/>
      <w:bCs w:val="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665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0A77-A3BD-4A23-80B2-86984405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7010</Words>
  <Characters>39960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KondratyevaEV</cp:lastModifiedBy>
  <cp:revision>2</cp:revision>
  <dcterms:created xsi:type="dcterms:W3CDTF">2020-12-08T08:03:00Z</dcterms:created>
  <dcterms:modified xsi:type="dcterms:W3CDTF">2020-12-08T08:03:00Z</dcterms:modified>
</cp:coreProperties>
</file>