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Муниципальное право России</w:t>
      </w:r>
    </w:p>
    <w:p w:rsidR="00235831" w:rsidRPr="00446D0E" w:rsidRDefault="000F5895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15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0F5895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="00995DAA"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0C136A" w:rsidRPr="00446D0E" w:rsidRDefault="000C136A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446D0E">
        <w:rPr>
          <w:rFonts w:ascii="Times New Roman" w:hAnsi="Times New Roman"/>
          <w:b/>
          <w:sz w:val="28"/>
          <w:szCs w:val="28"/>
        </w:rPr>
        <w:t>Муниципальное право, как отрасль права, наука и учебная дисциплина</w:t>
      </w: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Особенности </w:t>
      </w:r>
      <w:proofErr w:type="spellStart"/>
      <w:r w:rsidRPr="00446D0E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446D0E">
        <w:rPr>
          <w:rFonts w:ascii="Times New Roman" w:hAnsi="Times New Roman"/>
          <w:sz w:val="28"/>
          <w:szCs w:val="28"/>
        </w:rPr>
        <w:t>-правовых отношений, их виды.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Субъекты </w:t>
      </w:r>
      <w:proofErr w:type="spellStart"/>
      <w:r w:rsidRPr="00446D0E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446D0E">
        <w:rPr>
          <w:rFonts w:ascii="Times New Roman" w:hAnsi="Times New Roman"/>
          <w:sz w:val="28"/>
          <w:szCs w:val="28"/>
        </w:rPr>
        <w:t xml:space="preserve">-правовых отношений.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Разграничение предметов муниципального и других отраслей российского права (конституционного, административного, финансового и </w:t>
      </w:r>
      <w:proofErr w:type="spellStart"/>
      <w:r w:rsidRPr="00446D0E">
        <w:rPr>
          <w:rFonts w:ascii="Times New Roman" w:hAnsi="Times New Roman"/>
          <w:sz w:val="28"/>
          <w:szCs w:val="28"/>
        </w:rPr>
        <w:t>д.р</w:t>
      </w:r>
      <w:proofErr w:type="spellEnd"/>
      <w:r w:rsidRPr="00446D0E">
        <w:rPr>
          <w:rFonts w:ascii="Times New Roman" w:hAnsi="Times New Roman"/>
          <w:sz w:val="28"/>
          <w:szCs w:val="28"/>
        </w:rPr>
        <w:t>.).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Особенности метода муниципального права.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D0E">
        <w:rPr>
          <w:rFonts w:ascii="Times New Roman" w:hAnsi="Times New Roman"/>
          <w:sz w:val="28"/>
          <w:szCs w:val="28"/>
        </w:rPr>
        <w:t>Муниципально</w:t>
      </w:r>
      <w:proofErr w:type="spellEnd"/>
      <w:r w:rsidRPr="00446D0E">
        <w:rPr>
          <w:rFonts w:ascii="Times New Roman" w:hAnsi="Times New Roman"/>
          <w:sz w:val="28"/>
          <w:szCs w:val="28"/>
        </w:rPr>
        <w:t xml:space="preserve">-правовые нормы и институты.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 xml:space="preserve">Особенности норм муниципального права. </w:t>
      </w:r>
    </w:p>
    <w:p w:rsidR="000C136A" w:rsidRPr="00446D0E" w:rsidRDefault="000C136A" w:rsidP="00235831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Понятие и система институтов муниципального права.</w:t>
      </w:r>
    </w:p>
    <w:p w:rsidR="00446D0E" w:rsidRPr="00446D0E" w:rsidRDefault="00446D0E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0F5895"/>
    <w:rsid w:val="00235831"/>
    <w:rsid w:val="00432CCC"/>
    <w:rsid w:val="00446D0E"/>
    <w:rsid w:val="007A3D3C"/>
    <w:rsid w:val="007B7C6A"/>
    <w:rsid w:val="00835BF4"/>
    <w:rsid w:val="008D69A8"/>
    <w:rsid w:val="00947380"/>
    <w:rsid w:val="00967BD5"/>
    <w:rsid w:val="00995DAA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3</cp:revision>
  <dcterms:created xsi:type="dcterms:W3CDTF">2022-02-07T14:04:00Z</dcterms:created>
  <dcterms:modified xsi:type="dcterms:W3CDTF">2022-02-07T14:06:00Z</dcterms:modified>
</cp:coreProperties>
</file>