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9A2C3" w14:textId="5CF7AE36" w:rsidR="007E4535" w:rsidRDefault="007E4535" w:rsidP="000C1D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10.11 4 часа практика</w:t>
      </w:r>
    </w:p>
    <w:p w14:paraId="6CECEB0B" w14:textId="22381425" w:rsidR="000C1DE2" w:rsidRPr="000C1DE2" w:rsidRDefault="000C1DE2" w:rsidP="000C1D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на практику по теме 3 Сроки, ответственность и доказывание</w:t>
      </w:r>
    </w:p>
    <w:p w14:paraId="37DB5375" w14:textId="77777777" w:rsidR="000C1DE2" w:rsidRDefault="000C1DE2" w:rsidP="000C1DE2">
      <w:pPr>
        <w:pStyle w:val="ConsPlusNormal"/>
        <w:widowControl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судебного разбирательства истец представил суду письменные пояснения, в которых утверждал, что ответчик управлял транспортным средством в ночное время с выключенными фарами, вследствие чего и произошло ДТП. Ответчик возражений по этому обстоятельству не заявил. </w:t>
      </w:r>
    </w:p>
    <w:p w14:paraId="741D8AB0" w14:textId="77777777" w:rsidR="000C1DE2" w:rsidRDefault="000C1DE2" w:rsidP="000C1DE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вопрос суда о том, управлял ли ответчик транспортным средством в ночное время с выключенными фарами, ответчик отвечать отказался. Суду ответчик пояснил, что отвечать на этот вопрос в присутствии истца не может, так как истец является сотрудником правоохранительного органа и ответчик опасается мести со стороны истца и его сослуживцев.</w:t>
      </w:r>
    </w:p>
    <w:p w14:paraId="2C5E8450" w14:textId="77777777" w:rsidR="000C1DE2" w:rsidRPr="007B78F7" w:rsidRDefault="000C1DE2" w:rsidP="000C1DE2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7B78F7">
        <w:rPr>
          <w:rFonts w:ascii="Times New Roman" w:hAnsi="Times New Roman" w:cs="Times New Roman"/>
          <w:i/>
          <w:iCs/>
          <w:sz w:val="28"/>
          <w:szCs w:val="28"/>
        </w:rPr>
        <w:t xml:space="preserve">Можно ли считать отказ истца ответить на прямой вопрос суда признанием стороной обстоятельств, на которых другая сторона основывает свои требования?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Каким образом должно быть выражено </w:t>
      </w:r>
      <w:r w:rsidRPr="007B78F7">
        <w:rPr>
          <w:rFonts w:ascii="Times New Roman" w:hAnsi="Times New Roman" w:cs="Times New Roman"/>
          <w:i/>
          <w:iCs/>
          <w:sz w:val="28"/>
          <w:szCs w:val="28"/>
        </w:rPr>
        <w:t>признание стороной обстоятельств, на которых другая сторона основывает свои требования или возражения</w:t>
      </w:r>
      <w:r>
        <w:rPr>
          <w:rFonts w:ascii="Times New Roman" w:hAnsi="Times New Roman" w:cs="Times New Roman"/>
          <w:i/>
          <w:iCs/>
          <w:sz w:val="28"/>
          <w:szCs w:val="28"/>
        </w:rPr>
        <w:t>?</w:t>
      </w:r>
    </w:p>
    <w:p w14:paraId="4CF1A251" w14:textId="5B94EF6D" w:rsidR="000C1DE2" w:rsidRDefault="000C1DE2" w:rsidP="000C1DE2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12A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Определите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  <w:r w:rsidRPr="00A12A5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как поступить в такой ситуации?</w:t>
      </w:r>
    </w:p>
    <w:p w14:paraId="7BB20B20" w14:textId="511572F6" w:rsidR="007E4535" w:rsidRDefault="007E4535" w:rsidP="007E453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Составить ходатайство о восстановление пропущенного срока на подачу апелляционной жалобы.</w:t>
      </w:r>
    </w:p>
    <w:p w14:paraId="3EE82314" w14:textId="3BDCD730" w:rsidR="007E4535" w:rsidRPr="007E4535" w:rsidRDefault="007E4535" w:rsidP="007E453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Составить ходатайство о вызове для допроса свидетеля</w:t>
      </w:r>
    </w:p>
    <w:p w14:paraId="7EEC165F" w14:textId="77777777" w:rsidR="008800C5" w:rsidRPr="00E5676C" w:rsidRDefault="008800C5" w:rsidP="008800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567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Самостоятельная работа студента:</w:t>
      </w:r>
    </w:p>
    <w:p w14:paraId="42233B3D" w14:textId="77777777" w:rsidR="008800C5" w:rsidRPr="00E5676C" w:rsidRDefault="008800C5" w:rsidP="008800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Составить опорный конспект по теме с указанием вопросов, возникших при изучении темы</w:t>
      </w:r>
    </w:p>
    <w:p w14:paraId="04D8AAF8" w14:textId="77777777" w:rsidR="007E4535" w:rsidRPr="00B13D96" w:rsidRDefault="007E4535" w:rsidP="007E453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на практику по теме 4 Исковое производство</w:t>
      </w:r>
    </w:p>
    <w:p w14:paraId="072392E9" w14:textId="77777777" w:rsidR="007E4535" w:rsidRDefault="007E4535" w:rsidP="007E4535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В процессе подготовки к судебному заседанию судья вынес определение о назначении дела к судебному разбирательству. В определении, которое было разослано сторонам заказным письмом, было указано, что судебное заседание состоится 20 апреля 2020 года в 14.00.</w:t>
      </w:r>
    </w:p>
    <w:p w14:paraId="7AC7AB90" w14:textId="77777777" w:rsidR="007E4535" w:rsidRDefault="007E4535" w:rsidP="007E45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размещении этого же определения на сайте суда в сети «Интернет» была допущена ошибка. Датой судебного заседания в сети «Интернет» была указано 19 апреля 2020 года. При этом время судебного заседания было указано правильно.</w:t>
      </w:r>
    </w:p>
    <w:p w14:paraId="590DB8FC" w14:textId="77777777" w:rsidR="007E4535" w:rsidRDefault="007E4535" w:rsidP="007E45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9117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Можно ли считать, что стороны судебного разбирательства извещены о дате и времени судебного заседания?</w:t>
      </w:r>
    </w:p>
    <w:p w14:paraId="5A516066" w14:textId="0BA04415" w:rsidR="008800C5" w:rsidRDefault="007E4535" w:rsidP="000C1DE2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Составить исковое заявление.</w:t>
      </w:r>
    </w:p>
    <w:p w14:paraId="1521D7A3" w14:textId="77777777" w:rsidR="007E4535" w:rsidRPr="00E5676C" w:rsidRDefault="007E4535" w:rsidP="007E45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567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Самостоятельная работа студента:</w:t>
      </w:r>
    </w:p>
    <w:p w14:paraId="4E5A571D" w14:textId="77777777" w:rsidR="007E4535" w:rsidRPr="00E5676C" w:rsidRDefault="007E4535" w:rsidP="007E45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Составить опорный конспект по теме с указанием вопросов, возникших при изучении темы</w:t>
      </w:r>
    </w:p>
    <w:p w14:paraId="1E608E02" w14:textId="77777777" w:rsidR="007E4535" w:rsidRPr="007E4535" w:rsidRDefault="007E4535" w:rsidP="000C1DE2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6EDFA3" w14:textId="77777777" w:rsidR="00626CA6" w:rsidRDefault="00626CA6"/>
    <w:sectPr w:rsidR="00626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240C0D"/>
    <w:multiLevelType w:val="hybridMultilevel"/>
    <w:tmpl w:val="244E1638"/>
    <w:lvl w:ilvl="0" w:tplc="F762FC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DE2"/>
    <w:rsid w:val="000C1DE2"/>
    <w:rsid w:val="0019621E"/>
    <w:rsid w:val="00626CA6"/>
    <w:rsid w:val="007E4535"/>
    <w:rsid w:val="0088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63C8E"/>
  <w15:chartTrackingRefBased/>
  <w15:docId w15:val="{7756F21B-9F36-42A5-8D01-ED1F28ED0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DE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1DE2"/>
    <w:pPr>
      <w:ind w:left="720"/>
      <w:contextualSpacing/>
    </w:pPr>
  </w:style>
  <w:style w:type="paragraph" w:customStyle="1" w:styleId="ConsPlusNormal">
    <w:name w:val="ConsPlusNormal"/>
    <w:rsid w:val="000C1D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 Пользователь</dc:creator>
  <cp:keywords/>
  <dc:description/>
  <cp:lastModifiedBy>ПК Пользователь</cp:lastModifiedBy>
  <cp:revision>3</cp:revision>
  <dcterms:created xsi:type="dcterms:W3CDTF">2020-11-04T01:39:00Z</dcterms:created>
  <dcterms:modified xsi:type="dcterms:W3CDTF">2020-11-04T01:41:00Z</dcterms:modified>
</cp:coreProperties>
</file>