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923" w:rsidRPr="00CE4923" w:rsidRDefault="00CE4923" w:rsidP="00CE4923">
      <w:pPr>
        <w:pStyle w:val="a3"/>
        <w:shd w:val="clear" w:color="auto" w:fill="FFFFFF"/>
        <w:spacing w:before="150" w:after="150" w:line="240" w:lineRule="auto"/>
        <w:ind w:left="510" w:right="150"/>
        <w:rPr>
          <w:rFonts w:ascii="Verdana" w:eastAsia="Times New Roman" w:hAnsi="Verdana" w:cs="Times New Roman"/>
          <w:color w:val="424242"/>
          <w:sz w:val="23"/>
          <w:szCs w:val="23"/>
          <w:lang w:eastAsia="ru-RU"/>
        </w:rPr>
      </w:pP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План семинарского занятия</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1. Понятие и виды действий в чужом интересе.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2. Условия возникновения обязательств из действий в чужом интересе.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3. Содержание и исполнение обязательств, возникающих из совершения действий в чужом интересе.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Нормативные акты</w:t>
      </w:r>
    </w:p>
    <w:tbl>
      <w:tblPr>
        <w:tblpPr w:leftFromText="45" w:rightFromText="45" w:vertAnchor="text"/>
        <w:tblW w:w="5040" w:type="dxa"/>
        <w:tblCellSpacing w:w="37" w:type="dxa"/>
        <w:shd w:val="clear" w:color="auto" w:fill="FFFFFF"/>
        <w:tblCellMar>
          <w:top w:w="75" w:type="dxa"/>
          <w:left w:w="75" w:type="dxa"/>
          <w:bottom w:w="75" w:type="dxa"/>
          <w:right w:w="75" w:type="dxa"/>
        </w:tblCellMar>
        <w:tblLook w:val="04A0" w:firstRow="1" w:lastRow="0" w:firstColumn="1" w:lastColumn="0" w:noHBand="0" w:noVBand="1"/>
      </w:tblPr>
      <w:tblGrid>
        <w:gridCol w:w="5040"/>
      </w:tblGrid>
      <w:tr w:rsidR="00CE4923" w:rsidRPr="00CE4923" w:rsidTr="003032FB">
        <w:trPr>
          <w:tblCellSpacing w:w="37" w:type="dxa"/>
        </w:trPr>
        <w:tc>
          <w:tcPr>
            <w:tcW w:w="0" w:type="auto"/>
            <w:shd w:val="clear" w:color="auto" w:fill="FFFFFF"/>
            <w:hideMark/>
          </w:tcPr>
          <w:p w:rsidR="00CE4923" w:rsidRPr="00CE4923" w:rsidRDefault="00CE4923" w:rsidP="003032FB">
            <w:pPr>
              <w:spacing w:after="0" w:line="240" w:lineRule="auto"/>
              <w:rPr>
                <w:rFonts w:ascii="Verdana" w:eastAsia="Times New Roman" w:hAnsi="Verdana" w:cs="Times New Roman"/>
                <w:color w:val="424242"/>
                <w:sz w:val="24"/>
                <w:szCs w:val="24"/>
                <w:lang w:eastAsia="ru-RU"/>
              </w:rPr>
            </w:pPr>
            <w:bookmarkStart w:id="0" w:name="_GoBack" w:colFirst="0" w:colLast="1"/>
          </w:p>
        </w:tc>
      </w:tr>
      <w:bookmarkEnd w:id="0"/>
    </w:tbl>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1. Гражданский кодекс Российской Федерации. Часть вторая от 26 января 1996 г. № 14-ФЗ (с изм. и доп.) // Собрание законодательства РФ. – 1996. – № 5. – Ст. 410.</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1.4. Основная литература</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 xml:space="preserve">1. Гражданское право Обязательственное право: учебник: в 4 т. / В.В. </w:t>
      </w:r>
      <w:proofErr w:type="spellStart"/>
      <w:r w:rsidRPr="00CE4923">
        <w:rPr>
          <w:rFonts w:ascii="Verdana" w:eastAsia="Times New Roman" w:hAnsi="Verdana" w:cs="Times New Roman"/>
          <w:color w:val="424242"/>
          <w:sz w:val="23"/>
          <w:szCs w:val="23"/>
          <w:lang w:eastAsia="ru-RU"/>
        </w:rPr>
        <w:t>Витрянский</w:t>
      </w:r>
      <w:proofErr w:type="spellEnd"/>
      <w:r w:rsidRPr="00CE4923">
        <w:rPr>
          <w:rFonts w:ascii="Verdana" w:eastAsia="Times New Roman" w:hAnsi="Verdana" w:cs="Times New Roman"/>
          <w:color w:val="424242"/>
          <w:sz w:val="23"/>
          <w:szCs w:val="23"/>
          <w:lang w:eastAsia="ru-RU"/>
        </w:rPr>
        <w:t xml:space="preserve">, В.С. Ем, И.А. </w:t>
      </w:r>
      <w:proofErr w:type="spellStart"/>
      <w:r w:rsidRPr="00CE4923">
        <w:rPr>
          <w:rFonts w:ascii="Verdana" w:eastAsia="Times New Roman" w:hAnsi="Verdana" w:cs="Times New Roman"/>
          <w:color w:val="424242"/>
          <w:sz w:val="23"/>
          <w:szCs w:val="23"/>
          <w:lang w:eastAsia="ru-RU"/>
        </w:rPr>
        <w:t>Зенин</w:t>
      </w:r>
      <w:proofErr w:type="spellEnd"/>
      <w:r w:rsidRPr="00CE4923">
        <w:rPr>
          <w:rFonts w:ascii="Verdana" w:eastAsia="Times New Roman" w:hAnsi="Verdana" w:cs="Times New Roman"/>
          <w:color w:val="424242"/>
          <w:sz w:val="23"/>
          <w:szCs w:val="23"/>
          <w:lang w:eastAsia="ru-RU"/>
        </w:rPr>
        <w:t xml:space="preserve"> и др.; под ред. Е.А. Суханова. – 3-е изд., </w:t>
      </w:r>
      <w:proofErr w:type="spellStart"/>
      <w:r w:rsidRPr="00CE4923">
        <w:rPr>
          <w:rFonts w:ascii="Verdana" w:eastAsia="Times New Roman" w:hAnsi="Verdana" w:cs="Times New Roman"/>
          <w:color w:val="424242"/>
          <w:sz w:val="23"/>
          <w:szCs w:val="23"/>
          <w:lang w:eastAsia="ru-RU"/>
        </w:rPr>
        <w:t>перераб</w:t>
      </w:r>
      <w:proofErr w:type="spellEnd"/>
      <w:r w:rsidRPr="00CE4923">
        <w:rPr>
          <w:rFonts w:ascii="Verdana" w:eastAsia="Times New Roman" w:hAnsi="Verdana" w:cs="Times New Roman"/>
          <w:color w:val="424242"/>
          <w:sz w:val="23"/>
          <w:szCs w:val="23"/>
          <w:lang w:eastAsia="ru-RU"/>
        </w:rPr>
        <w:t xml:space="preserve">. и доп. – М.: </w:t>
      </w:r>
      <w:proofErr w:type="spellStart"/>
      <w:r w:rsidRPr="00CE4923">
        <w:rPr>
          <w:rFonts w:ascii="Verdana" w:eastAsia="Times New Roman" w:hAnsi="Verdana" w:cs="Times New Roman"/>
          <w:color w:val="424242"/>
          <w:sz w:val="23"/>
          <w:szCs w:val="23"/>
          <w:lang w:eastAsia="ru-RU"/>
        </w:rPr>
        <w:t>Волтерс</w:t>
      </w:r>
      <w:proofErr w:type="spellEnd"/>
      <w:r w:rsidRPr="00CE4923">
        <w:rPr>
          <w:rFonts w:ascii="Verdana" w:eastAsia="Times New Roman" w:hAnsi="Verdana" w:cs="Times New Roman"/>
          <w:color w:val="424242"/>
          <w:sz w:val="23"/>
          <w:szCs w:val="23"/>
          <w:lang w:eastAsia="ru-RU"/>
        </w:rPr>
        <w:t xml:space="preserve"> </w:t>
      </w:r>
      <w:proofErr w:type="spellStart"/>
      <w:r w:rsidRPr="00CE4923">
        <w:rPr>
          <w:rFonts w:ascii="Verdana" w:eastAsia="Times New Roman" w:hAnsi="Verdana" w:cs="Times New Roman"/>
          <w:color w:val="424242"/>
          <w:sz w:val="23"/>
          <w:szCs w:val="23"/>
          <w:lang w:eastAsia="ru-RU"/>
        </w:rPr>
        <w:t>Клувер</w:t>
      </w:r>
      <w:proofErr w:type="spellEnd"/>
      <w:r w:rsidRPr="00CE4923">
        <w:rPr>
          <w:rFonts w:ascii="Verdana" w:eastAsia="Times New Roman" w:hAnsi="Verdana" w:cs="Times New Roman"/>
          <w:color w:val="424242"/>
          <w:sz w:val="23"/>
          <w:szCs w:val="23"/>
          <w:lang w:eastAsia="ru-RU"/>
        </w:rPr>
        <w:t>, 2008. – Т. 4. – 800 с.</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 xml:space="preserve">2. Коммерческое право: актуальные проблемы и перспективы развития: сб. ст. к юбилею д-ра </w:t>
      </w:r>
      <w:proofErr w:type="spellStart"/>
      <w:r w:rsidRPr="00CE4923">
        <w:rPr>
          <w:rFonts w:ascii="Verdana" w:eastAsia="Times New Roman" w:hAnsi="Verdana" w:cs="Times New Roman"/>
          <w:color w:val="424242"/>
          <w:sz w:val="23"/>
          <w:szCs w:val="23"/>
          <w:lang w:eastAsia="ru-RU"/>
        </w:rPr>
        <w:t>юрид</w:t>
      </w:r>
      <w:proofErr w:type="spellEnd"/>
      <w:r w:rsidRPr="00CE4923">
        <w:rPr>
          <w:rFonts w:ascii="Verdana" w:eastAsia="Times New Roman" w:hAnsi="Verdana" w:cs="Times New Roman"/>
          <w:color w:val="424242"/>
          <w:sz w:val="23"/>
          <w:szCs w:val="23"/>
          <w:lang w:eastAsia="ru-RU"/>
        </w:rPr>
        <w:t xml:space="preserve">. наук, профессора Б.И. </w:t>
      </w:r>
      <w:proofErr w:type="spellStart"/>
      <w:r w:rsidRPr="00CE4923">
        <w:rPr>
          <w:rFonts w:ascii="Verdana" w:eastAsia="Times New Roman" w:hAnsi="Verdana" w:cs="Times New Roman"/>
          <w:color w:val="424242"/>
          <w:sz w:val="23"/>
          <w:szCs w:val="23"/>
          <w:lang w:eastAsia="ru-RU"/>
        </w:rPr>
        <w:t>Пугинского</w:t>
      </w:r>
      <w:proofErr w:type="spellEnd"/>
      <w:r w:rsidRPr="00CE4923">
        <w:rPr>
          <w:rFonts w:ascii="Verdana" w:eastAsia="Times New Roman" w:hAnsi="Verdana" w:cs="Times New Roman"/>
          <w:color w:val="424242"/>
          <w:sz w:val="23"/>
          <w:szCs w:val="23"/>
          <w:lang w:eastAsia="ru-RU"/>
        </w:rPr>
        <w:t xml:space="preserve"> / Сост. Е.А. Абросимова, С.Ю. Филиппова. – М.: Статут, 2011. – 286 с.</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3. Лукьяненко М.Ф. Гражданское право Российской Федерации (Особенная часть): учеб</w:t>
      </w:r>
      <w:proofErr w:type="gramStart"/>
      <w:r w:rsidRPr="00CE4923">
        <w:rPr>
          <w:rFonts w:ascii="Verdana" w:eastAsia="Times New Roman" w:hAnsi="Verdana" w:cs="Times New Roman"/>
          <w:color w:val="424242"/>
          <w:sz w:val="23"/>
          <w:szCs w:val="23"/>
          <w:lang w:eastAsia="ru-RU"/>
        </w:rPr>
        <w:t>.</w:t>
      </w:r>
      <w:proofErr w:type="gramEnd"/>
      <w:r w:rsidRPr="00CE4923">
        <w:rPr>
          <w:rFonts w:ascii="Verdana" w:eastAsia="Times New Roman" w:hAnsi="Verdana" w:cs="Times New Roman"/>
          <w:color w:val="424242"/>
          <w:sz w:val="23"/>
          <w:szCs w:val="23"/>
          <w:lang w:eastAsia="ru-RU"/>
        </w:rPr>
        <w:t xml:space="preserve"> </w:t>
      </w:r>
      <w:proofErr w:type="gramStart"/>
      <w:r w:rsidRPr="00CE4923">
        <w:rPr>
          <w:rFonts w:ascii="Verdana" w:eastAsia="Times New Roman" w:hAnsi="Verdana" w:cs="Times New Roman"/>
          <w:color w:val="424242"/>
          <w:sz w:val="23"/>
          <w:szCs w:val="23"/>
          <w:lang w:eastAsia="ru-RU"/>
        </w:rPr>
        <w:t>п</w:t>
      </w:r>
      <w:proofErr w:type="gramEnd"/>
      <w:r w:rsidRPr="00CE4923">
        <w:rPr>
          <w:rFonts w:ascii="Verdana" w:eastAsia="Times New Roman" w:hAnsi="Verdana" w:cs="Times New Roman"/>
          <w:color w:val="424242"/>
          <w:sz w:val="23"/>
          <w:szCs w:val="23"/>
          <w:lang w:eastAsia="ru-RU"/>
        </w:rPr>
        <w:t xml:space="preserve">особие / М.Ф. Лукьяненко, И.В. </w:t>
      </w:r>
      <w:proofErr w:type="spellStart"/>
      <w:r w:rsidRPr="00CE4923">
        <w:rPr>
          <w:rFonts w:ascii="Verdana" w:eastAsia="Times New Roman" w:hAnsi="Verdana" w:cs="Times New Roman"/>
          <w:color w:val="424242"/>
          <w:sz w:val="23"/>
          <w:szCs w:val="23"/>
          <w:lang w:eastAsia="ru-RU"/>
        </w:rPr>
        <w:t>Тордия</w:t>
      </w:r>
      <w:proofErr w:type="spellEnd"/>
      <w:r w:rsidRPr="00CE4923">
        <w:rPr>
          <w:rFonts w:ascii="Verdana" w:eastAsia="Times New Roman" w:hAnsi="Verdana" w:cs="Times New Roman"/>
          <w:color w:val="424242"/>
          <w:sz w:val="23"/>
          <w:szCs w:val="23"/>
          <w:lang w:eastAsia="ru-RU"/>
        </w:rPr>
        <w:t xml:space="preserve">. – 2-е изд., </w:t>
      </w:r>
      <w:proofErr w:type="spellStart"/>
      <w:r w:rsidRPr="00CE4923">
        <w:rPr>
          <w:rFonts w:ascii="Verdana" w:eastAsia="Times New Roman" w:hAnsi="Verdana" w:cs="Times New Roman"/>
          <w:color w:val="424242"/>
          <w:sz w:val="23"/>
          <w:szCs w:val="23"/>
          <w:lang w:eastAsia="ru-RU"/>
        </w:rPr>
        <w:t>перераб</w:t>
      </w:r>
      <w:proofErr w:type="spellEnd"/>
      <w:r w:rsidRPr="00CE4923">
        <w:rPr>
          <w:rFonts w:ascii="Verdana" w:eastAsia="Times New Roman" w:hAnsi="Verdana" w:cs="Times New Roman"/>
          <w:color w:val="424242"/>
          <w:sz w:val="23"/>
          <w:szCs w:val="23"/>
          <w:lang w:eastAsia="ru-RU"/>
        </w:rPr>
        <w:t>. и доп. – М.: Проспект, 2010. – 512 с.</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1.5. Дополнительная литература по теме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 xml:space="preserve">1. Брагинский М.И. Договорное право. Книга третья: Договоры о выполнении работ и оказании услуг. / М.И. Брагинский, В.В. </w:t>
      </w:r>
      <w:proofErr w:type="spellStart"/>
      <w:r w:rsidRPr="00CE4923">
        <w:rPr>
          <w:rFonts w:ascii="Verdana" w:eastAsia="Times New Roman" w:hAnsi="Verdana" w:cs="Times New Roman"/>
          <w:color w:val="424242"/>
          <w:sz w:val="23"/>
          <w:szCs w:val="23"/>
          <w:lang w:eastAsia="ru-RU"/>
        </w:rPr>
        <w:t>Витрянский</w:t>
      </w:r>
      <w:proofErr w:type="spellEnd"/>
      <w:r w:rsidRPr="00CE4923">
        <w:rPr>
          <w:rFonts w:ascii="Verdana" w:eastAsia="Times New Roman" w:hAnsi="Verdana" w:cs="Times New Roman"/>
          <w:color w:val="424242"/>
          <w:sz w:val="23"/>
          <w:szCs w:val="23"/>
          <w:lang w:eastAsia="ru-RU"/>
        </w:rPr>
        <w:t xml:space="preserve">. – Изд. </w:t>
      </w:r>
      <w:proofErr w:type="spellStart"/>
      <w:r w:rsidRPr="00CE4923">
        <w:rPr>
          <w:rFonts w:ascii="Verdana" w:eastAsia="Times New Roman" w:hAnsi="Verdana" w:cs="Times New Roman"/>
          <w:color w:val="424242"/>
          <w:sz w:val="23"/>
          <w:szCs w:val="23"/>
          <w:lang w:eastAsia="ru-RU"/>
        </w:rPr>
        <w:t>испр</w:t>
      </w:r>
      <w:proofErr w:type="spellEnd"/>
      <w:r w:rsidRPr="00CE4923">
        <w:rPr>
          <w:rFonts w:ascii="Verdana" w:eastAsia="Times New Roman" w:hAnsi="Verdana" w:cs="Times New Roman"/>
          <w:color w:val="424242"/>
          <w:sz w:val="23"/>
          <w:szCs w:val="23"/>
          <w:lang w:eastAsia="ru-RU"/>
        </w:rPr>
        <w:t>. и доп. – М.: Статут, 2002. – 1055 с.</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 xml:space="preserve">2. Груздев В.В. Гражданско-правовая защита односторонними действиями </w:t>
      </w:r>
      <w:proofErr w:type="spellStart"/>
      <w:r w:rsidRPr="00CE4923">
        <w:rPr>
          <w:rFonts w:ascii="Verdana" w:eastAsia="Times New Roman" w:hAnsi="Verdana" w:cs="Times New Roman"/>
          <w:color w:val="424242"/>
          <w:sz w:val="23"/>
          <w:szCs w:val="23"/>
          <w:lang w:eastAsia="ru-RU"/>
        </w:rPr>
        <w:t>управомоченного</w:t>
      </w:r>
      <w:proofErr w:type="spellEnd"/>
      <w:r w:rsidRPr="00CE4923">
        <w:rPr>
          <w:rFonts w:ascii="Verdana" w:eastAsia="Times New Roman" w:hAnsi="Verdana" w:cs="Times New Roman"/>
          <w:color w:val="424242"/>
          <w:sz w:val="23"/>
          <w:szCs w:val="23"/>
          <w:lang w:eastAsia="ru-RU"/>
        </w:rPr>
        <w:t xml:space="preserve"> лица / В.В. Груздев // Законы России: опыт, анализ, практика. – 2011. – № 7. – С. 67-72.</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3. Карпов К.В. Действия в чужом интересе без поручения как основание возникновения обязательства / К.В. Карпов // Налоги. – 2011. – № 20. – С. 19-24.</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4. Карпычев М.В. Ответственность лиц, действующих в чужом интересе / М.В. Карпычев // Налоги. – 2010. – № 40. – С. 21-24.</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 xml:space="preserve">5. </w:t>
      </w:r>
      <w:proofErr w:type="spellStart"/>
      <w:r w:rsidRPr="00CE4923">
        <w:rPr>
          <w:rFonts w:ascii="Verdana" w:eastAsia="Times New Roman" w:hAnsi="Verdana" w:cs="Times New Roman"/>
          <w:color w:val="424242"/>
          <w:sz w:val="23"/>
          <w:szCs w:val="23"/>
          <w:lang w:eastAsia="ru-RU"/>
        </w:rPr>
        <w:t>Кархалев</w:t>
      </w:r>
      <w:proofErr w:type="spellEnd"/>
      <w:r w:rsidRPr="00CE4923">
        <w:rPr>
          <w:rFonts w:ascii="Verdana" w:eastAsia="Times New Roman" w:hAnsi="Verdana" w:cs="Times New Roman"/>
          <w:color w:val="424242"/>
          <w:sz w:val="23"/>
          <w:szCs w:val="23"/>
          <w:lang w:eastAsia="ru-RU"/>
        </w:rPr>
        <w:t xml:space="preserve"> Д. Обязательство из действий в чужом интересе без поручения / Д. </w:t>
      </w:r>
      <w:proofErr w:type="spellStart"/>
      <w:r w:rsidRPr="00CE4923">
        <w:rPr>
          <w:rFonts w:ascii="Verdana" w:eastAsia="Times New Roman" w:hAnsi="Verdana" w:cs="Times New Roman"/>
          <w:color w:val="424242"/>
          <w:sz w:val="23"/>
          <w:szCs w:val="23"/>
          <w:lang w:eastAsia="ru-RU"/>
        </w:rPr>
        <w:t>Кархалев</w:t>
      </w:r>
      <w:proofErr w:type="spellEnd"/>
      <w:r w:rsidRPr="00CE4923">
        <w:rPr>
          <w:rFonts w:ascii="Verdana" w:eastAsia="Times New Roman" w:hAnsi="Verdana" w:cs="Times New Roman"/>
          <w:color w:val="424242"/>
          <w:sz w:val="23"/>
          <w:szCs w:val="23"/>
          <w:lang w:eastAsia="ru-RU"/>
        </w:rPr>
        <w:t xml:space="preserve"> // Законность. – 2008. – № 12. – С. 36-38.</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6. Комментарий к Гражданскому кодексу Российской Федерации: учеб</w:t>
      </w:r>
      <w:proofErr w:type="gramStart"/>
      <w:r w:rsidRPr="00CE4923">
        <w:rPr>
          <w:rFonts w:ascii="Verdana" w:eastAsia="Times New Roman" w:hAnsi="Verdana" w:cs="Times New Roman"/>
          <w:color w:val="424242"/>
          <w:sz w:val="23"/>
          <w:szCs w:val="23"/>
          <w:lang w:eastAsia="ru-RU"/>
        </w:rPr>
        <w:t>.-</w:t>
      </w:r>
      <w:proofErr w:type="spellStart"/>
      <w:proofErr w:type="gramEnd"/>
      <w:r w:rsidRPr="00CE4923">
        <w:rPr>
          <w:rFonts w:ascii="Verdana" w:eastAsia="Times New Roman" w:hAnsi="Verdana" w:cs="Times New Roman"/>
          <w:color w:val="424242"/>
          <w:sz w:val="23"/>
          <w:szCs w:val="23"/>
          <w:lang w:eastAsia="ru-RU"/>
        </w:rPr>
        <w:t>практич</w:t>
      </w:r>
      <w:proofErr w:type="spellEnd"/>
      <w:r w:rsidRPr="00CE4923">
        <w:rPr>
          <w:rFonts w:ascii="Verdana" w:eastAsia="Times New Roman" w:hAnsi="Verdana" w:cs="Times New Roman"/>
          <w:color w:val="424242"/>
          <w:sz w:val="23"/>
          <w:szCs w:val="23"/>
          <w:lang w:eastAsia="ru-RU"/>
        </w:rPr>
        <w:t xml:space="preserve">. комментарий (постатейный) / Е.Н. Абрамова, Н.Н. Аверченко, Ю.В. </w:t>
      </w:r>
      <w:proofErr w:type="spellStart"/>
      <w:r w:rsidRPr="00CE4923">
        <w:rPr>
          <w:rFonts w:ascii="Verdana" w:eastAsia="Times New Roman" w:hAnsi="Verdana" w:cs="Times New Roman"/>
          <w:color w:val="424242"/>
          <w:sz w:val="23"/>
          <w:szCs w:val="23"/>
          <w:lang w:eastAsia="ru-RU"/>
        </w:rPr>
        <w:t>Байгушева</w:t>
      </w:r>
      <w:proofErr w:type="spellEnd"/>
      <w:r w:rsidRPr="00CE4923">
        <w:rPr>
          <w:rFonts w:ascii="Verdana" w:eastAsia="Times New Roman" w:hAnsi="Verdana" w:cs="Times New Roman"/>
          <w:color w:val="424242"/>
          <w:sz w:val="23"/>
          <w:szCs w:val="23"/>
          <w:lang w:eastAsia="ru-RU"/>
        </w:rPr>
        <w:t xml:space="preserve"> и др.; под ред. А.П. Сергеева. – М.: Проспект, 2010. – Ч. 2. – 992 с.</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Судебная практика</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lastRenderedPageBreak/>
        <w:t>1. Статья 980 «Условия действий в чужом интересе» ГК РФ (Подборка судебных решений за 2011 год) ЗАО «</w:t>
      </w:r>
      <w:proofErr w:type="spellStart"/>
      <w:r w:rsidRPr="00CE4923">
        <w:rPr>
          <w:rFonts w:ascii="Verdana" w:eastAsia="Times New Roman" w:hAnsi="Verdana" w:cs="Times New Roman"/>
          <w:color w:val="424242"/>
          <w:sz w:val="23"/>
          <w:szCs w:val="23"/>
          <w:lang w:eastAsia="ru-RU"/>
        </w:rPr>
        <w:t>Юринформ</w:t>
      </w:r>
      <w:proofErr w:type="spellEnd"/>
      <w:proofErr w:type="gramStart"/>
      <w:r w:rsidRPr="00CE4923">
        <w:rPr>
          <w:rFonts w:ascii="Verdana" w:eastAsia="Times New Roman" w:hAnsi="Verdana" w:cs="Times New Roman"/>
          <w:color w:val="424242"/>
          <w:sz w:val="23"/>
          <w:szCs w:val="23"/>
          <w:lang w:eastAsia="ru-RU"/>
        </w:rPr>
        <w:t xml:space="preserve"> В</w:t>
      </w:r>
      <w:proofErr w:type="gramEnd"/>
      <w:r w:rsidRPr="00CE4923">
        <w:rPr>
          <w:rFonts w:ascii="Verdana" w:eastAsia="Times New Roman" w:hAnsi="Verdana" w:cs="Times New Roman"/>
          <w:color w:val="424242"/>
          <w:sz w:val="23"/>
          <w:szCs w:val="23"/>
          <w:lang w:eastAsia="ru-RU"/>
        </w:rPr>
        <w:t>». – Доступ из СПС «</w:t>
      </w:r>
      <w:proofErr w:type="spellStart"/>
      <w:r w:rsidRPr="00CE4923">
        <w:rPr>
          <w:rFonts w:ascii="Verdana" w:eastAsia="Times New Roman" w:hAnsi="Verdana" w:cs="Times New Roman"/>
          <w:color w:val="424242"/>
          <w:sz w:val="23"/>
          <w:szCs w:val="23"/>
          <w:lang w:eastAsia="ru-RU"/>
        </w:rPr>
        <w:t>КонсультантПлюс</w:t>
      </w:r>
      <w:proofErr w:type="spellEnd"/>
      <w:r w:rsidRPr="00CE4923">
        <w:rPr>
          <w:rFonts w:ascii="Verdana" w:eastAsia="Times New Roman" w:hAnsi="Verdana" w:cs="Times New Roman"/>
          <w:color w:val="424242"/>
          <w:sz w:val="23"/>
          <w:szCs w:val="23"/>
          <w:lang w:eastAsia="ru-RU"/>
        </w:rPr>
        <w:t>».</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Задачи</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Задача 1.</w:t>
      </w:r>
      <w:r w:rsidRPr="00CE4923">
        <w:rPr>
          <w:rFonts w:ascii="Verdana" w:eastAsia="Times New Roman" w:hAnsi="Verdana" w:cs="Times New Roman"/>
          <w:color w:val="424242"/>
          <w:sz w:val="23"/>
          <w:szCs w:val="23"/>
          <w:lang w:eastAsia="ru-RU"/>
        </w:rPr>
        <w:t xml:space="preserve"> Михаил Костин, </w:t>
      </w:r>
      <w:proofErr w:type="gramStart"/>
      <w:r w:rsidRPr="00CE4923">
        <w:rPr>
          <w:rFonts w:ascii="Verdana" w:eastAsia="Times New Roman" w:hAnsi="Verdana" w:cs="Times New Roman"/>
          <w:color w:val="424242"/>
          <w:sz w:val="23"/>
          <w:szCs w:val="23"/>
          <w:lang w:eastAsia="ru-RU"/>
        </w:rPr>
        <w:t>зайдя в январе в гости к своему</w:t>
      </w:r>
      <w:proofErr w:type="gramEnd"/>
      <w:r w:rsidRPr="00CE4923">
        <w:rPr>
          <w:rFonts w:ascii="Verdana" w:eastAsia="Times New Roman" w:hAnsi="Verdana" w:cs="Times New Roman"/>
          <w:color w:val="424242"/>
          <w:sz w:val="23"/>
          <w:szCs w:val="23"/>
          <w:lang w:eastAsia="ru-RU"/>
        </w:rPr>
        <w:t xml:space="preserve"> товарищу Набокову, заметил, что он не пользуется холодильником. Костина заинтересовало это. Набоков рассказал, что холодильник не работает с ноября и зимой он держит скоропортящиеся продукты на балконе.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 xml:space="preserve">Костин обнаружил причину выхода холодильника из строя - неисправность реле, купил реле в ремонтной мастерской и заменил в холодильнике старое реле на новое. Холодильник заработал. Набоков одобрил действия Костина. Костин предложил оплатить Набокову стоимость </w:t>
      </w:r>
      <w:proofErr w:type="gramStart"/>
      <w:r w:rsidRPr="00CE4923">
        <w:rPr>
          <w:rFonts w:ascii="Verdana" w:eastAsia="Times New Roman" w:hAnsi="Verdana" w:cs="Times New Roman"/>
          <w:color w:val="424242"/>
          <w:sz w:val="23"/>
          <w:szCs w:val="23"/>
          <w:lang w:eastAsia="ru-RU"/>
        </w:rPr>
        <w:t>рыле</w:t>
      </w:r>
      <w:proofErr w:type="gramEnd"/>
      <w:r w:rsidRPr="00CE4923">
        <w:rPr>
          <w:rFonts w:ascii="Verdana" w:eastAsia="Times New Roman" w:hAnsi="Verdana" w:cs="Times New Roman"/>
          <w:color w:val="424242"/>
          <w:sz w:val="23"/>
          <w:szCs w:val="23"/>
          <w:lang w:eastAsia="ru-RU"/>
        </w:rPr>
        <w:t>.</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i/>
          <w:iCs/>
          <w:color w:val="424242"/>
          <w:sz w:val="23"/>
          <w:szCs w:val="23"/>
          <w:lang w:eastAsia="ru-RU"/>
        </w:rPr>
        <w:t>Требовалось ли Костину специально сообщать Набокову о действиях в его интересе, если эти действия предпринимались в его присутствии? Обязан ли Набоков оплатить расходы Костина, связанные с покупкой нового реле для холодильника? Вправе ли Костин рассчитывать на вознаграждение за проведенный ремонт холодильника?</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Кейсы</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Кейс 1.</w:t>
      </w:r>
      <w:r w:rsidRPr="00CE4923">
        <w:rPr>
          <w:rFonts w:ascii="Verdana" w:eastAsia="Times New Roman" w:hAnsi="Verdana" w:cs="Times New Roman"/>
          <w:i/>
          <w:iCs/>
          <w:color w:val="424242"/>
          <w:sz w:val="23"/>
          <w:szCs w:val="23"/>
          <w:lang w:eastAsia="ru-RU"/>
        </w:rPr>
        <w:t> Проблема:</w:t>
      </w:r>
      <w:r w:rsidRPr="00CE4923">
        <w:rPr>
          <w:rFonts w:ascii="Verdana" w:eastAsia="Times New Roman" w:hAnsi="Verdana" w:cs="Times New Roman"/>
          <w:color w:val="424242"/>
          <w:sz w:val="23"/>
          <w:szCs w:val="23"/>
          <w:lang w:eastAsia="ru-RU"/>
        </w:rPr>
        <w:t> условия, порядок и размер возмещение убытков лицу, действовавшему в чужом интересе.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i/>
          <w:iCs/>
          <w:color w:val="424242"/>
          <w:sz w:val="23"/>
          <w:szCs w:val="23"/>
          <w:lang w:eastAsia="ru-RU"/>
        </w:rPr>
        <w:t>Описание практической ситуации:</w:t>
      </w:r>
      <w:r w:rsidRPr="00CE4923">
        <w:rPr>
          <w:rFonts w:ascii="Verdana" w:eastAsia="Times New Roman" w:hAnsi="Verdana" w:cs="Times New Roman"/>
          <w:color w:val="424242"/>
          <w:sz w:val="23"/>
          <w:szCs w:val="23"/>
          <w:lang w:eastAsia="ru-RU"/>
        </w:rPr>
        <w:t> Туристическая фирм</w:t>
      </w:r>
      <w:proofErr w:type="gramStart"/>
      <w:r w:rsidRPr="00CE4923">
        <w:rPr>
          <w:rFonts w:ascii="Verdana" w:eastAsia="Times New Roman" w:hAnsi="Verdana" w:cs="Times New Roman"/>
          <w:color w:val="424242"/>
          <w:sz w:val="23"/>
          <w:szCs w:val="23"/>
          <w:lang w:eastAsia="ru-RU"/>
        </w:rPr>
        <w:t>а ООО</w:t>
      </w:r>
      <w:proofErr w:type="gramEnd"/>
      <w:r w:rsidRPr="00CE4923">
        <w:rPr>
          <w:rFonts w:ascii="Verdana" w:eastAsia="Times New Roman" w:hAnsi="Verdana" w:cs="Times New Roman"/>
          <w:color w:val="424242"/>
          <w:sz w:val="23"/>
          <w:szCs w:val="23"/>
          <w:lang w:eastAsia="ru-RU"/>
        </w:rPr>
        <w:t xml:space="preserve"> «Экспресс-Тур» обратилось в суд с иском о взыскании с ООО «Авиакомпания «</w:t>
      </w:r>
      <w:proofErr w:type="spellStart"/>
      <w:r w:rsidRPr="00CE4923">
        <w:rPr>
          <w:rFonts w:ascii="Verdana" w:eastAsia="Times New Roman" w:hAnsi="Verdana" w:cs="Times New Roman"/>
          <w:color w:val="424242"/>
          <w:sz w:val="23"/>
          <w:szCs w:val="23"/>
          <w:lang w:eastAsia="ru-RU"/>
        </w:rPr>
        <w:t>Газпромавиа</w:t>
      </w:r>
      <w:proofErr w:type="spellEnd"/>
      <w:r w:rsidRPr="00CE4923">
        <w:rPr>
          <w:rFonts w:ascii="Verdana" w:eastAsia="Times New Roman" w:hAnsi="Verdana" w:cs="Times New Roman"/>
          <w:color w:val="424242"/>
          <w:sz w:val="23"/>
          <w:szCs w:val="23"/>
          <w:lang w:eastAsia="ru-RU"/>
        </w:rPr>
        <w:t>» 785 000 руб. в качестве расходов на совершение действий в чужом интересе.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В судебном заседании представитель ООО «Экспресс-Тур» пояснил, что 10 человек туристов фирмы должны были лететь рейсом ООО «Авиакомпания «</w:t>
      </w:r>
      <w:proofErr w:type="spellStart"/>
      <w:r w:rsidRPr="00CE4923">
        <w:rPr>
          <w:rFonts w:ascii="Verdana" w:eastAsia="Times New Roman" w:hAnsi="Verdana" w:cs="Times New Roman"/>
          <w:color w:val="424242"/>
          <w:sz w:val="23"/>
          <w:szCs w:val="23"/>
          <w:lang w:eastAsia="ru-RU"/>
        </w:rPr>
        <w:t>Газпромавиа</w:t>
      </w:r>
      <w:proofErr w:type="spellEnd"/>
      <w:r w:rsidRPr="00CE4923">
        <w:rPr>
          <w:rFonts w:ascii="Verdana" w:eastAsia="Times New Roman" w:hAnsi="Verdana" w:cs="Times New Roman"/>
          <w:color w:val="424242"/>
          <w:sz w:val="23"/>
          <w:szCs w:val="23"/>
          <w:lang w:eastAsia="ru-RU"/>
        </w:rPr>
        <w:t>» отдыхать в Италию. Однако из-за поломки автомобиля туристы несвоевременно прибыли для регистрации на рейс, осуществляемый ООО «Авиакомпания «</w:t>
      </w:r>
      <w:proofErr w:type="spellStart"/>
      <w:r w:rsidRPr="00CE4923">
        <w:rPr>
          <w:rFonts w:ascii="Verdana" w:eastAsia="Times New Roman" w:hAnsi="Verdana" w:cs="Times New Roman"/>
          <w:color w:val="424242"/>
          <w:sz w:val="23"/>
          <w:szCs w:val="23"/>
          <w:lang w:eastAsia="ru-RU"/>
        </w:rPr>
        <w:t>Газпромавиа</w:t>
      </w:r>
      <w:proofErr w:type="spellEnd"/>
      <w:r w:rsidRPr="00CE4923">
        <w:rPr>
          <w:rFonts w:ascii="Verdana" w:eastAsia="Times New Roman" w:hAnsi="Verdana" w:cs="Times New Roman"/>
          <w:color w:val="424242"/>
          <w:sz w:val="23"/>
          <w:szCs w:val="23"/>
          <w:lang w:eastAsia="ru-RU"/>
        </w:rPr>
        <w:t>». ООО «Экспресс-Тур» вынуждено было приобрести для пассажиров билеты на рейс другой авиакомпании, т.е. выполнить функц</w:t>
      </w:r>
      <w:proofErr w:type="gramStart"/>
      <w:r w:rsidRPr="00CE4923">
        <w:rPr>
          <w:rFonts w:ascii="Verdana" w:eastAsia="Times New Roman" w:hAnsi="Verdana" w:cs="Times New Roman"/>
          <w:color w:val="424242"/>
          <w:sz w:val="23"/>
          <w:szCs w:val="23"/>
          <w:lang w:eastAsia="ru-RU"/>
        </w:rPr>
        <w:t>ии ООО</w:t>
      </w:r>
      <w:proofErr w:type="gramEnd"/>
      <w:r w:rsidRPr="00CE4923">
        <w:rPr>
          <w:rFonts w:ascii="Verdana" w:eastAsia="Times New Roman" w:hAnsi="Verdana" w:cs="Times New Roman"/>
          <w:color w:val="424242"/>
          <w:sz w:val="23"/>
          <w:szCs w:val="23"/>
          <w:lang w:eastAsia="ru-RU"/>
        </w:rPr>
        <w:t xml:space="preserve"> «Авиакомпания «</w:t>
      </w:r>
      <w:proofErr w:type="spellStart"/>
      <w:r w:rsidRPr="00CE4923">
        <w:rPr>
          <w:rFonts w:ascii="Verdana" w:eastAsia="Times New Roman" w:hAnsi="Verdana" w:cs="Times New Roman"/>
          <w:color w:val="424242"/>
          <w:sz w:val="23"/>
          <w:szCs w:val="23"/>
          <w:lang w:eastAsia="ru-RU"/>
        </w:rPr>
        <w:t>Газпромавиа</w:t>
      </w:r>
      <w:proofErr w:type="spellEnd"/>
      <w:r w:rsidRPr="00CE4923">
        <w:rPr>
          <w:rFonts w:ascii="Verdana" w:eastAsia="Times New Roman" w:hAnsi="Verdana" w:cs="Times New Roman"/>
          <w:color w:val="424242"/>
          <w:sz w:val="23"/>
          <w:szCs w:val="23"/>
          <w:lang w:eastAsia="ru-RU"/>
        </w:rPr>
        <w:t>».</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В свою очередь, представитель ООО «Авиакомпания «</w:t>
      </w:r>
      <w:proofErr w:type="spellStart"/>
      <w:r w:rsidRPr="00CE4923">
        <w:rPr>
          <w:rFonts w:ascii="Verdana" w:eastAsia="Times New Roman" w:hAnsi="Verdana" w:cs="Times New Roman"/>
          <w:color w:val="424242"/>
          <w:sz w:val="23"/>
          <w:szCs w:val="23"/>
          <w:lang w:eastAsia="ru-RU"/>
        </w:rPr>
        <w:t>Газпромавиа</w:t>
      </w:r>
      <w:proofErr w:type="spellEnd"/>
      <w:r w:rsidRPr="00CE4923">
        <w:rPr>
          <w:rFonts w:ascii="Verdana" w:eastAsia="Times New Roman" w:hAnsi="Verdana" w:cs="Times New Roman"/>
          <w:color w:val="424242"/>
          <w:sz w:val="23"/>
          <w:szCs w:val="23"/>
          <w:lang w:eastAsia="ru-RU"/>
        </w:rPr>
        <w:t>» возражал, что авиакомпания в соответствии с законом не несет ответственность за данное обстоятельство и не может рассматриваться как лицо, не исполнившее обязательства по перевозке, следовательно, у нее не было интереса в том, чтоб</w:t>
      </w:r>
      <w:proofErr w:type="gramStart"/>
      <w:r w:rsidRPr="00CE4923">
        <w:rPr>
          <w:rFonts w:ascii="Verdana" w:eastAsia="Times New Roman" w:hAnsi="Verdana" w:cs="Times New Roman"/>
          <w:color w:val="424242"/>
          <w:sz w:val="23"/>
          <w:szCs w:val="23"/>
          <w:lang w:eastAsia="ru-RU"/>
        </w:rPr>
        <w:t>ы ООО</w:t>
      </w:r>
      <w:proofErr w:type="gramEnd"/>
      <w:r w:rsidRPr="00CE4923">
        <w:rPr>
          <w:rFonts w:ascii="Verdana" w:eastAsia="Times New Roman" w:hAnsi="Verdana" w:cs="Times New Roman"/>
          <w:color w:val="424242"/>
          <w:sz w:val="23"/>
          <w:szCs w:val="23"/>
          <w:lang w:eastAsia="ru-RU"/>
        </w:rPr>
        <w:t xml:space="preserve"> «Экспресс-Тур» приобрело для пассажиров билеты на рейс другой авиакомпании. По мнению представителя ООО «Авиакомпания «</w:t>
      </w:r>
      <w:proofErr w:type="spellStart"/>
      <w:r w:rsidRPr="00CE4923">
        <w:rPr>
          <w:rFonts w:ascii="Verdana" w:eastAsia="Times New Roman" w:hAnsi="Verdana" w:cs="Times New Roman"/>
          <w:color w:val="424242"/>
          <w:sz w:val="23"/>
          <w:szCs w:val="23"/>
          <w:lang w:eastAsia="ru-RU"/>
        </w:rPr>
        <w:t>Газпромавиа</w:t>
      </w:r>
      <w:proofErr w:type="spellEnd"/>
      <w:r w:rsidRPr="00CE4923">
        <w:rPr>
          <w:rFonts w:ascii="Verdana" w:eastAsia="Times New Roman" w:hAnsi="Verdana" w:cs="Times New Roman"/>
          <w:color w:val="424242"/>
          <w:sz w:val="23"/>
          <w:szCs w:val="23"/>
          <w:lang w:eastAsia="ru-RU"/>
        </w:rPr>
        <w:t>», ООО «Экспресс-Тур», приобретая билеты на рейс «Аэрофлота» № 285 «Москва - Милан», действовало в своем интересе и исполняло принятые на себя обязательства перед физическими лицами в соответствии с договором на туристическое обслуживание.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i/>
          <w:iCs/>
          <w:color w:val="424242"/>
          <w:sz w:val="23"/>
          <w:szCs w:val="23"/>
          <w:lang w:eastAsia="ru-RU"/>
        </w:rPr>
        <w:lastRenderedPageBreak/>
        <w:t>Задание 1. </w:t>
      </w:r>
      <w:r w:rsidRPr="00CE4923">
        <w:rPr>
          <w:rFonts w:ascii="Verdana" w:eastAsia="Times New Roman" w:hAnsi="Verdana" w:cs="Times New Roman"/>
          <w:color w:val="424242"/>
          <w:sz w:val="23"/>
          <w:szCs w:val="23"/>
          <w:lang w:eastAsia="ru-RU"/>
        </w:rPr>
        <w:t>Определите условия действий в чужом интересе. Кто имеет право на возмещение убытков лицу, действовавшему в чужом интересе? Кто прав в данном споре?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i/>
          <w:iCs/>
          <w:color w:val="424242"/>
          <w:sz w:val="23"/>
          <w:szCs w:val="23"/>
          <w:lang w:eastAsia="ru-RU"/>
        </w:rPr>
        <w:t>Задание 2. </w:t>
      </w:r>
      <w:r w:rsidRPr="00CE4923">
        <w:rPr>
          <w:rFonts w:ascii="Verdana" w:eastAsia="Times New Roman" w:hAnsi="Verdana" w:cs="Times New Roman"/>
          <w:color w:val="424242"/>
          <w:sz w:val="23"/>
          <w:szCs w:val="23"/>
          <w:lang w:eastAsia="ru-RU"/>
        </w:rPr>
        <w:t>Составьте правовое заключение по данному делу.</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Кейс 2.</w:t>
      </w:r>
      <w:r w:rsidRPr="00CE4923">
        <w:rPr>
          <w:rFonts w:ascii="Verdana" w:eastAsia="Times New Roman" w:hAnsi="Verdana" w:cs="Times New Roman"/>
          <w:color w:val="424242"/>
          <w:sz w:val="23"/>
          <w:szCs w:val="23"/>
          <w:lang w:eastAsia="ru-RU"/>
        </w:rPr>
        <w:t> </w:t>
      </w:r>
      <w:r w:rsidRPr="00CE4923">
        <w:rPr>
          <w:rFonts w:ascii="Verdana" w:eastAsia="Times New Roman" w:hAnsi="Verdana" w:cs="Times New Roman"/>
          <w:i/>
          <w:iCs/>
          <w:color w:val="424242"/>
          <w:sz w:val="23"/>
          <w:szCs w:val="23"/>
          <w:lang w:eastAsia="ru-RU"/>
        </w:rPr>
        <w:t>Проблема:</w:t>
      </w:r>
      <w:r w:rsidRPr="00CE4923">
        <w:rPr>
          <w:rFonts w:ascii="Verdana" w:eastAsia="Times New Roman" w:hAnsi="Verdana" w:cs="Times New Roman"/>
          <w:color w:val="424242"/>
          <w:sz w:val="23"/>
          <w:szCs w:val="23"/>
          <w:lang w:eastAsia="ru-RU"/>
        </w:rPr>
        <w:t> условия возмещения убытков лицу, действовавшему в чужом интересе, порядок уведомления заинтересованного лица о действиях в его интересе.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i/>
          <w:iCs/>
          <w:color w:val="424242"/>
          <w:sz w:val="23"/>
          <w:szCs w:val="23"/>
          <w:lang w:eastAsia="ru-RU"/>
        </w:rPr>
        <w:t>Описание практической ситуации:</w:t>
      </w:r>
      <w:r w:rsidRPr="00CE4923">
        <w:rPr>
          <w:rFonts w:ascii="Verdana" w:eastAsia="Times New Roman" w:hAnsi="Verdana" w:cs="Times New Roman"/>
          <w:color w:val="424242"/>
          <w:sz w:val="23"/>
          <w:szCs w:val="23"/>
          <w:lang w:eastAsia="ru-RU"/>
        </w:rPr>
        <w:t> Смирнов А. обратился в суд с иском к Смирнову Б. о взыскании денежных сре</w:t>
      </w:r>
      <w:proofErr w:type="gramStart"/>
      <w:r w:rsidRPr="00CE4923">
        <w:rPr>
          <w:rFonts w:ascii="Verdana" w:eastAsia="Times New Roman" w:hAnsi="Verdana" w:cs="Times New Roman"/>
          <w:color w:val="424242"/>
          <w:sz w:val="23"/>
          <w:szCs w:val="23"/>
          <w:lang w:eastAsia="ru-RU"/>
        </w:rPr>
        <w:t>дств в р</w:t>
      </w:r>
      <w:proofErr w:type="gramEnd"/>
      <w:r w:rsidRPr="00CE4923">
        <w:rPr>
          <w:rFonts w:ascii="Verdana" w:eastAsia="Times New Roman" w:hAnsi="Verdana" w:cs="Times New Roman"/>
          <w:color w:val="424242"/>
          <w:sz w:val="23"/>
          <w:szCs w:val="23"/>
          <w:lang w:eastAsia="ru-RU"/>
        </w:rPr>
        <w:t>азмере 300 000 руб. в качестве возмещения за приобретение расходных материалов для осуществления ремонтных работ и в качестве возмещения за осуществление работ по проведению ремонта в жилом помещении.</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В судебном заседании Смирнов указал, что, зарегистрирован и проживает по адресу: г. Тюмень, ул. Мира, 10 - 12. В период с 2007 г. по 2010 г. право собственности на указанную квартиру принадлежало его деду – Смирнову Б.</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В период с 2008 г. по 2010 г. истцом по согласованию со Смирновым Б. осуществлялся ряд ремонтных работ в данном жилом помещении, вследствие чего значительно возросла стоимость жилого помещения. Согласно платежным документам при проведении ремонтных работ истцом было приобретено материалов на общую сумму 200 000 руб. Стоимость ремонтных работ согласно отчету составила 100 000 руб.</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 xml:space="preserve">Также, в обоснование своих требований Смирнов А. указал, что С. был осведомлен о проводимых ремонтных работах, одобрял их проведение, в </w:t>
      </w:r>
      <w:proofErr w:type="gramStart"/>
      <w:r w:rsidRPr="00CE4923">
        <w:rPr>
          <w:rFonts w:ascii="Verdana" w:eastAsia="Times New Roman" w:hAnsi="Verdana" w:cs="Times New Roman"/>
          <w:color w:val="424242"/>
          <w:sz w:val="23"/>
          <w:szCs w:val="23"/>
          <w:lang w:eastAsia="ru-RU"/>
        </w:rPr>
        <w:t>связи</w:t>
      </w:r>
      <w:proofErr w:type="gramEnd"/>
      <w:r w:rsidRPr="00CE4923">
        <w:rPr>
          <w:rFonts w:ascii="Verdana" w:eastAsia="Times New Roman" w:hAnsi="Verdana" w:cs="Times New Roman"/>
          <w:color w:val="424242"/>
          <w:sz w:val="23"/>
          <w:szCs w:val="23"/>
          <w:lang w:eastAsia="ru-RU"/>
        </w:rPr>
        <w:t xml:space="preserve"> с чем к отношениям истца и ответчика подлежат применению положения закона о договоре поручения.</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 xml:space="preserve">Согласно договору купли-продажи квартиры от 27 мая 2010 г. жилое помещение, расположенное по адресу: г. Тюмень, ул. Мира, 10 - </w:t>
      </w:r>
      <w:proofErr w:type="gramStart"/>
      <w:r w:rsidRPr="00CE4923">
        <w:rPr>
          <w:rFonts w:ascii="Verdana" w:eastAsia="Times New Roman" w:hAnsi="Verdana" w:cs="Times New Roman"/>
          <w:color w:val="424242"/>
          <w:sz w:val="23"/>
          <w:szCs w:val="23"/>
          <w:lang w:eastAsia="ru-RU"/>
        </w:rPr>
        <w:t>12, было отчуждено Смирновым Б. В результате ответчик получил</w:t>
      </w:r>
      <w:proofErr w:type="gramEnd"/>
      <w:r w:rsidRPr="00CE4923">
        <w:rPr>
          <w:rFonts w:ascii="Verdana" w:eastAsia="Times New Roman" w:hAnsi="Verdana" w:cs="Times New Roman"/>
          <w:color w:val="424242"/>
          <w:sz w:val="23"/>
          <w:szCs w:val="23"/>
          <w:lang w:eastAsia="ru-RU"/>
        </w:rPr>
        <w:t xml:space="preserve"> денежную сумму, соответствующую рыночной стоимости жилого помещения с произведенным ремонтом.</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Представитель ответчика, пояснил, что Смирнов Б. никогда не выражал одобрения по поводу производимого в его квартире ремонта. Он там никогда не жил. В период с 2007 г. по 2010 г. Смирнов Б. квартиру вообще не посещал, так как был болен. Истец сделал ремонт в указанной квартире, в том числе и для себя, так как жил там до марта 2010 г.</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В свою очередь Смирнов А. пояснил, что Смирнов Б. устно одобрял действия по осуществлению ремонта в его квартире. Смирнов Б. намеревался передать эту квартиру ему по наследству, совершил завещание, однако впоследствии ее продал. Смирнов А. также пояснил, что рассчитывал на то, что в будущем квартира перейдет в его собственность.</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i/>
          <w:iCs/>
          <w:color w:val="424242"/>
          <w:sz w:val="23"/>
          <w:szCs w:val="23"/>
          <w:lang w:eastAsia="ru-RU"/>
        </w:rPr>
        <w:t>Задание.</w:t>
      </w:r>
      <w:r w:rsidRPr="00CE4923">
        <w:rPr>
          <w:rFonts w:ascii="Verdana" w:eastAsia="Times New Roman" w:hAnsi="Verdana" w:cs="Times New Roman"/>
          <w:color w:val="424242"/>
          <w:sz w:val="23"/>
          <w:szCs w:val="23"/>
          <w:lang w:eastAsia="ru-RU"/>
        </w:rPr>
        <w:t> Подлежат ли исковые требования истца удовлетворению? Одобрил ли ответчик произведенные в его квартире ремонтные работы? Действовал ли ответчик в чужом интересе? Составьте исковое заявление от имени Смирнова А. к Смирнову Б.</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lastRenderedPageBreak/>
        <w:t>Задания для письменных работ</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1. Составьте отчет лица, действовавшего в чужом интересе.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2. Составьте исковое заявление в арбитражный суд лица, действовавшего в чужих интересах, о возмещении расходов и иного реального ущерба лицом, в интересах которого оно действовало.</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Тесты</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1. Лицо, действующее в чужом интересе, обязано сообщить об этом заинтересованному лицу:</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1) при первой возможности; 2) в течение одного дня;</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3) в течение трех дней; 4) в течение десяти дней.</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2. Сообщать заинтересованному гражданину о действиях в его интересе, если эти действия предпринимаются в его присутствии:</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1) необходимо устно или письменно;</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2) не требуется;</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3) требуется в устном порядке;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4) не требуется, в случаях угрожающих жизни и здоровью заинтересованному гражданину.</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3. Если лицо, в интересе которого предпринимаются действия без его поручения, одобрит эти действия, к отношениям сторон в дальнейшем применяются правила о:</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 xml:space="preserve">1) </w:t>
      </w:r>
      <w:proofErr w:type="gramStart"/>
      <w:r w:rsidRPr="00CE4923">
        <w:rPr>
          <w:rFonts w:ascii="Verdana" w:eastAsia="Times New Roman" w:hAnsi="Verdana" w:cs="Times New Roman"/>
          <w:color w:val="424242"/>
          <w:sz w:val="23"/>
          <w:szCs w:val="23"/>
          <w:lang w:eastAsia="ru-RU"/>
        </w:rPr>
        <w:t>договоре</w:t>
      </w:r>
      <w:proofErr w:type="gramEnd"/>
      <w:r w:rsidRPr="00CE4923">
        <w:rPr>
          <w:rFonts w:ascii="Verdana" w:eastAsia="Times New Roman" w:hAnsi="Verdana" w:cs="Times New Roman"/>
          <w:color w:val="424242"/>
          <w:sz w:val="23"/>
          <w:szCs w:val="23"/>
          <w:lang w:eastAsia="ru-RU"/>
        </w:rPr>
        <w:t xml:space="preserve"> комиссии; 2) договоре поручения;</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 xml:space="preserve">3) агентском </w:t>
      </w:r>
      <w:proofErr w:type="gramStart"/>
      <w:r w:rsidRPr="00CE4923">
        <w:rPr>
          <w:rFonts w:ascii="Verdana" w:eastAsia="Times New Roman" w:hAnsi="Verdana" w:cs="Times New Roman"/>
          <w:color w:val="424242"/>
          <w:sz w:val="23"/>
          <w:szCs w:val="23"/>
          <w:lang w:eastAsia="ru-RU"/>
        </w:rPr>
        <w:t>договоре</w:t>
      </w:r>
      <w:proofErr w:type="gramEnd"/>
      <w:r w:rsidRPr="00CE4923">
        <w:rPr>
          <w:rFonts w:ascii="Verdana" w:eastAsia="Times New Roman" w:hAnsi="Verdana" w:cs="Times New Roman"/>
          <w:color w:val="424242"/>
          <w:sz w:val="23"/>
          <w:szCs w:val="23"/>
          <w:lang w:eastAsia="ru-RU"/>
        </w:rPr>
        <w:t>; 4) договоре возмездного оказания услуг.</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4. Действия с целью предотвратить опасность для жизни лица, оказавшегося в опасности:</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1) не допускаются;</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2) допускаются с согласия этого лица;</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3) допускаются и против воли этого лица;</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4) допускаются с согласия этого лица или его родственников.</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5. Лицо, действия которого в чужом интересе привели к положительному для заинтересованного лица результату:</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1) имеет право на получение вознаграждения;</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2) имеет право на получение вознаграждения, если такое право предусмотрено законом или соглашением;</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3) имеет право на получение вознаграждения, если такое право предусмотрено законом;</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4) имеет право на получение вознаграждения, если такое право предусмотрено соглашением.</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lastRenderedPageBreak/>
        <w:t>6. Лицо, действовавшее в чужом интересе, обязано представить лицу, в интересах которого осуществлялись такие действия:</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1) расписку; 2) отчет;</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3) акт; 4) доклад.</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 xml:space="preserve">7. </w:t>
      </w:r>
      <w:proofErr w:type="gramStart"/>
      <w:r w:rsidRPr="00CE4923">
        <w:rPr>
          <w:rFonts w:ascii="Verdana" w:eastAsia="Times New Roman" w:hAnsi="Verdana" w:cs="Times New Roman"/>
          <w:b/>
          <w:bCs/>
          <w:color w:val="424242"/>
          <w:sz w:val="23"/>
          <w:szCs w:val="23"/>
          <w:lang w:eastAsia="ru-RU"/>
        </w:rPr>
        <w:t>Лицу, действовавшему в чужом интересе подлежит</w:t>
      </w:r>
      <w:proofErr w:type="gramEnd"/>
      <w:r w:rsidRPr="00CE4923">
        <w:rPr>
          <w:rFonts w:ascii="Verdana" w:eastAsia="Times New Roman" w:hAnsi="Verdana" w:cs="Times New Roman"/>
          <w:b/>
          <w:bCs/>
          <w:color w:val="424242"/>
          <w:sz w:val="23"/>
          <w:szCs w:val="23"/>
          <w:lang w:eastAsia="ru-RU"/>
        </w:rPr>
        <w:t xml:space="preserve"> возмещению заинтересованным лицом:</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1) упущенная выгода; 2) убытки в полном объеме;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3) реальный ущерб; 4) согласованные расходы.</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8. Составляет ли возвращение потерявшегося ребенка родителям действие в чужом интересе без поручения:</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1) является действием в чужом интересе, если иное не установлено законом;</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2) является действием в чужом интересе;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3) не является;</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4) применяются правила о находке.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 xml:space="preserve">9. Подлежит ли возмещение вреда, причиненного третьим лицам </w:t>
      </w:r>
      <w:proofErr w:type="spellStart"/>
      <w:r w:rsidRPr="00CE4923">
        <w:rPr>
          <w:rFonts w:ascii="Verdana" w:eastAsia="Times New Roman" w:hAnsi="Verdana" w:cs="Times New Roman"/>
          <w:b/>
          <w:bCs/>
          <w:color w:val="424242"/>
          <w:sz w:val="23"/>
          <w:szCs w:val="23"/>
          <w:lang w:eastAsia="ru-RU"/>
        </w:rPr>
        <w:t>гестором</w:t>
      </w:r>
      <w:proofErr w:type="spellEnd"/>
      <w:r w:rsidRPr="00CE4923">
        <w:rPr>
          <w:rFonts w:ascii="Verdana" w:eastAsia="Times New Roman" w:hAnsi="Verdana" w:cs="Times New Roman"/>
          <w:b/>
          <w:bCs/>
          <w:color w:val="424242"/>
          <w:sz w:val="23"/>
          <w:szCs w:val="23"/>
          <w:lang w:eastAsia="ru-RU"/>
        </w:rPr>
        <w:t xml:space="preserve"> в состоянии крайней необходимости:</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1) подлежит только по разрешению суда; 2) подлежит, в силу закона;</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3) подлежит по требованию третьего лица; 4) вообще не подлежит.</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 xml:space="preserve">10. Обязанности по сделке, заключенной </w:t>
      </w:r>
      <w:proofErr w:type="spellStart"/>
      <w:r w:rsidRPr="00CE4923">
        <w:rPr>
          <w:rFonts w:ascii="Verdana" w:eastAsia="Times New Roman" w:hAnsi="Verdana" w:cs="Times New Roman"/>
          <w:b/>
          <w:bCs/>
          <w:color w:val="424242"/>
          <w:sz w:val="23"/>
          <w:szCs w:val="23"/>
          <w:lang w:eastAsia="ru-RU"/>
        </w:rPr>
        <w:t>гестором</w:t>
      </w:r>
      <w:proofErr w:type="spellEnd"/>
      <w:r w:rsidRPr="00CE4923">
        <w:rPr>
          <w:rFonts w:ascii="Verdana" w:eastAsia="Times New Roman" w:hAnsi="Verdana" w:cs="Times New Roman"/>
          <w:b/>
          <w:bCs/>
          <w:color w:val="424242"/>
          <w:sz w:val="23"/>
          <w:szCs w:val="23"/>
          <w:lang w:eastAsia="ru-RU"/>
        </w:rPr>
        <w:t xml:space="preserve">, переходят к </w:t>
      </w:r>
      <w:proofErr w:type="spellStart"/>
      <w:r w:rsidRPr="00CE4923">
        <w:rPr>
          <w:rFonts w:ascii="Verdana" w:eastAsia="Times New Roman" w:hAnsi="Verdana" w:cs="Times New Roman"/>
          <w:b/>
          <w:bCs/>
          <w:color w:val="424242"/>
          <w:sz w:val="23"/>
          <w:szCs w:val="23"/>
          <w:lang w:eastAsia="ru-RU"/>
        </w:rPr>
        <w:t>доминусу</w:t>
      </w:r>
      <w:proofErr w:type="spellEnd"/>
      <w:r w:rsidRPr="00CE4923">
        <w:rPr>
          <w:rFonts w:ascii="Verdana" w:eastAsia="Times New Roman" w:hAnsi="Verdana" w:cs="Times New Roman"/>
          <w:b/>
          <w:bCs/>
          <w:color w:val="424242"/>
          <w:sz w:val="23"/>
          <w:szCs w:val="23"/>
          <w:lang w:eastAsia="ru-RU"/>
        </w:rPr>
        <w:t xml:space="preserve"> при условии:</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1) одобрения этой сделки;</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 xml:space="preserve">2) отсутствия возращения </w:t>
      </w:r>
      <w:proofErr w:type="spellStart"/>
      <w:r w:rsidRPr="00CE4923">
        <w:rPr>
          <w:rFonts w:ascii="Verdana" w:eastAsia="Times New Roman" w:hAnsi="Verdana" w:cs="Times New Roman"/>
          <w:color w:val="424242"/>
          <w:sz w:val="23"/>
          <w:szCs w:val="23"/>
          <w:lang w:eastAsia="ru-RU"/>
        </w:rPr>
        <w:t>гестора</w:t>
      </w:r>
      <w:proofErr w:type="spellEnd"/>
      <w:r w:rsidRPr="00CE4923">
        <w:rPr>
          <w:rFonts w:ascii="Verdana" w:eastAsia="Times New Roman" w:hAnsi="Verdana" w:cs="Times New Roman"/>
          <w:color w:val="424242"/>
          <w:sz w:val="23"/>
          <w:szCs w:val="23"/>
          <w:lang w:eastAsia="ru-RU"/>
        </w:rPr>
        <w:t xml:space="preserve"> против такого перехода;</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 xml:space="preserve">3) что при заключении сделки </w:t>
      </w:r>
      <w:proofErr w:type="spellStart"/>
      <w:r w:rsidRPr="00CE4923">
        <w:rPr>
          <w:rFonts w:ascii="Verdana" w:eastAsia="Times New Roman" w:hAnsi="Verdana" w:cs="Times New Roman"/>
          <w:color w:val="424242"/>
          <w:sz w:val="23"/>
          <w:szCs w:val="23"/>
          <w:lang w:eastAsia="ru-RU"/>
        </w:rPr>
        <w:t>гестор</w:t>
      </w:r>
      <w:proofErr w:type="spellEnd"/>
      <w:r w:rsidRPr="00CE4923">
        <w:rPr>
          <w:rFonts w:ascii="Verdana" w:eastAsia="Times New Roman" w:hAnsi="Verdana" w:cs="Times New Roman"/>
          <w:color w:val="424242"/>
          <w:sz w:val="23"/>
          <w:szCs w:val="23"/>
          <w:lang w:eastAsia="ru-RU"/>
        </w:rPr>
        <w:t xml:space="preserve"> знал или должен был знать, что сделка заключена в чужом интересе;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 xml:space="preserve">4) </w:t>
      </w:r>
      <w:proofErr w:type="gramStart"/>
      <w:r w:rsidRPr="00CE4923">
        <w:rPr>
          <w:rFonts w:ascii="Verdana" w:eastAsia="Times New Roman" w:hAnsi="Verdana" w:cs="Times New Roman"/>
          <w:color w:val="424242"/>
          <w:sz w:val="23"/>
          <w:szCs w:val="23"/>
          <w:lang w:eastAsia="ru-RU"/>
        </w:rPr>
        <w:t>любом</w:t>
      </w:r>
      <w:proofErr w:type="gramEnd"/>
      <w:r w:rsidRPr="00CE4923">
        <w:rPr>
          <w:rFonts w:ascii="Verdana" w:eastAsia="Times New Roman" w:hAnsi="Verdana" w:cs="Times New Roman"/>
          <w:color w:val="424242"/>
          <w:sz w:val="23"/>
          <w:szCs w:val="23"/>
          <w:lang w:eastAsia="ru-RU"/>
        </w:rPr>
        <w:t xml:space="preserve">, указанном в </w:t>
      </w:r>
      <w:proofErr w:type="spellStart"/>
      <w:r w:rsidRPr="00CE4923">
        <w:rPr>
          <w:rFonts w:ascii="Verdana" w:eastAsia="Times New Roman" w:hAnsi="Verdana" w:cs="Times New Roman"/>
          <w:color w:val="424242"/>
          <w:sz w:val="23"/>
          <w:szCs w:val="23"/>
          <w:lang w:eastAsia="ru-RU"/>
        </w:rPr>
        <w:t>п.п</w:t>
      </w:r>
      <w:proofErr w:type="spellEnd"/>
      <w:r w:rsidRPr="00CE4923">
        <w:rPr>
          <w:rFonts w:ascii="Verdana" w:eastAsia="Times New Roman" w:hAnsi="Verdana" w:cs="Times New Roman"/>
          <w:color w:val="424242"/>
          <w:sz w:val="23"/>
          <w:szCs w:val="23"/>
          <w:lang w:eastAsia="ru-RU"/>
        </w:rPr>
        <w:t>. «1» - «3».</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Темы научного эссе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1. Особенности правового регулирования действий в чужом интересе на фондовом рынке.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2. Категория интереса в российском гражданском праве.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3. Ответственность лиц, действующих в чужом интересе.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4. Молчание в российском гражданском праве.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b/>
          <w:bCs/>
          <w:color w:val="424242"/>
          <w:sz w:val="23"/>
          <w:szCs w:val="23"/>
          <w:lang w:eastAsia="ru-RU"/>
        </w:rPr>
        <w:t>Вопросы для контроля</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1. Понятие действий в чужом интересе без поручения.</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2. Условия возникновения и содержание обязательств из действий в чужом интересе без поручения.</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lastRenderedPageBreak/>
        <w:t>3. Возмещение убытков и выплата вознаграждения лицу, действовавшему в чужом интересе.</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4. Последствия действий в чужом интересе в отношении третьих лиц.</w:t>
      </w:r>
    </w:p>
    <w:p w:rsidR="00CE4923" w:rsidRPr="00CE4923" w:rsidRDefault="00CE4923" w:rsidP="00CE4923">
      <w:pPr>
        <w:shd w:val="clear" w:color="auto" w:fill="FFFFFF"/>
        <w:spacing w:before="150" w:after="150" w:line="240" w:lineRule="auto"/>
        <w:ind w:left="150" w:right="150"/>
        <w:rPr>
          <w:rFonts w:ascii="Verdana" w:eastAsia="Times New Roman" w:hAnsi="Verdana" w:cs="Times New Roman"/>
          <w:color w:val="424242"/>
          <w:sz w:val="23"/>
          <w:szCs w:val="23"/>
          <w:lang w:eastAsia="ru-RU"/>
        </w:rPr>
      </w:pPr>
      <w:r w:rsidRPr="00CE4923">
        <w:rPr>
          <w:rFonts w:ascii="Verdana" w:eastAsia="Times New Roman" w:hAnsi="Verdana" w:cs="Times New Roman"/>
          <w:color w:val="424242"/>
          <w:sz w:val="23"/>
          <w:szCs w:val="23"/>
          <w:lang w:eastAsia="ru-RU"/>
        </w:rPr>
        <w:t>5. Специфика содержания и исполнения обязательств, возникающих из спасания чужого имущества.</w:t>
      </w:r>
    </w:p>
    <w:p w:rsidR="00B64F68" w:rsidRDefault="00B64F68"/>
    <w:sectPr w:rsidR="00B64F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840DD"/>
    <w:multiLevelType w:val="hybridMultilevel"/>
    <w:tmpl w:val="523655BE"/>
    <w:lvl w:ilvl="0" w:tplc="4FAABEA4">
      <w:start w:val="1"/>
      <w:numFmt w:val="decimal"/>
      <w:lvlText w:val="%1."/>
      <w:lvlJc w:val="left"/>
      <w:pPr>
        <w:ind w:left="510" w:hanging="360"/>
      </w:pPr>
      <w:rPr>
        <w:rFonts w:hint="default"/>
        <w:b/>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541"/>
    <w:rsid w:val="00A12541"/>
    <w:rsid w:val="00B64F68"/>
    <w:rsid w:val="00CE4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9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55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1598</Words>
  <Characters>9115</Characters>
  <Application>Microsoft Office Word</Application>
  <DocSecurity>0</DocSecurity>
  <Lines>75</Lines>
  <Paragraphs>21</Paragraphs>
  <ScaleCrop>false</ScaleCrop>
  <Company/>
  <LinksUpToDate>false</LinksUpToDate>
  <CharactersWithSpaces>10692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2020-04-16T00:22:00Z</dcterms:created>
  <dcterms:modified xsi:type="dcterms:W3CDTF">2020-04-16T00:23:00Z</dcterms:modified>
</cp:coreProperties>
</file>