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Style w:val="a4"/>
          <w:rFonts w:ascii="ClearSansRegular" w:hAnsi="ClearSansRegular"/>
          <w:color w:val="3E3E3E"/>
          <w:sz w:val="36"/>
          <w:szCs w:val="36"/>
        </w:rPr>
      </w:pPr>
      <w:r>
        <w:rPr>
          <w:rStyle w:val="a4"/>
          <w:rFonts w:ascii="ClearSansRegular" w:hAnsi="ClearSansRegular"/>
          <w:color w:val="3E3E3E"/>
          <w:sz w:val="36"/>
          <w:szCs w:val="36"/>
        </w:rPr>
        <w:t>Ответить на вопросы теста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Style w:val="a4"/>
          <w:rFonts w:ascii="ClearSansRegular" w:hAnsi="ClearSansRegular"/>
          <w:color w:val="3E3E3E"/>
          <w:sz w:val="36"/>
          <w:szCs w:val="36"/>
        </w:rPr>
      </w:pP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36"/>
          <w:szCs w:val="36"/>
        </w:rPr>
      </w:pPr>
      <w:r>
        <w:rPr>
          <w:rStyle w:val="a4"/>
          <w:rFonts w:ascii="ClearSansRegular" w:hAnsi="ClearSansRegular"/>
          <w:color w:val="3E3E3E"/>
          <w:sz w:val="36"/>
          <w:szCs w:val="36"/>
        </w:rPr>
        <w:t>ЭКОЛОГИЧЕСКОЕ ПРАВО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1. Под принципами экологического права понимаются….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b/>
          <w:color w:val="3E3E3E"/>
          <w:sz w:val="28"/>
          <w:szCs w:val="28"/>
        </w:rPr>
      </w:pPr>
      <w:r>
        <w:rPr>
          <w:rFonts w:ascii="ClearSansRegular" w:hAnsi="ClearSansRegular"/>
          <w:b/>
          <w:color w:val="3E3E3E"/>
          <w:sz w:val="28"/>
          <w:szCs w:val="28"/>
        </w:rPr>
        <w:t>а) </w:t>
      </w:r>
      <w:r>
        <w:rPr>
          <w:rFonts w:ascii="ClearSansRegular" w:hAnsi="ClearSansRegular"/>
          <w:b/>
          <w:color w:val="3E3E3E"/>
          <w:sz w:val="28"/>
          <w:szCs w:val="28"/>
          <w:u w:val="single"/>
        </w:rPr>
        <w:t>обеспечение интересов граждан и юридических лиц;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основные положения, получившие правовое закрепление и являющиеся;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соблюдение экономических интересов государства;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обычаи и традиции народов Российской Федерации.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2. Лесное законодательство не регулирует отношения…….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 xml:space="preserve">имущественного характера, </w:t>
      </w:r>
      <w:proofErr w:type="gramStart"/>
      <w:r>
        <w:rPr>
          <w:rFonts w:ascii="ClearSansRegular" w:hAnsi="ClearSansRegular"/>
          <w:color w:val="3E3E3E"/>
          <w:sz w:val="28"/>
          <w:szCs w:val="28"/>
          <w:u w:val="single"/>
        </w:rPr>
        <w:t>возникающие</w:t>
      </w:r>
      <w:proofErr w:type="gramEnd"/>
      <w:r>
        <w:rPr>
          <w:rFonts w:ascii="ClearSansRegular" w:hAnsi="ClearSansRegular"/>
          <w:color w:val="3E3E3E"/>
          <w:sz w:val="28"/>
          <w:szCs w:val="28"/>
          <w:u w:val="single"/>
        </w:rPr>
        <w:t xml:space="preserve"> при использовании лесов;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в области использования и охраны земель лесного фонда;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в области воспроизводства леса;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в области охраны и защиты лесов.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3. Муниципальной собственностью на природные ресурсы управляют….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органы местного самоуправления;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субъекты РФ;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правительство РФ;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администрации регионов.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4. К целям и способам природопользования водных объектов не относится…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специальное водопользование;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общее водопользование;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водопользование с нарушением действующих причин;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особое водопользование.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lastRenderedPageBreak/>
        <w:t>5. Отходы, которые содержат вредные вещества, обладающие опасными свойствами или содержащие возбудителей инфекционных болезней, либо представляющие непосредственную или потенциальную опасность для окружающей среды называются….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незаконными;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радиоактивными;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вредными;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опасными.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6. Отраслевое управление в сфере природопользования и охраны окружающей среды осуществляется…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ведомствами;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общественными формированиями;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главным инженером предприятия;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министерствами.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7. Международная организация, деятельность которой полностью посвящена охране окружающей среды – это…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организация Объединённых Наций;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международный союз охраны природы и природных ресурсов;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союз охраны природы;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всемирная организация здравоохранения;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8. К целям и способам природопользования водных объектов не относится…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особое водопользование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общее водопользование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водопользование с нарушением действующих правил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специальное водопользование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lastRenderedPageBreak/>
        <w:t>9. Отходы, которые содержат вредные вещества, обладающие опасными свойствами или содержащие возбудителей инфекционных болезней, либо представляющие непосредственную опасность для окружающей среды называются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опасными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радиоактивными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вредными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незаконными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10. Международная организация, деятельность которой полностью посвящена охране окружающей среды – это…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Всемирная организация здравоохранения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Организация Объединенных Наций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международный союз охраны природы и природных ресурсов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Союз охраны природы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11. К видам управления в сфере природопользования и охраны окружающей среды относится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конкурсное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производственное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социальное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общественное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12. Предметом экологического права являются отношения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в общественно-политической сфере в интересах общества и государства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в социальной сфере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 сфере взаимодействия общества и природы в интересах сохранения и рационального использования окружающей природной среды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по охране и использованию объектов природы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lastRenderedPageBreak/>
        <w:t>13. Ответственность по международному экологическому праву предусматривает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 xml:space="preserve">возложение </w:t>
      </w:r>
      <w:proofErr w:type="gramStart"/>
      <w:r>
        <w:rPr>
          <w:rFonts w:ascii="ClearSansRegular" w:hAnsi="ClearSansRegular"/>
          <w:color w:val="3E3E3E"/>
          <w:sz w:val="28"/>
          <w:szCs w:val="28"/>
          <w:u w:val="single"/>
        </w:rPr>
        <w:t>на</w:t>
      </w:r>
      <w:proofErr w:type="gramEnd"/>
      <w:r>
        <w:rPr>
          <w:rFonts w:ascii="ClearSansRegular" w:hAnsi="ClearSansRegular"/>
          <w:color w:val="3E3E3E"/>
          <w:sz w:val="28"/>
          <w:szCs w:val="28"/>
          <w:u w:val="single"/>
        </w:rPr>
        <w:t xml:space="preserve"> </w:t>
      </w:r>
      <w:proofErr w:type="gramStart"/>
      <w:r>
        <w:rPr>
          <w:rFonts w:ascii="ClearSansRegular" w:hAnsi="ClearSansRegular"/>
          <w:color w:val="3E3E3E"/>
          <w:sz w:val="28"/>
          <w:szCs w:val="28"/>
          <w:u w:val="single"/>
        </w:rPr>
        <w:t>субъекта</w:t>
      </w:r>
      <w:proofErr w:type="gramEnd"/>
      <w:r>
        <w:rPr>
          <w:rFonts w:ascii="ClearSansRegular" w:hAnsi="ClearSansRegular"/>
          <w:color w:val="3E3E3E"/>
          <w:sz w:val="28"/>
          <w:szCs w:val="28"/>
          <w:u w:val="single"/>
        </w:rPr>
        <w:t xml:space="preserve"> международного права невыгодных материальных последствий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proofErr w:type="gramStart"/>
      <w:r>
        <w:rPr>
          <w:rFonts w:ascii="ClearSansRegular" w:hAnsi="ClearSansRegular"/>
          <w:color w:val="3E3E3E"/>
          <w:sz w:val="28"/>
          <w:szCs w:val="28"/>
        </w:rPr>
        <w:t>б) возможность уголовного преследования на субъектов экологического права</w:t>
      </w:r>
      <w:proofErr w:type="gramEnd"/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необходимость морального возмещения причинного вреда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обязанность возместить моральный вред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14. Редкие и исчезающие виды животных заносятся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в коллекции зоопарков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в кадастр животных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 красную книгу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в черный список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 xml:space="preserve">15. Согласно Закону об охране окружающей природной среды (ст.63), территории, являющиеся средой обитания сообществ диких растений и животных, отнесены </w:t>
      </w:r>
      <w:proofErr w:type="gramStart"/>
      <w:r>
        <w:rPr>
          <w:rStyle w:val="a4"/>
          <w:rFonts w:ascii="ClearSansRegular" w:hAnsi="ClearSansRegular"/>
          <w:color w:val="3E3E3E"/>
          <w:sz w:val="28"/>
          <w:szCs w:val="28"/>
        </w:rPr>
        <w:t>к</w:t>
      </w:r>
      <w:proofErr w:type="gramEnd"/>
      <w:r>
        <w:rPr>
          <w:rStyle w:val="a4"/>
          <w:rFonts w:ascii="ClearSansRegular" w:hAnsi="ClearSansRegular"/>
          <w:color w:val="3E3E3E"/>
          <w:sz w:val="28"/>
          <w:szCs w:val="28"/>
        </w:rPr>
        <w:t xml:space="preserve">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национальным паркам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ботаническим садам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сельскохозяйственным угодьям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экологическим местам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16. Особо охраняемые природные территории включают в себя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объекты, изъятые из хозяйственного использования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закрытые объекты, где существует специальный режим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объекты, охраняемые спецподразделениями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объекты общенационального достояния, имеющие особое значение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17. Природной средой является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lastRenderedPageBreak/>
        <w:t>а) Совокупность компонентов атмосферы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Совокупность природных и природно-антропогенных объектов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Совокупность компонентов водной среды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Совокупность компонентов природной среды, природных и антропогенных объектов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18. К видам управления в сфере природопользования и охраны окружающей среды относится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общественное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производственное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конкурсное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социальное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19. Особо охраняемые природные территории включают в себя…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объекты общенационального достояния, имеющие особое значение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объекты, изъятые из хозяйственного использования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закрытые объекты, где существует специальный режим посещений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объекты, охраняемые спецподразделениями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20. К видам управления в сфере природопользования и охраны окружающей среды относится…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конкурсное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общественное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производственное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социальное управление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21. Природной средой является…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совокупность компонентов природной среды, природных и антропогенных объектов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совокупность компонентов атмосферы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lastRenderedPageBreak/>
        <w:t>в) совокупность природных и природно-антропогенных объектов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совокупность компонентов водной среды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22. Отраслевое управление в сфере природопользования и охраны окружающей среды осуществляется…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министерствами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общественными формированиями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ведомствами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главным инженером предприятия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23. Международная организация, деятельность которой полностью посвящена охране окружающей среды – это…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Организация Объединенных наций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Союз охраны природы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Всемирная организация здравоохранения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международный союз охраны природы и природных ресурсов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24. Составными частями экологического вреда являются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упущенная выгода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ущерб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вина нарушителя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стоимость объекта причинения вреда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 xml:space="preserve">25. Согласно Закону об охране окружающей природной среды (ст. 63), территории, являющиеся средой обитания сообществ диких растений и животных, отнесены </w:t>
      </w:r>
      <w:proofErr w:type="gramStart"/>
      <w:r>
        <w:rPr>
          <w:rStyle w:val="a4"/>
          <w:rFonts w:ascii="ClearSansRegular" w:hAnsi="ClearSansRegular"/>
          <w:color w:val="3E3E3E"/>
          <w:sz w:val="28"/>
          <w:szCs w:val="28"/>
        </w:rPr>
        <w:t>к</w:t>
      </w:r>
      <w:proofErr w:type="gramEnd"/>
      <w:r>
        <w:rPr>
          <w:rStyle w:val="a4"/>
          <w:rFonts w:ascii="ClearSansRegular" w:hAnsi="ClearSansRegular"/>
          <w:color w:val="3E3E3E"/>
          <w:sz w:val="28"/>
          <w:szCs w:val="28"/>
        </w:rPr>
        <w:t xml:space="preserve">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сельскохозяйственным угодьям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ботаническим садам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экологическим местам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национальным паркам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lastRenderedPageBreak/>
        <w:t xml:space="preserve">26. </w:t>
      </w:r>
      <w:proofErr w:type="gramStart"/>
      <w:r>
        <w:rPr>
          <w:rStyle w:val="a4"/>
          <w:rFonts w:ascii="ClearSansRegular" w:hAnsi="ClearSansRegular"/>
          <w:color w:val="3E3E3E"/>
          <w:sz w:val="28"/>
          <w:szCs w:val="28"/>
        </w:rPr>
        <w:t>Исключительно к федеральной собственности отнесены …</w:t>
      </w:r>
      <w:proofErr w:type="gramEnd"/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природные ресурсы экологической зоны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природные ресурсы континентального шельфа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водные объекты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природные ресурсы территориальных вод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27. Природной средой является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совокупность компонентов атмосферы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совокупность компонентов природной среды, природных и антропогенных объектов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совокупность компонентов водной среды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совокупность природных и природно-антропогенных объектов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>28. Предметом экологического права являются отношения …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в сфере взаимодействия общества и природы в интересах сохранения и рационального использования окружающей природной среды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по охране и использованию объектов природы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в социальной сфере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 в общественно-политической сфере в интересах общества и государства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Style w:val="a4"/>
          <w:rFonts w:ascii="ClearSansRegular" w:hAnsi="ClearSansRegular"/>
          <w:color w:val="3E3E3E"/>
          <w:sz w:val="28"/>
          <w:szCs w:val="28"/>
        </w:rPr>
        <w:t xml:space="preserve">29. </w:t>
      </w:r>
      <w:proofErr w:type="gramStart"/>
      <w:r>
        <w:rPr>
          <w:rStyle w:val="a4"/>
          <w:rFonts w:ascii="ClearSansRegular" w:hAnsi="ClearSansRegular"/>
          <w:color w:val="3E3E3E"/>
          <w:sz w:val="28"/>
          <w:szCs w:val="28"/>
        </w:rPr>
        <w:t>Исключительно к федеральной собственности отнесены …</w:t>
      </w:r>
      <w:proofErr w:type="gramEnd"/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а) водные объекты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б) природные ресурсы территориальных вод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в) природные ресурсы экологической зоны</w:t>
      </w:r>
    </w:p>
    <w:p w:rsidR="006808EE" w:rsidRDefault="006808EE" w:rsidP="006808EE">
      <w:pPr>
        <w:pStyle w:val="a3"/>
        <w:shd w:val="clear" w:color="auto" w:fill="F6F5F2"/>
        <w:spacing w:line="270" w:lineRule="atLeast"/>
        <w:jc w:val="both"/>
        <w:rPr>
          <w:rFonts w:ascii="ClearSansRegular" w:hAnsi="ClearSansRegular"/>
          <w:color w:val="3E3E3E"/>
          <w:sz w:val="28"/>
          <w:szCs w:val="28"/>
        </w:rPr>
      </w:pPr>
      <w:r>
        <w:rPr>
          <w:rFonts w:ascii="ClearSansRegular" w:hAnsi="ClearSansRegular"/>
          <w:color w:val="3E3E3E"/>
          <w:sz w:val="28"/>
          <w:szCs w:val="28"/>
        </w:rPr>
        <w:t>г) </w:t>
      </w:r>
      <w:r>
        <w:rPr>
          <w:rFonts w:ascii="ClearSansRegular" w:hAnsi="ClearSansRegular"/>
          <w:color w:val="3E3E3E"/>
          <w:sz w:val="28"/>
          <w:szCs w:val="28"/>
          <w:u w:val="single"/>
        </w:rPr>
        <w:t>природные ресурсы континентального шельфа</w:t>
      </w:r>
    </w:p>
    <w:p w:rsidR="006808EE" w:rsidRDefault="006808EE" w:rsidP="006808EE">
      <w:pPr>
        <w:rPr>
          <w:sz w:val="28"/>
          <w:szCs w:val="28"/>
        </w:rPr>
      </w:pPr>
    </w:p>
    <w:p w:rsidR="006808EE" w:rsidRDefault="006808EE" w:rsidP="006808EE"/>
    <w:p w:rsidR="004749D0" w:rsidRDefault="004749D0"/>
    <w:sectPr w:rsidR="004749D0" w:rsidSect="0047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ear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8EE"/>
    <w:rsid w:val="004749D0"/>
    <w:rsid w:val="0068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8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2021-11-15T13:31:00Z</dcterms:created>
  <dcterms:modified xsi:type="dcterms:W3CDTF">2021-11-15T13:33:00Z</dcterms:modified>
</cp:coreProperties>
</file>