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70" w:rsidRDefault="008D0570" w:rsidP="008D0570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Экологическое право </w:t>
      </w:r>
    </w:p>
    <w:p w:rsidR="008D0570" w:rsidRDefault="008D0570" w:rsidP="008D05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570" w:rsidRDefault="008D0570" w:rsidP="008D0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8D0570" w:rsidRDefault="008D0570" w:rsidP="008D0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2.12.2020 </w:t>
      </w:r>
    </w:p>
    <w:p w:rsidR="008D0570" w:rsidRDefault="008D0570" w:rsidP="008D0570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- 18-4 (практика)</w:t>
      </w:r>
    </w:p>
    <w:p w:rsidR="008D0570" w:rsidRDefault="008D0570" w:rsidP="008D0570">
      <w:pPr>
        <w:tabs>
          <w:tab w:val="center" w:pos="4677"/>
          <w:tab w:val="left" w:pos="660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студенты вы преступаете к изучению предмета «Экологическое право» данный предмет достаточно объемный и включает основную, особенную и специальную часть. В рамках представленных лекции вы изучите основную часть и некоторые темы особенной. Оставшиеся темы особенной части будет предложено рассмотреть на практических занятиях. Содержание специальной части предлагается рассмотреть самостоятельно. В ходе изучения нашего предмета необходимо по лекционным занятиям составить конспек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возможно составления конспекта по другим источникам), а по практическим занятиям рассмотреть теоретические вопросы и выполнить предложенные задания. Результаты вашей работы должны быть представлены в личном кабинете студента. Оформить все можно одним файлом с указанием тем и представленных заданий и по окончанию курса разместить в личном кабинете. Если студенту удобно размещать информацию по дням проводимых занятий, можно размещать файлы по дням выданных заданий.</w:t>
      </w:r>
    </w:p>
    <w:p w:rsidR="008D0570" w:rsidRPr="008D0570" w:rsidRDefault="008D0570" w:rsidP="008D057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6E52" w:rsidRDefault="008D0570" w:rsidP="008D0570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44E7C"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>Задание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рочитать теоретический материал данной темы, составить краткий конспект и подготовить решение  теста </w:t>
      </w: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F60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8F60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.Право собственности на природные объекты и природные ресурсы</w:t>
      </w:r>
    </w:p>
    <w:p w:rsidR="008D0570" w:rsidRPr="008F60D7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1. Понятие и значение права собственности на природные ресурсы. Виды права собственности: государственная, муниципальная, частная.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2. Объекты и субъекты права собственности.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3. Основания возникновения и прекращения права собственности на природные объекты.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4. Право государственной собственности на природные ресурсы. Федеральная собственность и собственность субъектов Федерации. Муниципальная собственность.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5. Право частной собственности на природные ресурсы. Общая собственность.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6. Защита и гарантии прав на природные объекты.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lastRenderedPageBreak/>
        <w:t xml:space="preserve">7. Понятие права природопользования: юридические и физические лица. Права и обязанности </w:t>
      </w:r>
      <w:proofErr w:type="spellStart"/>
      <w:r w:rsidRPr="008F60D7">
        <w:rPr>
          <w:color w:val="000000" w:themeColor="text1"/>
          <w:sz w:val="28"/>
          <w:szCs w:val="28"/>
        </w:rPr>
        <w:t>природопользователей</w:t>
      </w:r>
      <w:proofErr w:type="spellEnd"/>
      <w:r w:rsidRPr="008F60D7">
        <w:rPr>
          <w:color w:val="000000" w:themeColor="text1"/>
          <w:sz w:val="28"/>
          <w:szCs w:val="28"/>
        </w:rPr>
        <w:t>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8. Возникновение, изменение и прекращение правоотношений природопользования. Лицензия, договор, государственный акт.</w:t>
      </w:r>
    </w:p>
    <w:p w:rsidR="008D0570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D0570" w:rsidRPr="003D1FBA" w:rsidRDefault="008D0570" w:rsidP="008D057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D1FBA">
        <w:rPr>
          <w:sz w:val="28"/>
          <w:szCs w:val="28"/>
        </w:rPr>
        <w:t>Тест</w:t>
      </w: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1.Что из перечисленного не может быть объектом права собственности?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недра;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земля;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леса;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 нет верного ответа.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2.</w:t>
      </w:r>
      <w:r w:rsidRPr="007770F8">
        <w:rPr>
          <w:rStyle w:val="apple-converted-space"/>
          <w:i/>
          <w:sz w:val="28"/>
          <w:szCs w:val="28"/>
          <w:u w:val="single"/>
        </w:rPr>
        <w:t xml:space="preserve">  </w:t>
      </w:r>
      <w:r w:rsidRPr="007770F8">
        <w:rPr>
          <w:i/>
          <w:sz w:val="28"/>
          <w:szCs w:val="28"/>
          <w:u w:val="single"/>
        </w:rPr>
        <w:t>Какой государственный орган от имени государства осуществляет правомочия собственника на природные ресурсы?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1.Президент РФ;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Государственная Дума РФ;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Правительство РФ;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 Федеральное Собрание РФ.</w:t>
      </w: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3. Субъекты права собственности на природные ресурсы……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физические и юридические лица;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Российская Федерация, субъекты Федерации;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муниципальные образования;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 выше перечисленные ответы, верны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4. Иностранные граждане, лица без гражданства и иностранные юридические лица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не могут иметь землю на праве собственности в РФ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могут иметь землю на праве собственности без всяких ограничений в РФ;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не могут обладать на приграничных территориях;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 могут иметь землю за некоторыми исключениями.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5. В собственности субъектов РФ могут находиться земельные участки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занятые недвижимым имуществом, находящимся в собственности РФ;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 xml:space="preserve">2. </w:t>
      </w:r>
      <w:proofErr w:type="gramStart"/>
      <w:r w:rsidRPr="003D1FBA">
        <w:rPr>
          <w:sz w:val="28"/>
          <w:szCs w:val="28"/>
        </w:rPr>
        <w:t>предоставленные</w:t>
      </w:r>
      <w:proofErr w:type="gramEnd"/>
      <w:r w:rsidRPr="003D1FBA">
        <w:rPr>
          <w:sz w:val="28"/>
          <w:szCs w:val="28"/>
        </w:rPr>
        <w:t xml:space="preserve"> государственным унитарным предприятиям;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 xml:space="preserve">3. </w:t>
      </w:r>
      <w:proofErr w:type="gramStart"/>
      <w:r w:rsidRPr="003D1FBA">
        <w:rPr>
          <w:sz w:val="28"/>
          <w:szCs w:val="28"/>
        </w:rPr>
        <w:t>отнесенные</w:t>
      </w:r>
      <w:proofErr w:type="gramEnd"/>
      <w:r w:rsidRPr="003D1FBA">
        <w:rPr>
          <w:sz w:val="28"/>
          <w:szCs w:val="28"/>
        </w:rPr>
        <w:t xml:space="preserve"> к землям особо охраняемых природных территорий;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 xml:space="preserve">4. </w:t>
      </w:r>
      <w:proofErr w:type="gramStart"/>
      <w:r w:rsidRPr="003D1FBA">
        <w:rPr>
          <w:sz w:val="28"/>
          <w:szCs w:val="28"/>
        </w:rPr>
        <w:t>занятые</w:t>
      </w:r>
      <w:proofErr w:type="gramEnd"/>
      <w:r w:rsidRPr="003D1FBA">
        <w:rPr>
          <w:sz w:val="28"/>
          <w:szCs w:val="28"/>
        </w:rPr>
        <w:t xml:space="preserve"> приватизированным имуществом.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 xml:space="preserve">6. </w:t>
      </w:r>
      <w:proofErr w:type="gramStart"/>
      <w:r w:rsidRPr="007770F8">
        <w:rPr>
          <w:i/>
          <w:sz w:val="28"/>
          <w:szCs w:val="28"/>
          <w:u w:val="single"/>
        </w:rPr>
        <w:t>Исключительно к федеральной собственности отнесены</w:t>
      </w:r>
      <w:proofErr w:type="gramEnd"/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природные ресурсы территориальных вод;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природные ресурсы континентального шельфа;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природные ресурсы исключительной экономической зоны;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 все ответы верны.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lastRenderedPageBreak/>
        <w:t>7. Что из перечисленного может относиться только к особо охраняемым природным территориям федерального значения?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памятники природы;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курорты;</w:t>
      </w:r>
    </w:p>
    <w:p w:rsidR="008D0570" w:rsidRPr="009D7FDC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7FDC">
        <w:rPr>
          <w:sz w:val="28"/>
          <w:szCs w:val="28"/>
        </w:rPr>
        <w:t>3. дендрологические парки и ботанические сады;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7FDC">
        <w:rPr>
          <w:sz w:val="28"/>
          <w:szCs w:val="28"/>
        </w:rPr>
        <w:t>4. государственные природные заказники;</w:t>
      </w: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 xml:space="preserve">8. </w:t>
      </w:r>
      <w:proofErr w:type="gramStart"/>
      <w:r w:rsidRPr="007770F8">
        <w:rPr>
          <w:i/>
          <w:sz w:val="28"/>
          <w:szCs w:val="28"/>
          <w:u w:val="single"/>
        </w:rPr>
        <w:t>К муниципальной собственности не могут быть отнесены</w:t>
      </w:r>
      <w:proofErr w:type="gramEnd"/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пруд, на территории поселения;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земельные участки, отнесенные к муниципальной собственности поселения в соответствии с федеральными законами;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обводненные карьеры на территории поселения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7FDC">
        <w:rPr>
          <w:sz w:val="28"/>
          <w:szCs w:val="28"/>
        </w:rPr>
        <w:t>4. государственные природные заказники;</w:t>
      </w: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9. К основным принципам права природопользования не относится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 рациональное природопользование;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целевой характер пользования природными ресурсами;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безвозмездность специального природопользования;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 устойчивость права пользования природными ресурсами.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0570" w:rsidRPr="007770F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7770F8">
        <w:rPr>
          <w:i/>
          <w:sz w:val="28"/>
          <w:szCs w:val="28"/>
          <w:u w:val="single"/>
        </w:rPr>
        <w:t>10. Что не относится к видам управления природопользованием и охраной окружающей среды?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1.государственное управление;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2. производственное управление;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3. муниципальное управление;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1FBA">
        <w:rPr>
          <w:sz w:val="28"/>
          <w:szCs w:val="28"/>
        </w:rPr>
        <w:t>4.нет верного ответа.</w:t>
      </w:r>
    </w:p>
    <w:p w:rsidR="008D0570" w:rsidRPr="003D1FBA" w:rsidRDefault="008D0570" w:rsidP="008D05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0570" w:rsidRPr="007770F8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770F8">
        <w:rPr>
          <w:sz w:val="28"/>
          <w:szCs w:val="28"/>
          <w:u w:val="single"/>
        </w:rPr>
        <w:t>11.</w:t>
      </w:r>
      <w:r w:rsidRPr="007770F8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7770F8">
        <w:rPr>
          <w:bCs/>
          <w:i/>
          <w:iCs/>
          <w:color w:val="000000"/>
          <w:sz w:val="28"/>
          <w:szCs w:val="28"/>
          <w:u w:val="single"/>
        </w:rPr>
        <w:t>Под природопользова</w:t>
      </w:r>
      <w:r w:rsidRPr="007770F8">
        <w:rPr>
          <w:bCs/>
          <w:i/>
          <w:iCs/>
          <w:color w:val="000000"/>
          <w:sz w:val="28"/>
          <w:szCs w:val="28"/>
          <w:u w:val="single"/>
        </w:rPr>
        <w:softHyphen/>
        <w:t>нием понимается: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D5553">
        <w:rPr>
          <w:color w:val="000000"/>
          <w:sz w:val="28"/>
          <w:szCs w:val="28"/>
        </w:rPr>
        <w:t>) фактическое использование тех или иных свойств окружающей природной среды и ее объектов,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D5553">
        <w:rPr>
          <w:color w:val="000000"/>
          <w:sz w:val="28"/>
          <w:szCs w:val="28"/>
        </w:rPr>
        <w:t>которое</w:t>
      </w:r>
      <w:proofErr w:type="gramEnd"/>
      <w:r w:rsidRPr="000D5553">
        <w:rPr>
          <w:color w:val="000000"/>
          <w:sz w:val="28"/>
          <w:szCs w:val="28"/>
        </w:rPr>
        <w:t xml:space="preserve"> урегулировано нормами права,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5553">
        <w:rPr>
          <w:color w:val="000000"/>
          <w:sz w:val="28"/>
          <w:szCs w:val="28"/>
        </w:rPr>
        <w:t>)фактическое использование тех или иных свойств окружающей природной среды и ее объектов, при условии наличия лицензии на использование,</w:t>
      </w:r>
    </w:p>
    <w:p w:rsidR="008D0570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A5D83">
        <w:rPr>
          <w:bCs/>
          <w:color w:val="000000"/>
          <w:sz w:val="28"/>
          <w:szCs w:val="28"/>
        </w:rPr>
        <w:t>3)</w:t>
      </w:r>
      <w:r w:rsidRPr="000D5553">
        <w:rPr>
          <w:rStyle w:val="apple-converted-space"/>
          <w:color w:val="000000"/>
          <w:sz w:val="28"/>
          <w:szCs w:val="28"/>
        </w:rPr>
        <w:t> </w:t>
      </w:r>
      <w:r w:rsidRPr="000D5553">
        <w:rPr>
          <w:color w:val="000000"/>
          <w:sz w:val="28"/>
          <w:szCs w:val="28"/>
        </w:rPr>
        <w:t>фактическое использование тех или иных свойств окружающей природной среды и ее объектов.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D0570" w:rsidRPr="007770F8" w:rsidRDefault="008D0570" w:rsidP="008D0570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u w:val="single"/>
        </w:rPr>
      </w:pPr>
      <w:r w:rsidRPr="007770F8">
        <w:rPr>
          <w:bCs/>
          <w:i/>
          <w:iCs/>
          <w:color w:val="000000"/>
          <w:sz w:val="28"/>
          <w:szCs w:val="28"/>
          <w:u w:val="single"/>
        </w:rPr>
        <w:t>12.Право природопользования — это: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A5D83">
        <w:rPr>
          <w:bCs/>
          <w:color w:val="000000"/>
          <w:sz w:val="28"/>
          <w:szCs w:val="28"/>
        </w:rPr>
        <w:t>1)</w:t>
      </w:r>
      <w:r w:rsidRPr="000D5553">
        <w:rPr>
          <w:rStyle w:val="apple-converted-space"/>
          <w:color w:val="000000"/>
          <w:sz w:val="28"/>
          <w:szCs w:val="28"/>
        </w:rPr>
        <w:t> </w:t>
      </w:r>
      <w:r w:rsidRPr="000D5553">
        <w:rPr>
          <w:color w:val="000000"/>
          <w:sz w:val="28"/>
          <w:szCs w:val="28"/>
        </w:rPr>
        <w:t>фактическое использование тех или иных свойств окружающей природной среды и ее объектов,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D5553">
        <w:rPr>
          <w:color w:val="000000"/>
          <w:sz w:val="28"/>
          <w:szCs w:val="28"/>
        </w:rPr>
        <w:t>которое</w:t>
      </w:r>
      <w:proofErr w:type="gramEnd"/>
      <w:r w:rsidRPr="000D5553">
        <w:rPr>
          <w:color w:val="000000"/>
          <w:sz w:val="28"/>
          <w:szCs w:val="28"/>
        </w:rPr>
        <w:t xml:space="preserve"> урегулировано нормами права,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5553">
        <w:rPr>
          <w:color w:val="000000"/>
          <w:sz w:val="28"/>
          <w:szCs w:val="28"/>
        </w:rPr>
        <w:t>)фактическое использование тех или иных свойств окружающей природной среды и ее объектов, при условии наличия лицензии на использование,</w:t>
      </w:r>
    </w:p>
    <w:p w:rsidR="008D0570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D5553">
        <w:rPr>
          <w:color w:val="000000"/>
          <w:sz w:val="28"/>
          <w:szCs w:val="28"/>
        </w:rPr>
        <w:t>)фактическое использование тех или иных свойств окружающей природной среды и ее объектов,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D0570" w:rsidRPr="007770F8" w:rsidRDefault="008D0570" w:rsidP="008D0570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u w:val="single"/>
        </w:rPr>
      </w:pPr>
      <w:r w:rsidRPr="007770F8">
        <w:rPr>
          <w:bCs/>
          <w:i/>
          <w:iCs/>
          <w:color w:val="000000"/>
          <w:sz w:val="28"/>
          <w:szCs w:val="28"/>
          <w:u w:val="single"/>
        </w:rPr>
        <w:lastRenderedPageBreak/>
        <w:t>13.Различа</w:t>
      </w:r>
      <w:r w:rsidRPr="007770F8">
        <w:rPr>
          <w:bCs/>
          <w:i/>
          <w:iCs/>
          <w:color w:val="000000"/>
          <w:sz w:val="28"/>
          <w:szCs w:val="28"/>
          <w:u w:val="single"/>
        </w:rPr>
        <w:softHyphen/>
        <w:t>ют право: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D5553">
        <w:rPr>
          <w:color w:val="000000"/>
          <w:sz w:val="28"/>
          <w:szCs w:val="28"/>
        </w:rPr>
        <w:t>)личного природопользования,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5553">
        <w:rPr>
          <w:color w:val="000000"/>
          <w:sz w:val="28"/>
          <w:szCs w:val="28"/>
        </w:rPr>
        <w:t>) всеобщего и личного природопользования,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D5553">
        <w:rPr>
          <w:color w:val="000000"/>
          <w:sz w:val="28"/>
          <w:szCs w:val="28"/>
        </w:rPr>
        <w:t>)общего и специального природопользования.</w:t>
      </w:r>
    </w:p>
    <w:p w:rsidR="008D0570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D5553">
        <w:rPr>
          <w:color w:val="000000"/>
          <w:sz w:val="28"/>
          <w:szCs w:val="28"/>
        </w:rPr>
        <w:t>) общего природопользования.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D0570" w:rsidRPr="007770F8" w:rsidRDefault="008D0570" w:rsidP="008D0570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u w:val="single"/>
        </w:rPr>
      </w:pPr>
      <w:r w:rsidRPr="007770F8">
        <w:rPr>
          <w:bCs/>
          <w:i/>
          <w:iCs/>
          <w:color w:val="000000"/>
          <w:sz w:val="28"/>
          <w:szCs w:val="28"/>
          <w:u w:val="single"/>
        </w:rPr>
        <w:t xml:space="preserve">14.Право общего природопользования признается </w:t>
      </w:r>
      <w:proofErr w:type="gramStart"/>
      <w:r w:rsidRPr="007770F8">
        <w:rPr>
          <w:bCs/>
          <w:i/>
          <w:iCs/>
          <w:color w:val="000000"/>
          <w:sz w:val="28"/>
          <w:szCs w:val="28"/>
          <w:u w:val="single"/>
        </w:rPr>
        <w:t>за</w:t>
      </w:r>
      <w:proofErr w:type="gramEnd"/>
      <w:r w:rsidRPr="007770F8"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D5553">
        <w:rPr>
          <w:color w:val="000000"/>
          <w:sz w:val="28"/>
          <w:szCs w:val="28"/>
        </w:rPr>
        <w:t>) всеми субъектами</w:t>
      </w:r>
      <w:proofErr w:type="gramStart"/>
      <w:r w:rsidRPr="000D5553">
        <w:rPr>
          <w:color w:val="000000"/>
          <w:sz w:val="28"/>
          <w:szCs w:val="28"/>
        </w:rPr>
        <w:t xml:space="preserve"> ,</w:t>
      </w:r>
      <w:proofErr w:type="gramEnd"/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5553">
        <w:rPr>
          <w:color w:val="000000"/>
          <w:sz w:val="28"/>
          <w:szCs w:val="28"/>
        </w:rPr>
        <w:t>) всеми объектами,</w:t>
      </w:r>
    </w:p>
    <w:p w:rsidR="008D0570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D5553">
        <w:rPr>
          <w:color w:val="000000"/>
          <w:sz w:val="28"/>
          <w:szCs w:val="28"/>
        </w:rPr>
        <w:t>) всеми субъектами и объектами.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D0570" w:rsidRPr="007770F8" w:rsidRDefault="008D0570" w:rsidP="008D0570">
      <w:pPr>
        <w:pStyle w:val="a4"/>
        <w:spacing w:before="0" w:beforeAutospacing="0" w:after="0" w:afterAutospacing="0"/>
        <w:ind w:left="360"/>
        <w:rPr>
          <w:i/>
          <w:color w:val="000000"/>
          <w:sz w:val="28"/>
          <w:szCs w:val="28"/>
          <w:u w:val="single"/>
        </w:rPr>
      </w:pPr>
      <w:r w:rsidRPr="007770F8">
        <w:rPr>
          <w:bCs/>
          <w:i/>
          <w:iCs/>
          <w:color w:val="000000"/>
          <w:sz w:val="28"/>
          <w:szCs w:val="28"/>
          <w:u w:val="single"/>
        </w:rPr>
        <w:t>15.Право специального природопользования, осуществляется:</w:t>
      </w:r>
    </w:p>
    <w:p w:rsidR="008D0570" w:rsidRPr="000D5553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D5553">
        <w:rPr>
          <w:color w:val="000000"/>
          <w:sz w:val="28"/>
          <w:szCs w:val="28"/>
        </w:rPr>
        <w:t>) специальными учреждениями, лишь на основе специальных разреше</w:t>
      </w:r>
      <w:r w:rsidRPr="000D5553">
        <w:rPr>
          <w:color w:val="000000"/>
          <w:sz w:val="28"/>
          <w:szCs w:val="28"/>
        </w:rPr>
        <w:softHyphen/>
        <w:t>ний (лицензий) соответствующих органов,</w:t>
      </w:r>
    </w:p>
    <w:p w:rsidR="008D0570" w:rsidRPr="00337A44" w:rsidRDefault="008D0570" w:rsidP="008D057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5553">
        <w:rPr>
          <w:color w:val="000000"/>
          <w:sz w:val="28"/>
          <w:szCs w:val="28"/>
        </w:rPr>
        <w:t>)гражданами и другими субъектами права, лишь на основе специальных разреше</w:t>
      </w:r>
      <w:r w:rsidRPr="000D5553">
        <w:rPr>
          <w:color w:val="000000"/>
          <w:sz w:val="28"/>
          <w:szCs w:val="28"/>
        </w:rPr>
        <w:softHyphen/>
        <w:t>ний (лицензий) соответствующих органов.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4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D0570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8D0570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8D0570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8D0570" w:rsidRPr="00A92236" w:rsidRDefault="008D0570" w:rsidP="008D0570">
      <w:pPr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570" w:rsidRDefault="008D0570" w:rsidP="008D0570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28"/>
          <w:szCs w:val="28"/>
        </w:rPr>
      </w:pPr>
      <w:r w:rsidRPr="008F60D7">
        <w:rPr>
          <w:bCs w:val="0"/>
          <w:color w:val="000000" w:themeColor="text1"/>
          <w:sz w:val="28"/>
          <w:szCs w:val="28"/>
        </w:rPr>
        <w:lastRenderedPageBreak/>
        <w:t>№</w:t>
      </w:r>
      <w:r>
        <w:rPr>
          <w:bCs w:val="0"/>
          <w:color w:val="000000" w:themeColor="text1"/>
          <w:sz w:val="28"/>
          <w:szCs w:val="28"/>
        </w:rPr>
        <w:t>4</w:t>
      </w:r>
      <w:r w:rsidRPr="008F60D7">
        <w:rPr>
          <w:bCs w:val="0"/>
          <w:color w:val="000000" w:themeColor="text1"/>
          <w:sz w:val="28"/>
          <w:szCs w:val="28"/>
        </w:rPr>
        <w:t>. Правовой режим использования и охраны лесов</w:t>
      </w:r>
    </w:p>
    <w:p w:rsidR="008D0570" w:rsidRPr="008F60D7" w:rsidRDefault="008D0570" w:rsidP="008D0570">
      <w:pPr>
        <w:pStyle w:val="1"/>
        <w:spacing w:before="0" w:beforeAutospacing="0" w:after="0" w:afterAutospacing="0"/>
        <w:jc w:val="both"/>
        <w:rPr>
          <w:bCs w:val="0"/>
          <w:color w:val="000000" w:themeColor="text1"/>
          <w:sz w:val="28"/>
          <w:szCs w:val="28"/>
        </w:rPr>
      </w:pP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1. Юридическое понятие «лес» и «земли лесного фонда».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2. Органы управления лесным фондом и их функции.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3. Право лесопользования (понятие и виды).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4. Порядок представления в пользование участков лесного фонда.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5. Основания и порядок прекращения (приостановления или ограничения) права пользования лесным фондом.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6. Плата за пользование лесным фондом.</w:t>
      </w:r>
    </w:p>
    <w:p w:rsidR="008D0570" w:rsidRPr="008F60D7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>7. Правовые меры охраны лесов.</w:t>
      </w:r>
    </w:p>
    <w:p w:rsidR="008D0570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F60D7">
        <w:rPr>
          <w:color w:val="000000" w:themeColor="text1"/>
          <w:sz w:val="28"/>
          <w:szCs w:val="28"/>
        </w:rPr>
        <w:t xml:space="preserve">8. Ответственность за </w:t>
      </w:r>
      <w:proofErr w:type="spellStart"/>
      <w:r w:rsidRPr="008F60D7">
        <w:rPr>
          <w:color w:val="000000" w:themeColor="text1"/>
          <w:sz w:val="28"/>
          <w:szCs w:val="28"/>
        </w:rPr>
        <w:t>лесонарушения</w:t>
      </w:r>
      <w:proofErr w:type="spellEnd"/>
      <w:r w:rsidRPr="008F60D7">
        <w:rPr>
          <w:color w:val="000000" w:themeColor="text1"/>
          <w:sz w:val="28"/>
          <w:szCs w:val="28"/>
        </w:rPr>
        <w:t>.</w:t>
      </w:r>
    </w:p>
    <w:p w:rsidR="008D0570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D0570" w:rsidRPr="00883638" w:rsidRDefault="008D0570" w:rsidP="008D0570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83638">
        <w:rPr>
          <w:b/>
          <w:color w:val="000000" w:themeColor="text1"/>
          <w:sz w:val="28"/>
          <w:szCs w:val="28"/>
        </w:rPr>
        <w:t>Тест</w:t>
      </w:r>
    </w:p>
    <w:p w:rsidR="008D0570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 xml:space="preserve">1.С юридической точки зрения понятие «лес» </w:t>
      </w:r>
      <w:proofErr w:type="spellStart"/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расматривают</w:t>
      </w:r>
      <w:proofErr w:type="spellEnd"/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как: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охраняемый законом природный объект, представляющий собой поверхностный слой почвы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природный комплекс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охраняемую природную территорию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охраняемый законом природный объект, представляющий собой большую совокупность древесно-кустарниковой растительности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2.Часть территории (города, области, района), для которой характерны хронический повышенный уровень загрязнения окружающей среды и устойчивая повышенная антропогенная нагрузка на нее, является:</w:t>
      </w: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охраняемой природной территорией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зоной повышенного экологического риска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зоной чрезвычайной экологической ситуации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зоной экологического бедствия</w:t>
      </w:r>
    </w:p>
    <w:p w:rsidR="008D0570" w:rsidRPr="00791876" w:rsidRDefault="008D0570" w:rsidP="008D0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EFF6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3.Разрешительными документами на лесопользование не являются</w:t>
      </w:r>
      <w:r w:rsidRPr="00791876">
        <w:rPr>
          <w:rFonts w:ascii="Times New Roman" w:hAnsi="Times New Roman" w:cs="Times New Roman"/>
          <w:i/>
          <w:sz w:val="28"/>
          <w:szCs w:val="28"/>
        </w:rPr>
        <w:t>: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лицензия</w:t>
      </w:r>
    </w:p>
    <w:p w:rsidR="008D0570" w:rsidRPr="00791876" w:rsidRDefault="008D0570" w:rsidP="008D0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лесорубочный билет (ордер)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eastAsia="Times New Roman" w:hAnsi="Times New Roman" w:cs="Times New Roman"/>
          <w:sz w:val="28"/>
          <w:szCs w:val="28"/>
        </w:rPr>
        <w:t>3. лесной билет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сертификат безопасности работ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4.Владелец лесного фонда обязан рассмотреть заявление на аренду участков лесного фонда в:</w:t>
      </w: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квартальный срок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недельный срок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месячный срок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1876">
        <w:rPr>
          <w:rFonts w:ascii="Times New Roman" w:eastAsia="Times New Roman" w:hAnsi="Times New Roman" w:cs="Times New Roman"/>
          <w:sz w:val="28"/>
          <w:szCs w:val="28"/>
        </w:rPr>
        <w:t>течении</w:t>
      </w:r>
      <w:proofErr w:type="gramEnd"/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3 дней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5.Из перечисленного, в лесной фонд не входят леса, расположенные на:</w:t>
      </w: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охраняемые территории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земли городских поселений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земли обороны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земли заповедников</w:t>
      </w:r>
    </w:p>
    <w:p w:rsidR="008D0570" w:rsidRPr="00883638" w:rsidRDefault="008D0570" w:rsidP="008D0570">
      <w:pPr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6.В лесах первой группы возможны: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рубки, не повреждающие долголетние насаждения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1876">
        <w:rPr>
          <w:rFonts w:ascii="Times New Roman" w:eastAsia="Times New Roman" w:hAnsi="Times New Roman" w:cs="Times New Roman"/>
          <w:sz w:val="28"/>
          <w:szCs w:val="28"/>
        </w:rPr>
        <w:t>рубки</w:t>
      </w:r>
      <w:proofErr w:type="gramEnd"/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 повреждающие любые насаждения до степени прекращения роста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рубки, которые пагубно не отразятся на восстановлении ценных пород леса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только лесовосстановительные рубки</w:t>
      </w:r>
    </w:p>
    <w:p w:rsidR="008D0570" w:rsidRPr="00883638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7.При пользовании лесами второй группы предусматривается необходимость проведения в этих лесах рубок главного пользования способами, которые ...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 беспокоят местных жителей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пагубно не отразятся на восстановлении ценных пород леса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 повреждают долголетние насаждения</w:t>
      </w:r>
    </w:p>
    <w:p w:rsidR="008D0570" w:rsidRPr="00883638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sz w:val="28"/>
          <w:szCs w:val="28"/>
        </w:rPr>
        <w:t>4.</w:t>
      </w:r>
      <w:r w:rsidRPr="00883638">
        <w:rPr>
          <w:rFonts w:ascii="Times New Roman" w:eastAsia="Times New Roman" w:hAnsi="Times New Roman" w:cs="Times New Roman"/>
          <w:sz w:val="28"/>
          <w:szCs w:val="28"/>
        </w:rPr>
        <w:t xml:space="preserve"> не повреждают любые насаждения до степени прекращения роста</w:t>
      </w:r>
    </w:p>
    <w:p w:rsidR="008D0570" w:rsidRPr="00883638" w:rsidRDefault="008D0570" w:rsidP="008D0570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D0570" w:rsidRPr="0088363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883638">
        <w:rPr>
          <w:bCs/>
          <w:i/>
          <w:color w:val="000000"/>
          <w:sz w:val="28"/>
          <w:szCs w:val="28"/>
          <w:u w:val="single"/>
        </w:rPr>
        <w:t>8.Лесосека — это: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1) территория, на которой осуществляется валка леса;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2) кварталы, выделенные федеральными органами, уполно</w:t>
      </w:r>
      <w:r w:rsidRPr="00791876">
        <w:rPr>
          <w:color w:val="000000"/>
          <w:sz w:val="28"/>
          <w:szCs w:val="28"/>
        </w:rPr>
        <w:softHyphen/>
        <w:t>моченными в области использования, охраны и защиты лесного фонда, для рубок главного или промежуточного пользования;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3) территория, оставшаяся безлесной после заготовки древе</w:t>
      </w:r>
      <w:r w:rsidRPr="00791876">
        <w:rPr>
          <w:color w:val="000000"/>
          <w:sz w:val="28"/>
          <w:szCs w:val="28"/>
        </w:rPr>
        <w:softHyphen/>
        <w:t xml:space="preserve">сины и предназначенная для </w:t>
      </w:r>
      <w:proofErr w:type="spellStart"/>
      <w:r w:rsidRPr="00791876">
        <w:rPr>
          <w:color w:val="000000"/>
          <w:sz w:val="28"/>
          <w:szCs w:val="28"/>
        </w:rPr>
        <w:t>лесовосстановления</w:t>
      </w:r>
      <w:proofErr w:type="spellEnd"/>
      <w:r w:rsidRPr="00791876">
        <w:rPr>
          <w:color w:val="000000"/>
          <w:sz w:val="28"/>
          <w:szCs w:val="28"/>
        </w:rPr>
        <w:t>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) участок леса, отведенный, </w:t>
      </w:r>
      <w:r w:rsidRPr="00791876">
        <w:rPr>
          <w:color w:val="000000"/>
          <w:sz w:val="28"/>
          <w:szCs w:val="28"/>
        </w:rPr>
        <w:t>для рубок главного или промежу</w:t>
      </w:r>
      <w:r w:rsidRPr="00791876">
        <w:rPr>
          <w:color w:val="000000"/>
          <w:sz w:val="28"/>
          <w:szCs w:val="28"/>
        </w:rPr>
        <w:softHyphen/>
        <w:t>точного пользования, ограниченный визирами, лесосечными знаками (столбами, кольями) или естественными рубежами.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0570" w:rsidRPr="00883638" w:rsidRDefault="008D0570" w:rsidP="008D0570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883638">
        <w:rPr>
          <w:bCs/>
          <w:i/>
          <w:color w:val="000000"/>
          <w:sz w:val="28"/>
          <w:szCs w:val="28"/>
          <w:u w:val="single"/>
        </w:rPr>
        <w:t>9.</w:t>
      </w:r>
      <w:r w:rsidRPr="00883638">
        <w:rPr>
          <w:rStyle w:val="apple-converted-space"/>
          <w:bCs/>
          <w:i/>
          <w:color w:val="000000"/>
          <w:sz w:val="28"/>
          <w:szCs w:val="28"/>
          <w:u w:val="single"/>
        </w:rPr>
        <w:t> </w:t>
      </w:r>
      <w:r w:rsidRPr="00883638">
        <w:rPr>
          <w:bCs/>
          <w:i/>
          <w:color w:val="000000"/>
          <w:sz w:val="28"/>
          <w:szCs w:val="28"/>
          <w:u w:val="single"/>
        </w:rPr>
        <w:t>Второстепенные лесные ресурсы — это: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1) орехоплодная и плодово-ягодная продукция, живица;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2) сено, мох, тростник, общераспространенные полезные ис</w:t>
      </w:r>
      <w:r w:rsidRPr="00791876">
        <w:rPr>
          <w:color w:val="000000"/>
          <w:sz w:val="28"/>
          <w:szCs w:val="28"/>
        </w:rPr>
        <w:softHyphen/>
        <w:t>копаемые;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3) пни, кора, береста, пихтовые, сосновые и еловые лапы, но</w:t>
      </w:r>
      <w:r w:rsidRPr="00791876">
        <w:rPr>
          <w:color w:val="000000"/>
          <w:sz w:val="28"/>
          <w:szCs w:val="28"/>
        </w:rPr>
        <w:softHyphen/>
        <w:t>вогодние елки;</w:t>
      </w:r>
    </w:p>
    <w:p w:rsidR="008D0570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876">
        <w:rPr>
          <w:color w:val="000000"/>
          <w:sz w:val="28"/>
          <w:szCs w:val="28"/>
        </w:rPr>
        <w:t>4) лесосеменная продукция.</w:t>
      </w:r>
    </w:p>
    <w:p w:rsidR="008D0570" w:rsidRPr="00791876" w:rsidRDefault="008D0570" w:rsidP="008D05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10.В США применяется сложившаяся модель регулирования природопользования через право собственности на:</w:t>
      </w: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водные объекты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землю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недра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леса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11.Земли, находящиеся в пределах городской (поселковой) черты, считаются землями ...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леса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водного фонда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лесного фонда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сельскохозяйственного назначения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5.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12.Из перечисленного, предоставление участков лесного фонда в пользование осуществляется на основании:</w:t>
      </w: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лесные торги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решения органов исполнительной власти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прямые переговоры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13.При пользовании лесами второй группы предусматривается необходимость проведения в этих лесах рубок главного пользования способами, которые ...</w:t>
      </w: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пагубно не отразятся на восстановлении ценных пород леса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 повреждают любые насаждения до степени прекращения роста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 повреждают любые насаждения до степени прекращения роста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не беспокоят местных жителей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70" w:rsidRPr="00883638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14.На Межгосударственный экологический совет (МЭС) возложена координация и проведение согласованной политики в области охраны ...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животного мира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здоровья граждан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окружающей природной среды</w:t>
      </w:r>
    </w:p>
    <w:p w:rsidR="008D0570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пространства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3638">
        <w:rPr>
          <w:rFonts w:ascii="Times New Roman" w:hAnsi="Times New Roman" w:cs="Times New Roman"/>
          <w:i/>
          <w:sz w:val="28"/>
          <w:szCs w:val="28"/>
          <w:u w:val="single"/>
        </w:rPr>
        <w:t>15.На территориях зеленого фонда городских и сельских поселений запрещена деятельность:</w:t>
      </w:r>
      <w:r w:rsidRPr="00791876">
        <w:rPr>
          <w:rFonts w:ascii="Times New Roman" w:hAnsi="Times New Roman" w:cs="Times New Roman"/>
          <w:i/>
          <w:sz w:val="28"/>
          <w:szCs w:val="28"/>
        </w:rPr>
        <w:br/>
      </w:r>
      <w:r w:rsidRPr="00791876">
        <w:rPr>
          <w:rFonts w:ascii="Times New Roman" w:hAnsi="Times New Roman" w:cs="Times New Roman"/>
          <w:sz w:val="28"/>
          <w:szCs w:val="28"/>
        </w:rPr>
        <w:t>1.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пространства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2.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хозяйственная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3.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рекреационная</w:t>
      </w:r>
    </w:p>
    <w:p w:rsidR="008D0570" w:rsidRPr="00791876" w:rsidRDefault="008D0570" w:rsidP="008D05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1876">
        <w:rPr>
          <w:rFonts w:ascii="Times New Roman" w:hAnsi="Times New Roman" w:cs="Times New Roman"/>
          <w:sz w:val="28"/>
          <w:szCs w:val="28"/>
        </w:rPr>
        <w:t>4.</w:t>
      </w:r>
      <w:r w:rsidRPr="00791876">
        <w:rPr>
          <w:rFonts w:ascii="Times New Roman" w:eastAsia="Times New Roman" w:hAnsi="Times New Roman" w:cs="Times New Roman"/>
          <w:sz w:val="28"/>
          <w:szCs w:val="28"/>
        </w:rPr>
        <w:t xml:space="preserve"> рекреационная</w:t>
      </w:r>
    </w:p>
    <w:p w:rsidR="008D0570" w:rsidRPr="00BB5BCB" w:rsidRDefault="008D0570" w:rsidP="008D0570">
      <w:pPr>
        <w:spacing w:line="240" w:lineRule="auto"/>
        <w:rPr>
          <w:rFonts w:ascii="inherit" w:eastAsia="Times New Roman" w:hAnsi="inherit" w:cs="Times New Roman"/>
          <w:sz w:val="16"/>
          <w:szCs w:val="16"/>
        </w:rPr>
      </w:pPr>
      <w:r w:rsidRPr="00791876">
        <w:rPr>
          <w:i/>
        </w:rPr>
        <w:br/>
      </w: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8D0570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8D0570" w:rsidRPr="00A92236" w:rsidRDefault="008D0570" w:rsidP="008D0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D0570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8D0570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8D0570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8D0570" w:rsidRPr="00A92236" w:rsidRDefault="008D0570" w:rsidP="008D05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tgtFrame="_blank" w:history="1">
        <w:r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D0570" w:rsidRDefault="008D0570" w:rsidP="008D0570"/>
    <w:sectPr w:rsidR="008D0570" w:rsidSect="00E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570"/>
    <w:rsid w:val="008D0570"/>
    <w:rsid w:val="00E8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0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D0570"/>
  </w:style>
  <w:style w:type="paragraph" w:styleId="a4">
    <w:name w:val="Normal (Web)"/>
    <w:basedOn w:val="a"/>
    <w:uiPriority w:val="99"/>
    <w:unhideWhenUsed/>
    <w:rsid w:val="008D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0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tlib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eup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teka.ru/" TargetMode="External"/><Relationship Id="rId11" Type="http://schemas.openxmlformats.org/officeDocument/2006/relationships/hyperlink" Target="http://pravo.eup.ru/" TargetMode="External"/><Relationship Id="rId5" Type="http://schemas.openxmlformats.org/officeDocument/2006/relationships/hyperlink" Target="http://www.allpravo.ru/library/" TargetMode="External"/><Relationship Id="rId10" Type="http://schemas.openxmlformats.org/officeDocument/2006/relationships/hyperlink" Target="http://www.pravoteka.ru/" TargetMode="External"/><Relationship Id="rId4" Type="http://schemas.openxmlformats.org/officeDocument/2006/relationships/hyperlink" Target="http://www.juristlib.ru/" TargetMode="External"/><Relationship Id="rId9" Type="http://schemas.openxmlformats.org/officeDocument/2006/relationships/hyperlink" Target="http://www.allpravo.ru/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1842</Words>
  <Characters>10505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2020-10-22T02:13:00Z</dcterms:created>
  <dcterms:modified xsi:type="dcterms:W3CDTF">2020-10-22T02:19:00Z</dcterms:modified>
</cp:coreProperties>
</file>