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9C" w:rsidRPr="00CA00D5" w:rsidRDefault="00885A9C" w:rsidP="00CA00D5">
      <w:pPr>
        <w:ind w:firstLine="709"/>
        <w:jc w:val="center"/>
        <w:rPr>
          <w:b/>
          <w:sz w:val="28"/>
          <w:szCs w:val="28"/>
        </w:rPr>
      </w:pPr>
      <w:r w:rsidRPr="00CA00D5">
        <w:rPr>
          <w:b/>
          <w:sz w:val="28"/>
          <w:szCs w:val="28"/>
        </w:rPr>
        <w:t xml:space="preserve">Перечень  вопросов </w:t>
      </w:r>
      <w:r w:rsidR="00CA00D5" w:rsidRPr="00CA00D5">
        <w:rPr>
          <w:b/>
          <w:sz w:val="28"/>
          <w:szCs w:val="28"/>
        </w:rPr>
        <w:t>для подготовки к экзамену</w:t>
      </w:r>
    </w:p>
    <w:p w:rsidR="00CA00D5" w:rsidRDefault="00CA00D5" w:rsidP="00885A9C">
      <w:pPr>
        <w:ind w:firstLine="709"/>
        <w:jc w:val="both"/>
        <w:rPr>
          <w:sz w:val="28"/>
          <w:szCs w:val="28"/>
        </w:rPr>
      </w:pPr>
    </w:p>
    <w:p w:rsidR="00CA00D5" w:rsidRDefault="00CA00D5" w:rsidP="00885A9C">
      <w:pPr>
        <w:ind w:firstLine="709"/>
        <w:jc w:val="both"/>
        <w:rPr>
          <w:sz w:val="28"/>
          <w:szCs w:val="28"/>
        </w:rPr>
      </w:pP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Понятие экологического права. Предмет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Система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Методы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Соотношение экологического права с другими отраслями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Экологические правоотношения.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Основания возникновения экологических правоотношений.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Основания для прекращения экологических правоотношений.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Субъекты и объекты экологических правоотношений.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Общеправовые принципы экологического права.</w:t>
      </w:r>
    </w:p>
    <w:p w:rsidR="00885A9C" w:rsidRPr="00693FFD" w:rsidRDefault="00E33E63" w:rsidP="00885A9C">
      <w:pPr>
        <w:numPr>
          <w:ilvl w:val="0"/>
          <w:numId w:val="1"/>
        </w:numPr>
        <w:contextualSpacing/>
        <w:jc w:val="both"/>
      </w:pPr>
      <w:r>
        <w:t xml:space="preserve">Принципы </w:t>
      </w:r>
      <w:r w:rsidR="00885A9C" w:rsidRPr="00693FFD">
        <w:t xml:space="preserve">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Источники экологического права.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Экологические права граждан Российской Федерации.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Экологические обязанности граждан Российской Федерации.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Общественные экологические объединения: организационно-правовые формы, права и обязанности.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Окружающая природная среда. Объекты охраны окружающей среды. Природные ресурсы. Природные объекты. Природные комплексы.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собственности на природные ресурсы: понятие, содержание, формы.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Объекты, субъекты права собственности на природные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Основания возникновения и прекращения права собственности  на природные объекты и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государственной собственности на природные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муниципальной собственности на природные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частной собственности на природные ресурсы.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природопользования: понятие, содержание, субъекты, объекты.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общего природопользования.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специального природопользования.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Управление природопользованием и охраной окружающей среды: понятие, виды.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Принципы государственного управления природопользованием и охраной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Методы государственного управления природопользованием и охраной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Органы общей компетенции в сфере государственного управления природопользованием и охраной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Специальные органы государственного управления природопользованием и охраной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 граждан на экологически значимую информацию.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Правовое регулирование сбора, накопления, распространения и доступа к экологически значимой информации.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Государственные кадастры, государственные реестры природных ресурсов и объектов.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Мониторинг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Экологический паспорт предприятия.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Правовые основы экологического нормирования и стандартизации.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Система экологических нормативов и стандартов.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Нормативы качества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Нормативы предельно допустимого вредного воздействия на состояние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Нормативы использования природных ресурсов.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lastRenderedPageBreak/>
        <w:t xml:space="preserve"> Нормирование санитарных и защитных зон.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Экологические стандарты.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Оценка воздействия на окружающую природную среду (ОВОС): понятие, значение в механизме правовой охраны окружающей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Экологическая экспертиза: понятие, принципы, объекты, виды.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Регламент проведения государственной экологической экспертизы.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Общественная экологическая экспертиза.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</w:t>
      </w:r>
      <w:proofErr w:type="gramStart"/>
      <w:r w:rsidRPr="00693FFD">
        <w:t>Экономический механизм</w:t>
      </w:r>
      <w:proofErr w:type="gramEnd"/>
      <w:r w:rsidRPr="00693FFD">
        <w:t xml:space="preserve"> охраны окружающей природной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Экологическое страхование.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Экономическое стимулирование охраны окружающей природной среды.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Экологический контроль.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Экологический аудит.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Экологическая сертификация.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Юридическая ответственность за экологические правонарушения: понятие, функции, виды.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Дисциплинарная ответственность за экологические правонарушения.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Административная ответственность за экологические правонарушения.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Уголовная ответственность за экологические преступления.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Гражданско-правовая ответственность за экологический вред.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Экологические функции правоохранительных органов.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Эколого-правовой режим. 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Охрана земель. 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Эколого-правовой режим использования и охраны недр.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Права и обязанности </w:t>
      </w:r>
      <w:proofErr w:type="spellStart"/>
      <w:r w:rsidRPr="00693FFD">
        <w:t>недропользователя</w:t>
      </w:r>
      <w:proofErr w:type="spellEnd"/>
      <w:r w:rsidRPr="00693FFD">
        <w:t>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Эколого-правовой режим использования и охраны вод.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Основные требования к охране водных объектов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Основные требования к использованию водных объектов.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Государственное регулирование лесопользования.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Основные требования к использованию лесов.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Основные требования к охране и защите лесов.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Порядок предоставления гражданам, юридическим лицам лесных участков  в пользование.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Группы, категории </w:t>
      </w:r>
      <w:proofErr w:type="spellStart"/>
      <w:r w:rsidRPr="00693FFD">
        <w:t>защитности</w:t>
      </w:r>
      <w:proofErr w:type="spellEnd"/>
      <w:r w:rsidRPr="00693FFD">
        <w:t xml:space="preserve"> лесов ― понятие, особенности правового регулирования.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Предоставление гражданам, юридическим лицам в пользование водных объектов.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Эколого-правовой режим пользования животным миром.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 xml:space="preserve"> Правовая охрана животного мира.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Основные требования к охране атмосферного воздуха.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Управление в области охраны атмосферного воздуха.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Особо охраняемые территории: понятие, виды.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государственных природных заповедников.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национальных парков.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Правовое положение государственных природных заказников.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природных парков.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памятников природы.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ботанических садов и дендрологических парков.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Правовой режим лечебно-оздоровительных местностей и курортов.</w:t>
      </w:r>
    </w:p>
    <w:p w:rsidR="00885A9C" w:rsidRPr="00693FFD" w:rsidRDefault="00885A9C" w:rsidP="00885A9C">
      <w:pPr>
        <w:numPr>
          <w:ilvl w:val="0"/>
          <w:numId w:val="1"/>
        </w:numPr>
        <w:contextualSpacing/>
        <w:jc w:val="both"/>
      </w:pPr>
      <w:r w:rsidRPr="00693FFD">
        <w:t>Правовая охрана окружающей природной среды в городах.</w:t>
      </w:r>
    </w:p>
    <w:p w:rsidR="00885A9C" w:rsidRPr="00693FFD" w:rsidRDefault="00885A9C" w:rsidP="00885A9C">
      <w:pPr>
        <w:contextualSpacing/>
        <w:jc w:val="both"/>
      </w:pPr>
      <w:r w:rsidRPr="00693FFD">
        <w:t>90. Правовое регулирование деятельности в сфере обращения с отходами.</w:t>
      </w:r>
    </w:p>
    <w:p w:rsidR="00885A9C" w:rsidRPr="00693FFD" w:rsidRDefault="00885A9C" w:rsidP="00885A9C">
      <w:pPr>
        <w:contextualSpacing/>
        <w:jc w:val="both"/>
      </w:pPr>
      <w:r w:rsidRPr="00693FFD">
        <w:t>91. Экологически неблагополучные территории: понятие, виды, правовой режим.</w:t>
      </w:r>
    </w:p>
    <w:p w:rsidR="00885A9C" w:rsidRPr="00693FFD" w:rsidRDefault="00885A9C" w:rsidP="00885A9C">
      <w:pPr>
        <w:contextualSpacing/>
        <w:jc w:val="both"/>
      </w:pPr>
      <w:r w:rsidRPr="00693FFD">
        <w:t>92. Общие требования правового режима природных ресурсов.</w:t>
      </w:r>
    </w:p>
    <w:p w:rsidR="00E33E63" w:rsidRDefault="00E33E63" w:rsidP="00CA00D5">
      <w:pPr>
        <w:jc w:val="center"/>
        <w:rPr>
          <w:b/>
          <w:sz w:val="28"/>
          <w:szCs w:val="28"/>
        </w:rPr>
      </w:pPr>
    </w:p>
    <w:p w:rsidR="00292E4C" w:rsidRPr="00CA00D5" w:rsidRDefault="00CA00D5" w:rsidP="00CA00D5">
      <w:pPr>
        <w:jc w:val="center"/>
        <w:rPr>
          <w:b/>
          <w:sz w:val="28"/>
          <w:szCs w:val="28"/>
        </w:rPr>
      </w:pPr>
      <w:r w:rsidRPr="00CA00D5">
        <w:rPr>
          <w:b/>
          <w:sz w:val="28"/>
          <w:szCs w:val="28"/>
        </w:rPr>
        <w:lastRenderedPageBreak/>
        <w:t>Рекомендуемая литература</w:t>
      </w:r>
    </w:p>
    <w:p w:rsidR="00CA00D5" w:rsidRDefault="00CA00D5" w:rsidP="00CA00D5">
      <w:pPr>
        <w:jc w:val="center"/>
        <w:rPr>
          <w:b/>
        </w:rPr>
      </w:pP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Боголюбов С. А., </w:t>
      </w:r>
      <w:proofErr w:type="spellStart"/>
      <w:r w:rsidRPr="00CA00D5">
        <w:rPr>
          <w:color w:val="000000"/>
          <w:sz w:val="28"/>
          <w:szCs w:val="28"/>
        </w:rPr>
        <w:t>Жариков</w:t>
      </w:r>
      <w:proofErr w:type="spellEnd"/>
      <w:r w:rsidRPr="00CA00D5">
        <w:rPr>
          <w:color w:val="000000"/>
          <w:sz w:val="28"/>
          <w:szCs w:val="28"/>
        </w:rPr>
        <w:t xml:space="preserve"> Ю. Г., Кичигин Н. В. Экологическое право. Учебник. М.: </w:t>
      </w:r>
      <w:proofErr w:type="spellStart"/>
      <w:r w:rsidRPr="00CA00D5">
        <w:rPr>
          <w:color w:val="000000"/>
          <w:sz w:val="28"/>
          <w:szCs w:val="28"/>
        </w:rPr>
        <w:t>Юрайт</w:t>
      </w:r>
      <w:proofErr w:type="spellEnd"/>
      <w:r w:rsidRPr="00CA00D5">
        <w:rPr>
          <w:color w:val="000000"/>
          <w:sz w:val="28"/>
          <w:szCs w:val="28"/>
        </w:rPr>
        <w:t>, 2015. 384 с.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Боголюбов С.А. Основы экологического права. Практикум. Учебное пособие. М.: </w:t>
      </w:r>
      <w:proofErr w:type="spellStart"/>
      <w:r w:rsidRPr="00CA00D5">
        <w:rPr>
          <w:color w:val="000000"/>
          <w:sz w:val="28"/>
          <w:szCs w:val="28"/>
        </w:rPr>
        <w:t>Юрайт</w:t>
      </w:r>
      <w:proofErr w:type="spellEnd"/>
      <w:r w:rsidRPr="00CA00D5">
        <w:rPr>
          <w:color w:val="000000"/>
          <w:sz w:val="28"/>
          <w:szCs w:val="28"/>
        </w:rPr>
        <w:t>, 2017. 258 с.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Волков А. М. Экологическое право. Учебник. М.: </w:t>
      </w:r>
      <w:proofErr w:type="spellStart"/>
      <w:r w:rsidRPr="00CA00D5">
        <w:rPr>
          <w:color w:val="000000"/>
          <w:sz w:val="28"/>
          <w:szCs w:val="28"/>
        </w:rPr>
        <w:t>КноРус</w:t>
      </w:r>
      <w:proofErr w:type="spellEnd"/>
      <w:r w:rsidRPr="00CA00D5">
        <w:rPr>
          <w:color w:val="000000"/>
          <w:sz w:val="28"/>
          <w:szCs w:val="28"/>
        </w:rPr>
        <w:t>, 2020. 344 с.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Демичев А.А., Грачева О.С. Экологическое право: учебник. М.: Прометей, 2017. 348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Ефимова Е. И. Экологическое право России. Библиография (1958-2014). Учебное пособие. М.: Городец, 2017. 848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Зверева А.И. Экологические преступления, посягающие на безопасность водных объектов: характеристика и разграничение со смежными деликтами: монография / под ред. Ю.В. Грачевой. Москва: Проспект, 2019. 200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Зуева Ю. А. Экологическое право. Шпаргалка. М.: Феникс, 2015. 160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CA00D5">
        <w:rPr>
          <w:color w:val="000000"/>
          <w:sz w:val="28"/>
          <w:szCs w:val="28"/>
        </w:rPr>
        <w:t>Клюкин</w:t>
      </w:r>
      <w:proofErr w:type="spellEnd"/>
      <w:r w:rsidRPr="00CA00D5">
        <w:rPr>
          <w:color w:val="000000"/>
          <w:sz w:val="28"/>
          <w:szCs w:val="28"/>
        </w:rPr>
        <w:t xml:space="preserve"> Б. Д., Палладина М. И., </w:t>
      </w:r>
      <w:proofErr w:type="spellStart"/>
      <w:r w:rsidRPr="00CA00D5">
        <w:rPr>
          <w:color w:val="000000"/>
          <w:sz w:val="28"/>
          <w:szCs w:val="28"/>
        </w:rPr>
        <w:t>Колбасов</w:t>
      </w:r>
      <w:proofErr w:type="spellEnd"/>
      <w:r w:rsidRPr="00CA00D5">
        <w:rPr>
          <w:color w:val="000000"/>
          <w:sz w:val="28"/>
          <w:szCs w:val="28"/>
        </w:rPr>
        <w:t xml:space="preserve"> О. С.Теоретическое наследие ученых в области аграрного, земельного, </w:t>
      </w:r>
      <w:proofErr w:type="spellStart"/>
      <w:r w:rsidRPr="00CA00D5">
        <w:rPr>
          <w:color w:val="000000"/>
          <w:sz w:val="28"/>
          <w:szCs w:val="28"/>
        </w:rPr>
        <w:t>природоресурсного</w:t>
      </w:r>
      <w:proofErr w:type="spellEnd"/>
      <w:r w:rsidRPr="00CA00D5">
        <w:rPr>
          <w:color w:val="000000"/>
          <w:sz w:val="28"/>
          <w:szCs w:val="28"/>
        </w:rPr>
        <w:t xml:space="preserve"> и экологического права. М.: </w:t>
      </w:r>
      <w:proofErr w:type="spellStart"/>
      <w:r w:rsidRPr="00CA00D5">
        <w:rPr>
          <w:color w:val="000000"/>
          <w:sz w:val="28"/>
          <w:szCs w:val="28"/>
        </w:rPr>
        <w:t>РГ-Пресс</w:t>
      </w:r>
      <w:proofErr w:type="spellEnd"/>
      <w:r w:rsidRPr="00CA00D5">
        <w:rPr>
          <w:color w:val="000000"/>
          <w:sz w:val="28"/>
          <w:szCs w:val="28"/>
        </w:rPr>
        <w:t>, 2017. 96 с.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Международное экологическое право: учебник / Т.Г. Авдеева, А.И. Алиев, Р.Р. </w:t>
      </w:r>
      <w:proofErr w:type="spellStart"/>
      <w:r w:rsidRPr="00CA00D5">
        <w:rPr>
          <w:color w:val="000000"/>
          <w:sz w:val="28"/>
          <w:szCs w:val="28"/>
        </w:rPr>
        <w:t>Амирова</w:t>
      </w:r>
      <w:proofErr w:type="spellEnd"/>
      <w:r w:rsidRPr="00CA00D5">
        <w:rPr>
          <w:color w:val="000000"/>
          <w:sz w:val="28"/>
          <w:szCs w:val="28"/>
        </w:rPr>
        <w:t xml:space="preserve"> и др.; отв. ред. Р.М. </w:t>
      </w:r>
      <w:proofErr w:type="spellStart"/>
      <w:r w:rsidRPr="00CA00D5">
        <w:rPr>
          <w:color w:val="000000"/>
          <w:sz w:val="28"/>
          <w:szCs w:val="28"/>
        </w:rPr>
        <w:t>Валеев</w:t>
      </w:r>
      <w:proofErr w:type="spellEnd"/>
      <w:r w:rsidRPr="00CA00D5">
        <w:rPr>
          <w:color w:val="000000"/>
          <w:sz w:val="28"/>
          <w:szCs w:val="28"/>
        </w:rPr>
        <w:t xml:space="preserve">. М.: Статут, 2012. 639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Павленко С. А. Словарь экологических терминов в законодательных нормативных правовых и инструктивно-методических документах. М.: Лань, 2018. 320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t xml:space="preserve">Потапова А. А. Экологическое право. Конспект лекций. М.: Проспект, 2018. 104 </w:t>
      </w:r>
      <w:proofErr w:type="gramStart"/>
      <w:r w:rsidRPr="00CA00D5">
        <w:rPr>
          <w:color w:val="000000"/>
          <w:sz w:val="28"/>
          <w:szCs w:val="28"/>
        </w:rPr>
        <w:t>с</w:t>
      </w:r>
      <w:proofErr w:type="gramEnd"/>
      <w:r w:rsidRPr="00CA00D5">
        <w:rPr>
          <w:color w:val="000000"/>
          <w:sz w:val="28"/>
          <w:szCs w:val="28"/>
        </w:rPr>
        <w:t>.</w:t>
      </w:r>
    </w:p>
    <w:p w:rsidR="00CA00D5" w:rsidRPr="00CA00D5" w:rsidRDefault="00CA00D5" w:rsidP="00CA00D5">
      <w:pPr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A00D5">
        <w:rPr>
          <w:color w:val="000000"/>
          <w:sz w:val="28"/>
          <w:szCs w:val="28"/>
        </w:rPr>
        <w:lastRenderedPageBreak/>
        <w:t xml:space="preserve">Солнцев А. М. Современное международное право о защите окружающей среды и экологических правах человека. М.: </w:t>
      </w:r>
      <w:proofErr w:type="spellStart"/>
      <w:r w:rsidRPr="00CA00D5">
        <w:rPr>
          <w:color w:val="000000"/>
          <w:sz w:val="28"/>
          <w:szCs w:val="28"/>
        </w:rPr>
        <w:t>Либроком</w:t>
      </w:r>
      <w:proofErr w:type="spellEnd"/>
      <w:r w:rsidRPr="00CA00D5">
        <w:rPr>
          <w:color w:val="000000"/>
          <w:sz w:val="28"/>
          <w:szCs w:val="28"/>
        </w:rPr>
        <w:t>, 2015. 336 с.</w:t>
      </w:r>
    </w:p>
    <w:p w:rsidR="00CA00D5" w:rsidRPr="00CA00D5" w:rsidRDefault="00CA00D5" w:rsidP="00CA00D5">
      <w:pPr>
        <w:jc w:val="both"/>
        <w:rPr>
          <w:b/>
        </w:rPr>
      </w:pPr>
    </w:p>
    <w:sectPr w:rsidR="00CA00D5" w:rsidRPr="00CA00D5" w:rsidSect="0029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E0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ED54E2D"/>
    <w:multiLevelType w:val="multilevel"/>
    <w:tmpl w:val="CD085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5A9C"/>
    <w:rsid w:val="00292E4C"/>
    <w:rsid w:val="003C3C7B"/>
    <w:rsid w:val="00885A9C"/>
    <w:rsid w:val="00CA00D5"/>
    <w:rsid w:val="00E3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938</Words>
  <Characters>5352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4</cp:revision>
  <dcterms:created xsi:type="dcterms:W3CDTF">2019-02-10T12:01:00Z</dcterms:created>
  <dcterms:modified xsi:type="dcterms:W3CDTF">2020-12-08T05:11:00Z</dcterms:modified>
</cp:coreProperties>
</file>