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87" w:rsidRPr="00CA4F87" w:rsidRDefault="00CA4F87" w:rsidP="00CA4F87">
      <w:pPr>
        <w:jc w:val="center"/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</w:pPr>
      <w:r w:rsidRPr="00CA4F87"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 xml:space="preserve">Экологическое право </w:t>
      </w:r>
    </w:p>
    <w:p w:rsidR="00CA4F87" w:rsidRDefault="00CA4F87" w:rsidP="00CA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F87" w:rsidRDefault="00CA4F87" w:rsidP="00CA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CA4F87" w:rsidRDefault="00CA4F87" w:rsidP="00CA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3.11.2020 </w:t>
      </w:r>
    </w:p>
    <w:p w:rsidR="00CA4F87" w:rsidRDefault="00CA4F87" w:rsidP="00CA4F87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- 18-3,4 (лекции)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0B7E" w:rsidRP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Лекция 1 Понятие экологического права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1 Понятие Экологического права</w:t>
      </w:r>
      <w:r w:rsidRPr="00CA4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2. Система экологического права</w:t>
      </w:r>
      <w:r w:rsidRPr="00CA4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3. Источники экологического права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4. Принципы экологического права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F87" w:rsidRPr="00B634C5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студенты в связи с дистанционным обучением предлагаем лекции по предложенному предмету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Для того чтобы прослушать лекции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 указанное время (3.11.2020 –по расписанию занятие 18.30 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выйти по указанной ссылке через поисковую систему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прослушать указанные лекции, инструкция ниже)</w:t>
      </w:r>
      <w:proofErr w:type="gramStart"/>
      <w:r w:rsidR="00B634C5">
        <w:rPr>
          <w:rFonts w:ascii="Times New Roman" w:hAnsi="Times New Roman" w:cs="Times New Roman"/>
          <w:bCs/>
          <w:sz w:val="28"/>
          <w:szCs w:val="28"/>
        </w:rPr>
        <w:t>.э</w:t>
      </w:r>
      <w:proofErr w:type="gramEnd"/>
      <w:r w:rsidR="00B634C5">
        <w:rPr>
          <w:rFonts w:ascii="Times New Roman" w:hAnsi="Times New Roman" w:cs="Times New Roman"/>
          <w:bCs/>
          <w:sz w:val="28"/>
          <w:szCs w:val="28"/>
        </w:rPr>
        <w:t xml:space="preserve">лектронный адрес для связи с преподавателем </w:t>
      </w:r>
      <w:proofErr w:type="spellStart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ashatan</w:t>
      </w:r>
      <w:proofErr w:type="spellEnd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-75@</w:t>
      </w:r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mail</w:t>
      </w:r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spellStart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ru</w:t>
      </w:r>
      <w:proofErr w:type="spellEnd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634C5" w:rsidRPr="00B634C5">
        <w:rPr>
          <w:rFonts w:ascii="Times New Roman" w:hAnsi="Times New Roman" w:cs="Times New Roman"/>
          <w:bCs/>
          <w:sz w:val="28"/>
          <w:szCs w:val="28"/>
        </w:rPr>
        <w:t>свои вопросы необходимо направлять до начала занятий</w:t>
      </w:r>
      <w:r w:rsidR="00B634C5">
        <w:rPr>
          <w:rFonts w:ascii="Times New Roman" w:hAnsi="Times New Roman" w:cs="Times New Roman"/>
          <w:bCs/>
          <w:sz w:val="28"/>
          <w:szCs w:val="28"/>
        </w:rPr>
        <w:t xml:space="preserve">. Во время лекции, преподавателю можно задавать вопросы при помощи чата. Так же дополнительную информацию о том, как </w:t>
      </w:r>
      <w:proofErr w:type="gramStart"/>
      <w:r w:rsidR="00B634C5">
        <w:rPr>
          <w:rFonts w:ascii="Times New Roman" w:hAnsi="Times New Roman" w:cs="Times New Roman"/>
          <w:bCs/>
          <w:sz w:val="28"/>
          <w:szCs w:val="28"/>
        </w:rPr>
        <w:t>работать с данной системой можно найти</w:t>
      </w:r>
      <w:proofErr w:type="gramEnd"/>
      <w:r w:rsidR="00B634C5">
        <w:rPr>
          <w:rFonts w:ascii="Times New Roman" w:hAnsi="Times New Roman" w:cs="Times New Roman"/>
          <w:bCs/>
          <w:sz w:val="28"/>
          <w:szCs w:val="28"/>
        </w:rPr>
        <w:t xml:space="preserve"> в интернете.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F87" w:rsidRDefault="00CA4F87" w:rsidP="00CA4F87">
      <w:proofErr w:type="gramStart"/>
      <w:r>
        <w:rPr>
          <w:rFonts w:ascii="Times New Roman" w:hAnsi="Times New Roman" w:cs="Times New Roman"/>
          <w:bCs/>
          <w:sz w:val="28"/>
          <w:szCs w:val="28"/>
        </w:rPr>
        <w:t>Ссылка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 которой необходимо выйти -----</w:t>
      </w:r>
      <w:r w:rsidRPr="00CA4F87">
        <w:t xml:space="preserve"> </w:t>
      </w:r>
      <w:r w:rsidRPr="00234F74">
        <w:t>http://disrm3.zabgu.ru/b/vkq-xg9-9fx</w:t>
      </w: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Pr="00B634C5" w:rsidRDefault="00B634C5" w:rsidP="00B634C5">
      <w:pPr>
        <w:jc w:val="center"/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lastRenderedPageBreak/>
        <w:t>И</w:t>
      </w:r>
      <w:r w:rsidRPr="00B634C5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нструкция</w:t>
      </w: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открытое программное обеспечение для проведения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веб-конференции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Система разработана в первую очередь для дистанционного обучения.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того чтобы работать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вебинаром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BigBlueButton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, как правило, достаточно использовать настольный компьютер с обычной конфигурацией, иметь наушники с микрофоном и </w:t>
      </w:r>
      <w:proofErr w:type="gram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обычную</w:t>
      </w:r>
      <w:proofErr w:type="gram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веб-камеру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</w:t>
      </w:r>
    </w:p>
    <w:p w:rsidR="00CA4F87" w:rsidRPr="00590EDD" w:rsidRDefault="00CA4F87" w:rsidP="00CA4F87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Конфигурация компьютера и аппаратное обеспечение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Минимальные аппаратные требования к компьютеру для работы:</w:t>
      </w:r>
    </w:p>
    <w:p w:rsidR="00CA4F87" w:rsidRPr="00590EDD" w:rsidRDefault="00CA4F87" w:rsidP="00CA4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Процессор: 1,6 -2,4 ГГц</w:t>
      </w:r>
    </w:p>
    <w:p w:rsidR="00CA4F87" w:rsidRPr="00590EDD" w:rsidRDefault="00CA4F87" w:rsidP="00CA4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Память: 1 Гб</w:t>
      </w:r>
    </w:p>
    <w:p w:rsidR="00CA4F87" w:rsidRPr="00590EDD" w:rsidRDefault="00CA4F87" w:rsidP="00CA4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Жесткий диск: 300 Мб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работы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вебинарами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потребуется</w:t>
      </w:r>
    </w:p>
    <w:p w:rsidR="00CA4F87" w:rsidRPr="00590EDD" w:rsidRDefault="00CA4F87" w:rsidP="00CA4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гарнитура (наушники с микрофоном),</w:t>
      </w:r>
    </w:p>
    <w:p w:rsidR="00CA4F87" w:rsidRPr="00590EDD" w:rsidRDefault="00CA4F87" w:rsidP="00CA4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веб-камера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(поддерживается разрешение 320 × 240, 640 × 480, 1280 × 720).</w:t>
      </w:r>
    </w:p>
    <w:p w:rsidR="00CA4F87" w:rsidRPr="00590EDD" w:rsidRDefault="00CA4F87" w:rsidP="00CA4F87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Программное обеспечение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Операционная Система: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  <w:lang w:val="en-US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Microsoft Windows XP Professional SP3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и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выше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Ubuntu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10 и выше (допустимы и другие Linux-системы)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Mac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OS 10 и выше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 xml:space="preserve">Ведется разработка клиента для </w:t>
      </w:r>
      <w:proofErr w:type="spellStart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Android</w:t>
      </w:r>
      <w:proofErr w:type="spellEnd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Веб-броузер</w:t>
      </w:r>
      <w:proofErr w:type="spellEnd"/>
      <w:proofErr w:type="gramStart"/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:</w:t>
      </w:r>
      <w:proofErr w:type="gramEnd"/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Microsoft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Internet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Explorer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11.0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Mozilla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Firefox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30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Google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Chrome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35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Safary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8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Opera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22 и выше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Дополнительное программное обеспечение:</w:t>
      </w:r>
    </w:p>
    <w:p w:rsidR="00CA4F87" w:rsidRPr="00590EDD" w:rsidRDefault="00CA4F87" w:rsidP="00CA4F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Java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™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Platform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SE 8 - необходимо для демонстрации экрана компьютера (Рабочего стола)</w:t>
      </w:r>
    </w:p>
    <w:p w:rsidR="00CA4F87" w:rsidRPr="00590EDD" w:rsidRDefault="00CA4F87" w:rsidP="00CA4F87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lastRenderedPageBreak/>
        <w:t>Технические требования к каналам связи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На количество подключений BBB каких-либо ограничений не накладывает.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Количество пользователей, которые смогут одновременно общаться на сервере, зависит от мощности оборудования и пропускной способности канала.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Рекомендуемая скорость интернет соединения на клиенте:</w:t>
      </w:r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1Mbit/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загрузку и 0.5 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Mbit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передачу данных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 Пользователь может проверить скорость своего соединения, например, используя speedtest.net.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 правилах брандмауэра на клиентском компьютере должны быть открыты порты:</w:t>
      </w:r>
    </w:p>
    <w:p w:rsidR="00CA4F87" w:rsidRPr="00590EDD" w:rsidRDefault="00CA4F87" w:rsidP="00CA4F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80 (HTTP),</w:t>
      </w:r>
    </w:p>
    <w:p w:rsidR="00CA4F87" w:rsidRPr="00590EDD" w:rsidRDefault="00CA4F87" w:rsidP="00CA4F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935 (RTMP) и</w:t>
      </w:r>
    </w:p>
    <w:p w:rsidR="00CA4F87" w:rsidRPr="00590EDD" w:rsidRDefault="00CA4F87" w:rsidP="00CA4F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9123 (общий рабочий стол).</w:t>
      </w:r>
    </w:p>
    <w:p w:rsidR="00CA4F87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r>
        <w:rPr>
          <w:rStyle w:val="a5"/>
          <w:rFonts w:ascii="Arial" w:hAnsi="Arial" w:cs="Arial"/>
          <w:color w:val="2C2B2B"/>
          <w:sz w:val="26"/>
          <w:szCs w:val="26"/>
        </w:rPr>
        <w:t>Ниже, выкладываю несколько полезных команд управления</w:t>
      </w:r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>.</w:t>
      </w:r>
    </w:p>
    <w:p w:rsidR="00CA4F87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version</w:t>
      </w:r>
      <w:proofErr w:type="spellEnd"/>
      <w:proofErr w:type="gramStart"/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П</w:t>
      </w:r>
      <w:proofErr w:type="gramEnd"/>
      <w:r>
        <w:rPr>
          <w:rStyle w:val="a4"/>
          <w:rFonts w:ascii="Arial" w:hAnsi="Arial" w:cs="Arial"/>
          <w:color w:val="2C2B2B"/>
          <w:sz w:val="26"/>
          <w:szCs w:val="26"/>
        </w:rPr>
        <w:t>оказать версию установленного</w:t>
      </w:r>
      <w:r>
        <w:rPr>
          <w:rStyle w:val="apple-converted-space"/>
          <w:rFonts w:ascii="Arial" w:hAnsi="Arial" w:cs="Arial"/>
          <w:i/>
          <w:iCs/>
          <w:color w:val="2C2B2B"/>
          <w:sz w:val="26"/>
          <w:szCs w:val="26"/>
        </w:rPr>
        <w:t> </w:t>
      </w:r>
      <w:proofErr w:type="spellStart"/>
      <w:r>
        <w:rPr>
          <w:rStyle w:val="a4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4"/>
          <w:rFonts w:ascii="Arial" w:hAnsi="Arial" w:cs="Arial"/>
          <w:color w:val="2C2B2B"/>
          <w:sz w:val="26"/>
          <w:szCs w:val="26"/>
        </w:rPr>
        <w:t>.</w:t>
      </w:r>
    </w:p>
    <w:p w:rsidR="00CA4F87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check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  </w:t>
      </w:r>
      <w:r>
        <w:rPr>
          <w:rStyle w:val="a4"/>
          <w:rFonts w:ascii="Arial" w:hAnsi="Arial" w:cs="Arial"/>
          <w:color w:val="2C2B2B"/>
          <w:sz w:val="26"/>
          <w:szCs w:val="26"/>
        </w:rPr>
        <w:t>Проверка конфигурационных файлов.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—start   </w:t>
      </w:r>
      <w:r>
        <w:rPr>
          <w:rStyle w:val="a4"/>
          <w:rFonts w:ascii="Arial" w:hAnsi="Arial" w:cs="Arial"/>
          <w:color w:val="2C2B2B"/>
          <w:sz w:val="26"/>
          <w:szCs w:val="26"/>
        </w:rPr>
        <w:t>Запуск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—stop   </w:t>
      </w:r>
      <w:r>
        <w:rPr>
          <w:rStyle w:val="a4"/>
          <w:rFonts w:ascii="Arial" w:hAnsi="Arial" w:cs="Arial"/>
          <w:color w:val="2C2B2B"/>
          <w:sz w:val="26"/>
          <w:szCs w:val="26"/>
        </w:rPr>
        <w:t>Остановка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—restart   </w:t>
      </w:r>
      <w:proofErr w:type="spellStart"/>
      <w:r>
        <w:rPr>
          <w:rStyle w:val="a4"/>
          <w:rFonts w:ascii="Arial" w:hAnsi="Arial" w:cs="Arial"/>
          <w:color w:val="2C2B2B"/>
          <w:sz w:val="26"/>
          <w:szCs w:val="26"/>
        </w:rPr>
        <w:t>Перзапуск</w:t>
      </w:r>
      <w:proofErr w:type="spellEnd"/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—clean   </w:t>
      </w:r>
      <w:r>
        <w:rPr>
          <w:rStyle w:val="a4"/>
          <w:rFonts w:ascii="Arial" w:hAnsi="Arial" w:cs="Arial"/>
          <w:color w:val="2C2B2B"/>
          <w:sz w:val="26"/>
          <w:szCs w:val="26"/>
        </w:rPr>
        <w:t>Рестарт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и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чистка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всех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 xml:space="preserve">log </w:t>
      </w:r>
      <w:r>
        <w:rPr>
          <w:rStyle w:val="a4"/>
          <w:rFonts w:ascii="Arial" w:hAnsi="Arial" w:cs="Arial"/>
          <w:color w:val="2C2B2B"/>
          <w:sz w:val="26"/>
          <w:szCs w:val="26"/>
        </w:rPr>
        <w:t>файлов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</w:t>
      </w:r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—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setsalt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&lt;</w:t>
      </w:r>
      <w:r>
        <w:rPr>
          <w:rStyle w:val="a5"/>
          <w:rFonts w:ascii="Arial" w:hAnsi="Arial" w:cs="Arial"/>
          <w:color w:val="2C2B2B"/>
          <w:sz w:val="26"/>
          <w:szCs w:val="26"/>
        </w:rPr>
        <w:t>ваш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код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&gt; 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Смена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security salt. </w:t>
      </w:r>
    </w:p>
    <w:p w:rsidR="00CA4F87" w:rsidRPr="00DA5BF6" w:rsidRDefault="00CA4F87" w:rsidP="00CA4F87">
      <w:pPr>
        <w:rPr>
          <w:lang w:val="en-US"/>
        </w:rPr>
      </w:pPr>
    </w:p>
    <w:p w:rsidR="00CA4F87" w:rsidRPr="000B7237" w:rsidRDefault="00CA4F87" w:rsidP="00CA4F8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Как вы должны войти в данную систему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1. по указанной ссылке</w:t>
      </w:r>
      <w:r w:rsidRPr="00B634C5">
        <w:t xml:space="preserve"> </w:t>
      </w:r>
      <w:r>
        <w:t xml:space="preserve"> </w:t>
      </w:r>
      <w:r w:rsidRPr="00234F74">
        <w:t>http://disrm3.zabgu.ru/b/vkq-xg9-9fx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через поисковую систему вы выйдите в указанную систему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2. необходимо указать свои ФИО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3. присоединиться к занятию на открывшемся окне будет кнопка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4.прослушать лекцию</w:t>
      </w:r>
    </w:p>
    <w:p w:rsidR="00B634C5" w:rsidRP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5. после окончания занятия выйти из данной системы</w:t>
      </w:r>
    </w:p>
    <w:p w:rsidR="00CA4F87" w:rsidRPr="00B634C5" w:rsidRDefault="00CA4F87"/>
    <w:sectPr w:rsidR="00CA4F87" w:rsidRPr="00B634C5" w:rsidSect="0048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y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E99"/>
    <w:multiLevelType w:val="multilevel"/>
    <w:tmpl w:val="8EC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A4E27"/>
    <w:multiLevelType w:val="multilevel"/>
    <w:tmpl w:val="D5F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73800"/>
    <w:multiLevelType w:val="multilevel"/>
    <w:tmpl w:val="361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A4166"/>
    <w:multiLevelType w:val="multilevel"/>
    <w:tmpl w:val="6B2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17BE6"/>
    <w:multiLevelType w:val="multilevel"/>
    <w:tmpl w:val="087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6574C"/>
    <w:multiLevelType w:val="multilevel"/>
    <w:tmpl w:val="7E9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F87"/>
    <w:rsid w:val="000B7237"/>
    <w:rsid w:val="00480B7E"/>
    <w:rsid w:val="00B634C5"/>
    <w:rsid w:val="00CA4F87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4F87"/>
    <w:rPr>
      <w:i/>
      <w:iCs/>
    </w:rPr>
  </w:style>
  <w:style w:type="character" w:styleId="a5">
    <w:name w:val="Strong"/>
    <w:basedOn w:val="a0"/>
    <w:uiPriority w:val="22"/>
    <w:qFormat/>
    <w:rsid w:val="00CA4F87"/>
    <w:rPr>
      <w:b/>
      <w:bCs/>
    </w:rPr>
  </w:style>
  <w:style w:type="character" w:customStyle="1" w:styleId="apple-converted-space">
    <w:name w:val="apple-converted-space"/>
    <w:basedOn w:val="a0"/>
    <w:rsid w:val="00CA4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KondratyevaEV</cp:lastModifiedBy>
  <cp:revision>2</cp:revision>
  <dcterms:created xsi:type="dcterms:W3CDTF">2020-11-02T06:01:00Z</dcterms:created>
  <dcterms:modified xsi:type="dcterms:W3CDTF">2020-11-02T06:01:00Z</dcterms:modified>
</cp:coreProperties>
</file>