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0A" w:rsidRPr="00D6156C" w:rsidRDefault="00D6156C" w:rsidP="00D6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ПРАКТИКА ПЕРВАЯ</w:t>
      </w:r>
    </w:p>
    <w:p w:rsidR="00D6156C" w:rsidRPr="00D6156C" w:rsidRDefault="00D6156C" w:rsidP="00D61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Тема:</w:t>
      </w:r>
      <w:r w:rsidRPr="00D61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Нотариат </w:t>
      </w:r>
    </w:p>
    <w:p w:rsid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>С., имея высшее юридическое образование, в течение 3 лет работал преподавателем в вузе. Он обратился в управление Министерства юстиции РФ по Н-ской области с просьбой принять его в качестве стаж</w:t>
      </w:r>
      <w:r w:rsidRPr="00D6156C">
        <w:rPr>
          <w:rFonts w:ascii="Times New Roman" w:hAnsi="Times New Roman" w:cs="Times New Roman"/>
          <w:sz w:val="28"/>
          <w:szCs w:val="28"/>
        </w:rPr>
        <w:t>е</w:t>
      </w:r>
      <w:r w:rsidRPr="00D6156C">
        <w:rPr>
          <w:rFonts w:ascii="Times New Roman" w:hAnsi="Times New Roman" w:cs="Times New Roman"/>
          <w:sz w:val="28"/>
          <w:szCs w:val="28"/>
        </w:rPr>
        <w:t>ра нотариуса. После прохождения стажировки он сдал квалификационный экзамен и получил лицензию на право нотариальной деятельн</w:t>
      </w:r>
      <w:r w:rsidRPr="00D6156C">
        <w:rPr>
          <w:rFonts w:ascii="Times New Roman" w:hAnsi="Times New Roman" w:cs="Times New Roman"/>
          <w:sz w:val="28"/>
          <w:szCs w:val="28"/>
        </w:rPr>
        <w:t>о</w:t>
      </w:r>
      <w:r w:rsidRPr="00D6156C">
        <w:rPr>
          <w:rFonts w:ascii="Times New Roman" w:hAnsi="Times New Roman" w:cs="Times New Roman"/>
          <w:sz w:val="28"/>
          <w:szCs w:val="28"/>
        </w:rPr>
        <w:t>сти. В управлении юстиции ему заявили, что, несмотря на наличие лицензии, С. не могут сейчас наделить полномочиями нотариуса в связи с отсутствием свободной должности нотариуса. С. предложили пока поработать помощником нотариуса, чтобы результаты сданного им квалификационного экзамена не были признаны недействительн</w:t>
      </w:r>
      <w:r w:rsidRPr="00D6156C">
        <w:rPr>
          <w:rFonts w:ascii="Times New Roman" w:hAnsi="Times New Roman" w:cs="Times New Roman"/>
          <w:sz w:val="28"/>
          <w:szCs w:val="28"/>
        </w:rPr>
        <w:t>ы</w:t>
      </w:r>
      <w:r w:rsidRPr="00D6156C">
        <w:rPr>
          <w:rFonts w:ascii="Times New Roman" w:hAnsi="Times New Roman" w:cs="Times New Roman"/>
          <w:sz w:val="28"/>
          <w:szCs w:val="28"/>
        </w:rPr>
        <w:t>ми.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Что такое должность нотариуса?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Где, кем и в каком порядке учреждаются и упраздняются должности нотариуса?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В чем отличие государственного нотариуса от нотариуса, занима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ю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щегося частной практикой?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Где и как определяются условия и порядок наделения полномочиями нотариусов?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Мог ли гражданин С. претендовать на должность нотариуса?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Соответствуют ли закону действия представителей управления ю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тиции. Поясните!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>Гражданин С. обратился к нотариусу, занимающемуся частной пра</w:t>
      </w:r>
      <w:r w:rsidRPr="00D6156C">
        <w:rPr>
          <w:rFonts w:ascii="Times New Roman" w:hAnsi="Times New Roman" w:cs="Times New Roman"/>
          <w:sz w:val="28"/>
          <w:szCs w:val="28"/>
        </w:rPr>
        <w:t>к</w:t>
      </w:r>
      <w:r w:rsidRPr="00D6156C">
        <w:rPr>
          <w:rFonts w:ascii="Times New Roman" w:hAnsi="Times New Roman" w:cs="Times New Roman"/>
          <w:sz w:val="28"/>
          <w:szCs w:val="28"/>
        </w:rPr>
        <w:t>тикой Н., с просьбой оформить на него дом и другое наследство, д</w:t>
      </w:r>
      <w:r w:rsidRPr="00D6156C">
        <w:rPr>
          <w:rFonts w:ascii="Times New Roman" w:hAnsi="Times New Roman" w:cs="Times New Roman"/>
          <w:sz w:val="28"/>
          <w:szCs w:val="28"/>
        </w:rPr>
        <w:t>о</w:t>
      </w:r>
      <w:r w:rsidRPr="00D6156C">
        <w:rPr>
          <w:rFonts w:ascii="Times New Roman" w:hAnsi="Times New Roman" w:cs="Times New Roman"/>
          <w:sz w:val="28"/>
          <w:szCs w:val="28"/>
        </w:rPr>
        <w:t>ставшееся ему после смерти отца. Нотариус Н. отказался принимать документы и порекомендовал обратиться С. к государственному нотариусу Р., работающему в этом нотариальном округе и осуществля</w:t>
      </w:r>
      <w:r w:rsidRPr="00D6156C">
        <w:rPr>
          <w:rFonts w:ascii="Times New Roman" w:hAnsi="Times New Roman" w:cs="Times New Roman"/>
          <w:sz w:val="28"/>
          <w:szCs w:val="28"/>
        </w:rPr>
        <w:t>ю</w:t>
      </w:r>
      <w:r w:rsidRPr="00D6156C">
        <w:rPr>
          <w:rFonts w:ascii="Times New Roman" w:hAnsi="Times New Roman" w:cs="Times New Roman"/>
          <w:sz w:val="28"/>
          <w:szCs w:val="28"/>
        </w:rPr>
        <w:t>щему необходимые нотариальные действия по вопросам наследства.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Что такое нотариальный округ?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Какие нотариальные действия осуществляет государственный нот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риус и что такое нотариальное делопроизводство?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В каком порядке создаются нотариальные конторы нотариусов, з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нимающихся частной практикой?</w:t>
      </w:r>
    </w:p>
    <w:p w:rsidR="00D6156C" w:rsidRP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i/>
          <w:sz w:val="28"/>
          <w:szCs w:val="28"/>
        </w:rPr>
        <w:t>Каким может быть взаимодействие нотариусов и нотариальных палат с органами Министерства юстиции РФ?</w:t>
      </w: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ПРАКТИКА ВТОРАЯ</w:t>
      </w:r>
    </w:p>
    <w:p w:rsidR="004B4A43" w:rsidRDefault="00D6156C" w:rsidP="00D61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6C">
        <w:rPr>
          <w:rFonts w:ascii="Times New Roman" w:hAnsi="Times New Roman" w:cs="Times New Roman"/>
          <w:b/>
          <w:bCs/>
          <w:sz w:val="28"/>
          <w:szCs w:val="28"/>
        </w:rPr>
        <w:t>Тема. Органы, осуществляющие оперативно-розыскную де</w:t>
      </w:r>
      <w:r w:rsidRPr="00D6156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6156C">
        <w:rPr>
          <w:rFonts w:ascii="Times New Roman" w:hAnsi="Times New Roman" w:cs="Times New Roman"/>
          <w:b/>
          <w:bCs/>
          <w:sz w:val="28"/>
          <w:szCs w:val="28"/>
        </w:rPr>
        <w:t>тельность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6C">
        <w:rPr>
          <w:rFonts w:ascii="Times New Roman" w:hAnsi="Times New Roman" w:cs="Times New Roman"/>
          <w:b/>
          <w:bCs/>
          <w:sz w:val="28"/>
          <w:szCs w:val="28"/>
        </w:rPr>
        <w:t xml:space="preserve"> и предварительное расследование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 xml:space="preserve">Участковый уполномоченный полиции ОВД по Центральному административному району г. Читы Ф., услышав крики женщины, пришел на помощь и задержал насильника. </w:t>
      </w:r>
      <w:proofErr w:type="gramStart"/>
      <w:r w:rsidRPr="00D6156C">
        <w:rPr>
          <w:rFonts w:ascii="Times New Roman" w:hAnsi="Times New Roman" w:cs="Times New Roman"/>
          <w:sz w:val="28"/>
          <w:szCs w:val="28"/>
        </w:rPr>
        <w:t>В составе вызванной дежурной следственно-оперативной группы был следователь следственного отдела ОВД по Центральному району г. Читы М., кот</w:t>
      </w:r>
      <w:r w:rsidRPr="00D6156C">
        <w:rPr>
          <w:rFonts w:ascii="Times New Roman" w:hAnsi="Times New Roman" w:cs="Times New Roman"/>
          <w:sz w:val="28"/>
          <w:szCs w:val="28"/>
        </w:rPr>
        <w:t>о</w:t>
      </w:r>
      <w:r w:rsidRPr="00D6156C">
        <w:rPr>
          <w:rFonts w:ascii="Times New Roman" w:hAnsi="Times New Roman" w:cs="Times New Roman"/>
          <w:sz w:val="28"/>
          <w:szCs w:val="28"/>
        </w:rPr>
        <w:t>рый после установления личности задержанного и доставления К. в данный ОВД допросил его и пострадавшую, провел между ними очную ставку, отправил пострадавшую на освидетельствование и возбудил уголовное дело.</w:t>
      </w:r>
      <w:proofErr w:type="gramEnd"/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 xml:space="preserve">Начальник ОВД по Центральному административному району г. Читы передал это уголовное дело по </w:t>
      </w:r>
      <w:proofErr w:type="spellStart"/>
      <w:r w:rsidRPr="00D6156C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D6156C">
        <w:rPr>
          <w:rFonts w:ascii="Times New Roman" w:hAnsi="Times New Roman" w:cs="Times New Roman"/>
          <w:sz w:val="28"/>
          <w:szCs w:val="28"/>
        </w:rPr>
        <w:t xml:space="preserve"> в Следственный отдел по г. Чите Следственного управления Следстве</w:t>
      </w:r>
      <w:r w:rsidRPr="00D6156C">
        <w:rPr>
          <w:rFonts w:ascii="Times New Roman" w:hAnsi="Times New Roman" w:cs="Times New Roman"/>
          <w:sz w:val="28"/>
          <w:szCs w:val="28"/>
        </w:rPr>
        <w:t>н</w:t>
      </w:r>
      <w:r w:rsidRPr="00D6156C">
        <w:rPr>
          <w:rFonts w:ascii="Times New Roman" w:hAnsi="Times New Roman" w:cs="Times New Roman"/>
          <w:sz w:val="28"/>
          <w:szCs w:val="28"/>
        </w:rPr>
        <w:t>ного комитета РФ по Забайкальскому краю для дальнейшего расследования. Следователь этого отдела Г. в течение месяца расследование уголовного дела закончил, и оно с обвинительным закл</w:t>
      </w:r>
      <w:r w:rsidRPr="00D6156C">
        <w:rPr>
          <w:rFonts w:ascii="Times New Roman" w:hAnsi="Times New Roman" w:cs="Times New Roman"/>
          <w:sz w:val="28"/>
          <w:szCs w:val="28"/>
        </w:rPr>
        <w:t>ю</w:t>
      </w:r>
      <w:r w:rsidRPr="00D6156C">
        <w:rPr>
          <w:rFonts w:ascii="Times New Roman" w:hAnsi="Times New Roman" w:cs="Times New Roman"/>
          <w:sz w:val="28"/>
          <w:szCs w:val="28"/>
        </w:rPr>
        <w:t xml:space="preserve">чением было направлено прокурором в </w:t>
      </w:r>
      <w:r w:rsidRPr="00D6156C">
        <w:rPr>
          <w:rStyle w:val="extended-textshort"/>
          <w:rFonts w:ascii="Times New Roman" w:hAnsi="Times New Roman" w:cs="Times New Roman"/>
          <w:bCs/>
          <w:sz w:val="28"/>
          <w:szCs w:val="28"/>
        </w:rPr>
        <w:t>Центральный</w:t>
      </w:r>
      <w:r w:rsidRPr="00D6156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D6156C">
        <w:rPr>
          <w:rStyle w:val="extended-textshort"/>
          <w:rFonts w:ascii="Times New Roman" w:hAnsi="Times New Roman" w:cs="Times New Roman"/>
          <w:bCs/>
          <w:sz w:val="28"/>
          <w:szCs w:val="28"/>
        </w:rPr>
        <w:t>районный</w:t>
      </w:r>
      <w:r w:rsidRPr="00D6156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D6156C">
        <w:rPr>
          <w:rStyle w:val="extended-textshort"/>
          <w:rFonts w:ascii="Times New Roman" w:hAnsi="Times New Roman" w:cs="Times New Roman"/>
          <w:bCs/>
          <w:sz w:val="28"/>
          <w:szCs w:val="28"/>
        </w:rPr>
        <w:t>суд</w:t>
      </w:r>
      <w:r w:rsidRPr="00D6156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D6156C">
        <w:rPr>
          <w:rStyle w:val="extended-textshort"/>
          <w:rFonts w:ascii="Times New Roman" w:hAnsi="Times New Roman" w:cs="Times New Roman"/>
          <w:bCs/>
          <w:sz w:val="28"/>
          <w:szCs w:val="28"/>
        </w:rPr>
        <w:t>г</w:t>
      </w:r>
      <w:r w:rsidRPr="00D6156C">
        <w:rPr>
          <w:rStyle w:val="extended-textshort"/>
          <w:rFonts w:ascii="Times New Roman" w:hAnsi="Times New Roman" w:cs="Times New Roman"/>
          <w:sz w:val="28"/>
          <w:szCs w:val="28"/>
        </w:rPr>
        <w:t xml:space="preserve">. </w:t>
      </w:r>
      <w:r w:rsidRPr="00D6156C">
        <w:rPr>
          <w:rStyle w:val="extended-textshort"/>
          <w:rFonts w:ascii="Times New Roman" w:hAnsi="Times New Roman" w:cs="Times New Roman"/>
          <w:bCs/>
          <w:sz w:val="28"/>
          <w:szCs w:val="28"/>
        </w:rPr>
        <w:t>Читы</w:t>
      </w:r>
      <w:r w:rsidRPr="00D6156C">
        <w:rPr>
          <w:rStyle w:val="extended-textshort"/>
          <w:rFonts w:ascii="Times New Roman" w:hAnsi="Times New Roman" w:cs="Times New Roman"/>
          <w:sz w:val="28"/>
          <w:szCs w:val="28"/>
        </w:rPr>
        <w:t xml:space="preserve"> Забайкальского края.</w:t>
      </w:r>
      <w:r w:rsidRPr="00D6156C">
        <w:rPr>
          <w:rFonts w:ascii="Times New Roman" w:hAnsi="Times New Roman" w:cs="Times New Roman"/>
          <w:sz w:val="28"/>
          <w:szCs w:val="28"/>
        </w:rPr>
        <w:t xml:space="preserve"> Суд рассмотрел уголовное дело и осудил К. к пяти годам лишения свободы.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Что такое предварительное расследование?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Какие задачи перед ним стоят и для чего оно предназначено?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Назовите органы, осуществляющие предварительное расследов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ние.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Оцените законность и обоснованность действий должностных лиц ОВД, СК РФ и суда.</w:t>
      </w:r>
    </w:p>
    <w:p w:rsidR="00D6156C" w:rsidRPr="00D6156C" w:rsidRDefault="00D6156C" w:rsidP="00D615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 xml:space="preserve">Т. совершил хищение имущества у несовершеннолетнего М. при следующих обстоятельствах. Находясь в ночное время у подъезда своего жилого дома, Т. попросил </w:t>
      </w:r>
      <w:proofErr w:type="gramStart"/>
      <w:r w:rsidRPr="00D6156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156C">
        <w:rPr>
          <w:rFonts w:ascii="Times New Roman" w:hAnsi="Times New Roman" w:cs="Times New Roman"/>
          <w:sz w:val="28"/>
          <w:szCs w:val="28"/>
        </w:rPr>
        <w:t xml:space="preserve"> проходящего мимо ранее н</w:t>
      </w:r>
      <w:r w:rsidRPr="00D6156C">
        <w:rPr>
          <w:rFonts w:ascii="Times New Roman" w:hAnsi="Times New Roman" w:cs="Times New Roman"/>
          <w:sz w:val="28"/>
          <w:szCs w:val="28"/>
        </w:rPr>
        <w:t>е</w:t>
      </w:r>
      <w:r w:rsidRPr="00D6156C">
        <w:rPr>
          <w:rFonts w:ascii="Times New Roman" w:hAnsi="Times New Roman" w:cs="Times New Roman"/>
          <w:sz w:val="28"/>
          <w:szCs w:val="28"/>
        </w:rPr>
        <w:t>знакомого М. сотовый телефон, мотивируя эту просьбу необход</w:t>
      </w:r>
      <w:r w:rsidRPr="00D6156C">
        <w:rPr>
          <w:rFonts w:ascii="Times New Roman" w:hAnsi="Times New Roman" w:cs="Times New Roman"/>
          <w:sz w:val="28"/>
          <w:szCs w:val="28"/>
        </w:rPr>
        <w:t>и</w:t>
      </w:r>
      <w:r w:rsidRPr="00D6156C">
        <w:rPr>
          <w:rFonts w:ascii="Times New Roman" w:hAnsi="Times New Roman" w:cs="Times New Roman"/>
          <w:sz w:val="28"/>
          <w:szCs w:val="28"/>
        </w:rPr>
        <w:t>мостью сделать срочный звонок своему знакомому. После того, как М. передал Т. свой сотовый телефон, Т. начал убегать и, не реагируя на требования М. вернуть телефон, скрылся в неизвес</w:t>
      </w:r>
      <w:r w:rsidRPr="00D6156C">
        <w:rPr>
          <w:rFonts w:ascii="Times New Roman" w:hAnsi="Times New Roman" w:cs="Times New Roman"/>
          <w:sz w:val="28"/>
          <w:szCs w:val="28"/>
        </w:rPr>
        <w:t>т</w:t>
      </w:r>
      <w:r w:rsidRPr="00D6156C">
        <w:rPr>
          <w:rFonts w:ascii="Times New Roman" w:hAnsi="Times New Roman" w:cs="Times New Roman"/>
          <w:sz w:val="28"/>
          <w:szCs w:val="28"/>
        </w:rPr>
        <w:t>ном направлении. По факту данного хищения было возбуждено уголовное дело.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В каких формах возможно проведение предварительного расслед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вания и в чем отличия между этими формами?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Что понимается под </w:t>
      </w:r>
      <w:proofErr w:type="spellStart"/>
      <w:r w:rsidRPr="00D6156C">
        <w:rPr>
          <w:rFonts w:ascii="Times New Roman" w:hAnsi="Times New Roman" w:cs="Times New Roman"/>
          <w:bCs/>
          <w:i/>
          <w:sz w:val="28"/>
          <w:szCs w:val="28"/>
        </w:rPr>
        <w:t>подследственностью</w:t>
      </w:r>
      <w:proofErr w:type="spellEnd"/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Как разграничивается </w:t>
      </w:r>
      <w:proofErr w:type="spellStart"/>
      <w:r w:rsidRPr="00D6156C">
        <w:rPr>
          <w:rFonts w:ascii="Times New Roman" w:hAnsi="Times New Roman" w:cs="Times New Roman"/>
          <w:bCs/>
          <w:i/>
          <w:sz w:val="28"/>
          <w:szCs w:val="28"/>
        </w:rPr>
        <w:t>подследственность</w:t>
      </w:r>
      <w:proofErr w:type="spellEnd"/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 уголовных дел между дознавателями и следователями органов внутренних дел? 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Кем (каким органом, должностным лицом органа) и в какой фо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р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ме должно проводиться предварительное расследование по да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ному уголовному делу?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lastRenderedPageBreak/>
        <w:t>ПРАКТИКА ТРЕТЬЯ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Прокуратура РФ</w:t>
      </w:r>
    </w:p>
    <w:p w:rsid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>В органы прокуратуры поступали многочисленные жалобы о наруш</w:t>
      </w:r>
      <w:r w:rsidRPr="00D6156C">
        <w:rPr>
          <w:rFonts w:ascii="Times New Roman" w:hAnsi="Times New Roman" w:cs="Times New Roman"/>
          <w:sz w:val="28"/>
          <w:szCs w:val="28"/>
        </w:rPr>
        <w:t>е</w:t>
      </w:r>
      <w:r w:rsidRPr="00D6156C">
        <w:rPr>
          <w:rFonts w:ascii="Times New Roman" w:hAnsi="Times New Roman" w:cs="Times New Roman"/>
          <w:sz w:val="28"/>
          <w:szCs w:val="28"/>
        </w:rPr>
        <w:t>нии законодательства при предоставлении квартир администрацией одного из районов г. Томска. В результате проведенной прокуратурой области проверки было установлено, что К. и Д., злоупотребляя своим служебным положением, незаконно оформляли документы на освобождающиеся квартиры лицам, не имеющим на то оснований. В час</w:t>
      </w:r>
      <w:r w:rsidRPr="00D6156C">
        <w:rPr>
          <w:rFonts w:ascii="Times New Roman" w:hAnsi="Times New Roman" w:cs="Times New Roman"/>
          <w:sz w:val="28"/>
          <w:szCs w:val="28"/>
        </w:rPr>
        <w:t>т</w:t>
      </w:r>
      <w:r w:rsidRPr="00D6156C">
        <w:rPr>
          <w:rFonts w:ascii="Times New Roman" w:hAnsi="Times New Roman" w:cs="Times New Roman"/>
          <w:sz w:val="28"/>
          <w:szCs w:val="28"/>
        </w:rPr>
        <w:t xml:space="preserve">ности, таким образом, незаконно были предоставлены квартиры гражданам С., Ф., и </w:t>
      </w:r>
      <w:proofErr w:type="gramStart"/>
      <w:r w:rsidRPr="00D6156C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D6156C">
        <w:rPr>
          <w:rFonts w:ascii="Times New Roman" w:hAnsi="Times New Roman" w:cs="Times New Roman"/>
          <w:sz w:val="28"/>
          <w:szCs w:val="28"/>
        </w:rPr>
        <w:t xml:space="preserve"> Кроме того, граждане В., И., Ю., не имея на то о</w:t>
      </w:r>
      <w:r w:rsidRPr="00D6156C">
        <w:rPr>
          <w:rFonts w:ascii="Times New Roman" w:hAnsi="Times New Roman" w:cs="Times New Roman"/>
          <w:sz w:val="28"/>
          <w:szCs w:val="28"/>
        </w:rPr>
        <w:t>с</w:t>
      </w:r>
      <w:r w:rsidRPr="00D6156C">
        <w:rPr>
          <w:rFonts w:ascii="Times New Roman" w:hAnsi="Times New Roman" w:cs="Times New Roman"/>
          <w:sz w:val="28"/>
          <w:szCs w:val="28"/>
        </w:rPr>
        <w:t>нований, были включены в списки лиц, имеющих право на внеочере</w:t>
      </w:r>
      <w:r w:rsidRPr="00D6156C">
        <w:rPr>
          <w:rFonts w:ascii="Times New Roman" w:hAnsi="Times New Roman" w:cs="Times New Roman"/>
          <w:sz w:val="28"/>
          <w:szCs w:val="28"/>
        </w:rPr>
        <w:t>д</w:t>
      </w:r>
      <w:r w:rsidRPr="00D6156C">
        <w:rPr>
          <w:rFonts w:ascii="Times New Roman" w:hAnsi="Times New Roman" w:cs="Times New Roman"/>
          <w:sz w:val="28"/>
          <w:szCs w:val="28"/>
        </w:rPr>
        <w:t>ное получение жилого помещения.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Что такое прокуратура? Какими нормативными актами регулир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ются организация и деятельность прокуратуры? Определите назн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чение прокуратуры и прокурорского надзора? Какие задачи стоят перед </w:t>
      </w:r>
      <w:proofErr w:type="gramStart"/>
      <w:r w:rsidRPr="00D6156C">
        <w:rPr>
          <w:rFonts w:ascii="Times New Roman" w:hAnsi="Times New Roman" w:cs="Times New Roman"/>
          <w:bCs/>
          <w:i/>
          <w:sz w:val="28"/>
          <w:szCs w:val="28"/>
        </w:rPr>
        <w:t>прокуратурой</w:t>
      </w:r>
      <w:proofErr w:type="gramEnd"/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 и </w:t>
      </w:r>
      <w:proofErr w:type="gramStart"/>
      <w:r w:rsidRPr="00D6156C">
        <w:rPr>
          <w:rFonts w:ascii="Times New Roman" w:hAnsi="Times New Roman" w:cs="Times New Roman"/>
          <w:bCs/>
          <w:i/>
          <w:sz w:val="28"/>
          <w:szCs w:val="28"/>
        </w:rPr>
        <w:t>какими</w:t>
      </w:r>
      <w:proofErr w:type="gramEnd"/>
      <w:r w:rsidRPr="00D6156C">
        <w:rPr>
          <w:rFonts w:ascii="Times New Roman" w:hAnsi="Times New Roman" w:cs="Times New Roman"/>
          <w:bCs/>
          <w:i/>
          <w:sz w:val="28"/>
          <w:szCs w:val="28"/>
        </w:rPr>
        <w:t xml:space="preserve"> средствами она их должна решать? Что такое прокурорский надзор? Назовите направление деятельн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сти прокуратуры, которое охватывает изложенную в задаче де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я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тельность?</w:t>
      </w:r>
    </w:p>
    <w:p w:rsid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>На коллегии прокуратуры края был выслушан отчет помощника пр</w:t>
      </w:r>
      <w:r w:rsidRPr="00D6156C">
        <w:rPr>
          <w:rFonts w:ascii="Times New Roman" w:hAnsi="Times New Roman" w:cs="Times New Roman"/>
          <w:sz w:val="28"/>
          <w:szCs w:val="28"/>
        </w:rPr>
        <w:t>о</w:t>
      </w:r>
      <w:r w:rsidRPr="00D6156C">
        <w:rPr>
          <w:rFonts w:ascii="Times New Roman" w:hAnsi="Times New Roman" w:cs="Times New Roman"/>
          <w:sz w:val="28"/>
          <w:szCs w:val="28"/>
        </w:rPr>
        <w:t>курора края по кадрам. При принятии соответствующего решения мнения членов коллегии разделились, причем прокурор области оста</w:t>
      </w:r>
      <w:r w:rsidRPr="00D6156C">
        <w:rPr>
          <w:rFonts w:ascii="Times New Roman" w:hAnsi="Times New Roman" w:cs="Times New Roman"/>
          <w:sz w:val="28"/>
          <w:szCs w:val="28"/>
        </w:rPr>
        <w:t>л</w:t>
      </w:r>
      <w:r w:rsidRPr="00D6156C">
        <w:rPr>
          <w:rFonts w:ascii="Times New Roman" w:hAnsi="Times New Roman" w:cs="Times New Roman"/>
          <w:sz w:val="28"/>
          <w:szCs w:val="28"/>
        </w:rPr>
        <w:t>ся в меньшинстве. Несмотря на это, прокурор области издал приказ по рассмотренному на коллегии вопросу, соответствующий его мнению.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Назовите структуру Генеральной прокуратуры РФ. Кто и в каком порядке назначает на должность Генерального прокурора РФ и его заместителей, прокуроров субъектов РФ? Определите назначение коллегии и научно-консультативного совета в Генеральной прокуратуре РФ. Что означает принцип единоначалия в организации и деятельности органов прокуратуры? Правомерны ли названные де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й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ствия прокурора области?</w:t>
      </w:r>
    </w:p>
    <w:p w:rsid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6C">
        <w:rPr>
          <w:rFonts w:ascii="Times New Roman" w:hAnsi="Times New Roman" w:cs="Times New Roman"/>
          <w:b/>
          <w:sz w:val="28"/>
          <w:szCs w:val="28"/>
        </w:rPr>
        <w:t>Задача № 3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56C">
        <w:rPr>
          <w:rFonts w:ascii="Times New Roman" w:hAnsi="Times New Roman" w:cs="Times New Roman"/>
          <w:sz w:val="28"/>
          <w:szCs w:val="28"/>
        </w:rPr>
        <w:t>Прокурор области по указанию Генерального прокурора РФ организ</w:t>
      </w:r>
      <w:r w:rsidRPr="00D6156C">
        <w:rPr>
          <w:rFonts w:ascii="Times New Roman" w:hAnsi="Times New Roman" w:cs="Times New Roman"/>
          <w:sz w:val="28"/>
          <w:szCs w:val="28"/>
        </w:rPr>
        <w:t>о</w:t>
      </w:r>
      <w:r w:rsidRPr="00D6156C">
        <w:rPr>
          <w:rFonts w:ascii="Times New Roman" w:hAnsi="Times New Roman" w:cs="Times New Roman"/>
          <w:sz w:val="28"/>
          <w:szCs w:val="28"/>
        </w:rPr>
        <w:t>вал выборочную проверку соблюдения налогового законодательства предприятиями и организациями области и поручил прокурорам ряда районов лично провести проверку предприятий с максимальным еж</w:t>
      </w:r>
      <w:r w:rsidRPr="00D6156C">
        <w:rPr>
          <w:rFonts w:ascii="Times New Roman" w:hAnsi="Times New Roman" w:cs="Times New Roman"/>
          <w:sz w:val="28"/>
          <w:szCs w:val="28"/>
        </w:rPr>
        <w:t>е</w:t>
      </w:r>
      <w:r w:rsidRPr="00D6156C">
        <w:rPr>
          <w:rFonts w:ascii="Times New Roman" w:hAnsi="Times New Roman" w:cs="Times New Roman"/>
          <w:sz w:val="28"/>
          <w:szCs w:val="28"/>
        </w:rPr>
        <w:t>годным оборотом налоговых платежей в районе.</w:t>
      </w:r>
    </w:p>
    <w:p w:rsidR="00D6156C" w:rsidRPr="00D6156C" w:rsidRDefault="00D6156C" w:rsidP="00D61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156C">
        <w:rPr>
          <w:rFonts w:ascii="Times New Roman" w:hAnsi="Times New Roman" w:cs="Times New Roman"/>
          <w:bCs/>
          <w:i/>
          <w:sz w:val="28"/>
          <w:szCs w:val="28"/>
        </w:rPr>
        <w:t>Раскройте и обоснуйте систему территориальных прокуратур РФ. Охарактеризуйте принцип единства организации и деятельности прокуратуры. Как он выражается в конкретной деятельности орг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нов прокуратуры? Назовите полномочия Генерального прокурора РФ по руководству органами прокуратуры. Вправе ли был прокурор обл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D6156C">
        <w:rPr>
          <w:rFonts w:ascii="Times New Roman" w:hAnsi="Times New Roman" w:cs="Times New Roman"/>
          <w:bCs/>
          <w:i/>
          <w:sz w:val="28"/>
          <w:szCs w:val="28"/>
        </w:rPr>
        <w:t>сти принять такое решение?</w:t>
      </w:r>
    </w:p>
    <w:p w:rsidR="00D6156C" w:rsidRP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56C" w:rsidRPr="00D6156C" w:rsidRDefault="00D6156C" w:rsidP="00D6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156C" w:rsidRPr="00D6156C" w:rsidSect="00D615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A6"/>
    <w:rsid w:val="004B4A43"/>
    <w:rsid w:val="00722A0A"/>
    <w:rsid w:val="00AA5D1E"/>
    <w:rsid w:val="00C433A6"/>
    <w:rsid w:val="00D6156C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D61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D6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5561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2020-10-30T08:19:00Z</dcterms:created>
  <dcterms:modified xsi:type="dcterms:W3CDTF">2020-10-30T08:23:00Z</dcterms:modified>
</cp:coreProperties>
</file>